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F60CA7">
      <w:pPr>
        <w:jc w:val="center"/>
        <w:rPr>
          <w:rFonts w:ascii="微软雅黑" w:hAnsi="微软雅黑" w:eastAsia="微软雅黑" w:cs="微软雅黑"/>
          <w:bCs/>
          <w:sz w:val="48"/>
          <w:szCs w:val="48"/>
        </w:rPr>
      </w:pPr>
    </w:p>
    <w:p w14:paraId="40F92CBF">
      <w:pPr>
        <w:spacing w:line="360" w:lineRule="auto"/>
        <w:jc w:val="center"/>
        <w:rPr>
          <w:rFonts w:ascii="方正小标宋简体" w:hAnsi="方正小标宋简体" w:eastAsia="方正小标宋简体" w:cs="方正小标宋简体"/>
          <w:bCs/>
          <w:sz w:val="48"/>
          <w:szCs w:val="48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浙江大学线上线下混合式课程</w:t>
      </w:r>
    </w:p>
    <w:p w14:paraId="1AB8587D">
      <w:pPr>
        <w:spacing w:line="360" w:lineRule="auto"/>
        <w:jc w:val="center"/>
        <w:rPr>
          <w:rFonts w:ascii="方正小标宋简体" w:hAnsi="方正小标宋简体" w:eastAsia="方正小标宋简体" w:cs="方正小标宋简体"/>
          <w:sz w:val="32"/>
          <w:szCs w:val="32"/>
        </w:rPr>
      </w:pPr>
      <w:r>
        <w:rPr>
          <w:rFonts w:hint="eastAsia" w:ascii="方正小标宋简体" w:hAnsi="方正小标宋简体" w:eastAsia="方正小标宋简体" w:cs="方正小标宋简体"/>
          <w:bCs/>
          <w:sz w:val="48"/>
          <w:szCs w:val="48"/>
        </w:rPr>
        <w:t>验收/认定总结报告</w:t>
      </w:r>
    </w:p>
    <w:p w14:paraId="11A36E64">
      <w:pPr>
        <w:spacing w:line="400" w:lineRule="exact"/>
        <w:rPr>
          <w:rFonts w:eastAsia="仿宋_GB2312"/>
          <w:sz w:val="32"/>
          <w:szCs w:val="32"/>
        </w:rPr>
      </w:pPr>
    </w:p>
    <w:p w14:paraId="681BF4E2">
      <w:pPr>
        <w:spacing w:line="40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 w14:paraId="3112CDD4">
      <w:pPr>
        <w:spacing w:line="400" w:lineRule="exact"/>
        <w:ind w:firstLine="1600" w:firstLineChars="500"/>
        <w:rPr>
          <w:rFonts w:ascii="仿宋_GB2312" w:hAnsi="仿宋_GB2312" w:eastAsia="仿宋_GB2312" w:cs="仿宋_GB2312"/>
          <w:sz w:val="32"/>
          <w:szCs w:val="32"/>
        </w:rPr>
      </w:pPr>
    </w:p>
    <w:p w14:paraId="543D6173">
      <w:pPr>
        <w:snapToGrid w:val="0"/>
        <w:spacing w:line="480" w:lineRule="auto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课程名称： </w:t>
      </w:r>
    </w:p>
    <w:p w14:paraId="5885E4E1">
      <w:pPr>
        <w:snapToGrid w:val="0"/>
        <w:spacing w:line="480" w:lineRule="auto"/>
        <w:ind w:firstLine="1280" w:firstLineChars="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课程代码：                         </w:t>
      </w:r>
    </w:p>
    <w:p w14:paraId="3BC828FF">
      <w:pPr>
        <w:snapToGrid w:val="0"/>
        <w:spacing w:line="480" w:lineRule="auto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项目负责人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 w14:paraId="352074CD">
      <w:pPr>
        <w:snapToGrid w:val="0"/>
        <w:spacing w:line="480" w:lineRule="auto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联系电话：</w:t>
      </w:r>
    </w:p>
    <w:p w14:paraId="269C37AD">
      <w:pPr>
        <w:snapToGrid w:val="0"/>
        <w:spacing w:line="480" w:lineRule="auto"/>
        <w:ind w:firstLine="1280" w:firstLineChars="4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电子邮箱：</w:t>
      </w:r>
    </w:p>
    <w:p w14:paraId="5DF74BA8">
      <w:pPr>
        <w:snapToGrid w:val="0"/>
        <w:spacing w:line="480" w:lineRule="auto"/>
        <w:ind w:firstLine="1280" w:firstLineChars="400"/>
        <w:rPr>
          <w:rFonts w:ascii="仿宋_GB2312" w:hAnsi="仿宋_GB2312" w:eastAsia="仿宋_GB2312" w:cs="仿宋_GB231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申报</w:t>
      </w:r>
      <w:r>
        <w:rPr>
          <w:rFonts w:hint="eastAsia" w:ascii="仿宋_GB2312" w:hAnsi="仿宋_GB2312" w:eastAsia="仿宋_GB2312" w:cs="仿宋_GB2312"/>
          <w:sz w:val="32"/>
          <w:szCs w:val="32"/>
        </w:rPr>
        <w:t>单位：</w:t>
      </w:r>
    </w:p>
    <w:p w14:paraId="47566201">
      <w:pPr>
        <w:spacing w:line="400" w:lineRule="exact"/>
        <w:rPr>
          <w:rFonts w:eastAsia="仿宋_GB2312"/>
          <w:sz w:val="32"/>
          <w:szCs w:val="32"/>
        </w:rPr>
      </w:pPr>
    </w:p>
    <w:p w14:paraId="40C59F0D">
      <w:pPr>
        <w:spacing w:line="400" w:lineRule="exact"/>
        <w:rPr>
          <w:rFonts w:eastAsia="仿宋_GB2312"/>
          <w:sz w:val="32"/>
          <w:szCs w:val="32"/>
        </w:rPr>
      </w:pPr>
    </w:p>
    <w:p w14:paraId="727F9D22">
      <w:pPr>
        <w:spacing w:line="400" w:lineRule="exact"/>
        <w:rPr>
          <w:rFonts w:eastAsia="仿宋_GB2312"/>
          <w:sz w:val="32"/>
          <w:szCs w:val="32"/>
        </w:rPr>
      </w:pPr>
    </w:p>
    <w:p w14:paraId="71E7593B">
      <w:pPr>
        <w:spacing w:line="400" w:lineRule="exact"/>
        <w:jc w:val="center"/>
        <w:rPr>
          <w:rFonts w:eastAsia="仿宋_GB2312"/>
          <w:sz w:val="32"/>
          <w:szCs w:val="32"/>
        </w:rPr>
      </w:pPr>
    </w:p>
    <w:p w14:paraId="0ED03EF7">
      <w:pPr>
        <w:spacing w:line="400" w:lineRule="exact"/>
        <w:jc w:val="center"/>
        <w:rPr>
          <w:rFonts w:eastAsia="仿宋_GB2312"/>
          <w:sz w:val="32"/>
          <w:szCs w:val="32"/>
        </w:rPr>
      </w:pPr>
    </w:p>
    <w:p w14:paraId="178FC9B0">
      <w:pPr>
        <w:spacing w:line="400" w:lineRule="exact"/>
        <w:jc w:val="center"/>
        <w:rPr>
          <w:rFonts w:eastAsia="仿宋_GB2312"/>
          <w:sz w:val="32"/>
          <w:szCs w:val="32"/>
        </w:rPr>
      </w:pPr>
    </w:p>
    <w:p w14:paraId="0F17E69F">
      <w:pPr>
        <w:spacing w:line="400" w:lineRule="exact"/>
        <w:jc w:val="center"/>
        <w:rPr>
          <w:rFonts w:eastAsia="仿宋_GB2312"/>
          <w:sz w:val="32"/>
          <w:szCs w:val="32"/>
        </w:rPr>
      </w:pPr>
    </w:p>
    <w:p w14:paraId="36469B03">
      <w:pPr>
        <w:snapToGrid w:val="0"/>
        <w:ind w:firstLine="640"/>
        <w:jc w:val="center"/>
        <w:rPr>
          <w:rFonts w:ascii="仿宋" w:hAnsi="仿宋" w:eastAsia="仿宋" w:cs="仿宋"/>
          <w:sz w:val="32"/>
          <w:szCs w:val="21"/>
        </w:rPr>
      </w:pPr>
      <w:r>
        <w:rPr>
          <w:rFonts w:hint="eastAsia" w:ascii="仿宋" w:hAnsi="仿宋" w:eastAsia="仿宋" w:cs="仿宋"/>
          <w:sz w:val="32"/>
          <w:szCs w:val="21"/>
        </w:rPr>
        <w:t>浙江大学本科生院</w:t>
      </w:r>
    </w:p>
    <w:p w14:paraId="6F7B0767">
      <w:pPr>
        <w:snapToGrid w:val="0"/>
        <w:ind w:firstLine="640"/>
        <w:jc w:val="center"/>
        <w:rPr>
          <w:rFonts w:ascii="宋体" w:hAnsi="宋体"/>
          <w:sz w:val="32"/>
          <w:szCs w:val="21"/>
        </w:rPr>
        <w:sectPr>
          <w:headerReference r:id="rId3" w:type="default"/>
          <w:footerReference r:id="rId5" w:type="default"/>
          <w:headerReference r:id="rId4" w:type="even"/>
          <w:footerReference r:id="rId6" w:type="even"/>
          <w:pgSz w:w="11906" w:h="16838"/>
          <w:pgMar w:top="1440" w:right="1800" w:bottom="1440" w:left="1800" w:header="851" w:footer="992" w:gutter="0"/>
          <w:cols w:space="720" w:num="1"/>
          <w:titlePg/>
          <w:docGrid w:type="lines" w:linePitch="312" w:charSpace="0"/>
        </w:sectPr>
      </w:pPr>
      <w:r>
        <w:rPr>
          <w:rFonts w:hint="eastAsia" w:ascii="仿宋" w:hAnsi="仿宋" w:eastAsia="仿宋" w:cs="仿宋"/>
          <w:sz w:val="32"/>
          <w:szCs w:val="21"/>
        </w:rPr>
        <w:t>二〇二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21"/>
        </w:rPr>
        <w:t>年</w:t>
      </w:r>
      <w:r>
        <w:rPr>
          <w:rFonts w:hint="eastAsia" w:ascii="仿宋" w:hAnsi="仿宋" w:eastAsia="仿宋" w:cs="仿宋"/>
          <w:sz w:val="32"/>
          <w:szCs w:val="21"/>
          <w:lang w:val="en-US" w:eastAsia="zh-CN"/>
        </w:rPr>
        <w:t>四</w:t>
      </w:r>
      <w:bookmarkStart w:id="0" w:name="_GoBack"/>
      <w:bookmarkEnd w:id="0"/>
      <w:r>
        <w:rPr>
          <w:rFonts w:hint="eastAsia" w:ascii="仿宋" w:hAnsi="仿宋" w:eastAsia="仿宋" w:cs="仿宋"/>
          <w:sz w:val="32"/>
          <w:szCs w:val="21"/>
        </w:rPr>
        <w:t>月</w:t>
      </w:r>
    </w:p>
    <w:p w14:paraId="25ED1545">
      <w:pPr>
        <w:numPr>
          <w:ilvl w:val="-1"/>
          <w:numId w:val="0"/>
        </w:numPr>
        <w:spacing w:line="360" w:lineRule="auto"/>
        <w:ind w:firstLine="0"/>
        <w:rPr>
          <w:rFonts w:ascii="黑体" w:hAnsi="宋体" w:eastAsia="黑体"/>
          <w:b/>
          <w:sz w:val="28"/>
        </w:rPr>
      </w:pPr>
    </w:p>
    <w:p w14:paraId="2E05EA28">
      <w:pPr>
        <w:numPr>
          <w:ilvl w:val="0"/>
          <w:numId w:val="1"/>
        </w:numPr>
        <w:spacing w:line="360" w:lineRule="auto"/>
        <w:ind w:firstLine="0"/>
        <w:rPr>
          <w:rFonts w:ascii="黑体" w:hAnsi="宋体" w:eastAsia="黑体"/>
          <w:b/>
          <w:sz w:val="28"/>
        </w:rPr>
      </w:pPr>
      <w:r>
        <w:rPr>
          <w:rFonts w:hint="eastAsia" w:ascii="黑体" w:hAnsi="宋体" w:eastAsia="黑体"/>
          <w:b/>
          <w:sz w:val="28"/>
        </w:rPr>
        <w:t>课程基本情况</w:t>
      </w:r>
    </w:p>
    <w:tbl>
      <w:tblPr>
        <w:tblStyle w:val="4"/>
        <w:tblW w:w="843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68"/>
        <w:gridCol w:w="2490"/>
        <w:gridCol w:w="2190"/>
        <w:gridCol w:w="2183"/>
      </w:tblGrid>
      <w:tr w14:paraId="65D6210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68" w:type="dxa"/>
            <w:vAlign w:val="center"/>
          </w:tcPr>
          <w:p w14:paraId="2A9B4494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课程名称</w:t>
            </w:r>
          </w:p>
        </w:tc>
        <w:tc>
          <w:tcPr>
            <w:tcW w:w="2490" w:type="dxa"/>
            <w:vAlign w:val="center"/>
          </w:tcPr>
          <w:p w14:paraId="243CAFE0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1DD371FD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课程代码</w:t>
            </w:r>
          </w:p>
        </w:tc>
        <w:tc>
          <w:tcPr>
            <w:tcW w:w="2183" w:type="dxa"/>
            <w:vAlign w:val="center"/>
          </w:tcPr>
          <w:p w14:paraId="597B6B49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FE3EA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68" w:type="dxa"/>
            <w:vAlign w:val="center"/>
          </w:tcPr>
          <w:p w14:paraId="19AA5F73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授课教师</w:t>
            </w:r>
          </w:p>
        </w:tc>
        <w:tc>
          <w:tcPr>
            <w:tcW w:w="2490" w:type="dxa"/>
            <w:vAlign w:val="center"/>
          </w:tcPr>
          <w:p w14:paraId="4FF16812">
            <w:pPr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 w14:paraId="25333ECD">
            <w:pPr>
              <w:ind w:firstLine="480" w:firstLineChars="200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职务/职称</w:t>
            </w:r>
          </w:p>
        </w:tc>
        <w:tc>
          <w:tcPr>
            <w:tcW w:w="2183" w:type="dxa"/>
            <w:vAlign w:val="center"/>
          </w:tcPr>
          <w:p w14:paraId="485945FB">
            <w:pPr>
              <w:jc w:val="center"/>
              <w:rPr>
                <w:rFonts w:hint="eastAsia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</w:tr>
      <w:tr w14:paraId="617AE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68" w:type="dxa"/>
            <w:vAlign w:val="center"/>
          </w:tcPr>
          <w:p w14:paraId="36792D93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课程学分</w:t>
            </w:r>
          </w:p>
        </w:tc>
        <w:tc>
          <w:tcPr>
            <w:tcW w:w="2490" w:type="dxa"/>
            <w:vAlign w:val="center"/>
          </w:tcPr>
          <w:p w14:paraId="4AFA0401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  <w:tc>
          <w:tcPr>
            <w:tcW w:w="2190" w:type="dxa"/>
            <w:vAlign w:val="center"/>
          </w:tcPr>
          <w:p w14:paraId="4121650E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教务系统内</w:t>
            </w:r>
          </w:p>
          <w:p w14:paraId="2BD94418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原线下课时</w:t>
            </w:r>
          </w:p>
        </w:tc>
        <w:tc>
          <w:tcPr>
            <w:tcW w:w="2183" w:type="dxa"/>
            <w:vAlign w:val="center"/>
          </w:tcPr>
          <w:p w14:paraId="1778FC01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7F2B03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68" w:type="dxa"/>
            <w:vAlign w:val="center"/>
          </w:tcPr>
          <w:p w14:paraId="6F44AA8F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实际线下学时</w:t>
            </w:r>
          </w:p>
        </w:tc>
        <w:tc>
          <w:tcPr>
            <w:tcW w:w="2490" w:type="dxa"/>
            <w:vAlign w:val="center"/>
          </w:tcPr>
          <w:p w14:paraId="3BD9D1EC">
            <w:pPr>
              <w:jc w:val="center"/>
              <w:rPr>
                <w:rFonts w:hint="default" w:ascii="仿宋_GB2312" w:hAnsi="仿宋_GB2312" w:eastAsia="仿宋_GB2312" w:cs="仿宋_GB2312"/>
                <w:sz w:val="24"/>
                <w:highlight w:val="none"/>
                <w:lang w:val="en-US" w:eastAsia="zh-CN"/>
              </w:rPr>
            </w:pPr>
          </w:p>
        </w:tc>
        <w:tc>
          <w:tcPr>
            <w:tcW w:w="2190" w:type="dxa"/>
            <w:vAlign w:val="center"/>
          </w:tcPr>
          <w:p w14:paraId="57ECFA36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highlight w:val="none"/>
              </w:rPr>
              <w:t>实际线上学时</w:t>
            </w:r>
          </w:p>
        </w:tc>
        <w:tc>
          <w:tcPr>
            <w:tcW w:w="2183" w:type="dxa"/>
            <w:vAlign w:val="center"/>
          </w:tcPr>
          <w:p w14:paraId="2A3AA0A2">
            <w:pPr>
              <w:jc w:val="center"/>
              <w:rPr>
                <w:rFonts w:ascii="仿宋_GB2312" w:hAnsi="仿宋_GB2312" w:eastAsia="仿宋_GB2312" w:cs="仿宋_GB2312"/>
                <w:sz w:val="24"/>
                <w:highlight w:val="none"/>
              </w:rPr>
            </w:pPr>
          </w:p>
        </w:tc>
      </w:tr>
      <w:tr w14:paraId="264FD89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68" w:type="dxa"/>
            <w:vAlign w:val="center"/>
          </w:tcPr>
          <w:p w14:paraId="74547A32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选课课号及</w:t>
            </w:r>
          </w:p>
          <w:p w14:paraId="6562B276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选课人数</w:t>
            </w:r>
          </w:p>
        </w:tc>
        <w:tc>
          <w:tcPr>
            <w:tcW w:w="6863" w:type="dxa"/>
            <w:gridSpan w:val="3"/>
            <w:vAlign w:val="center"/>
          </w:tcPr>
          <w:p w14:paraId="0293119E">
            <w:pPr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如有多个，请填多个。</w:t>
            </w:r>
          </w:p>
        </w:tc>
      </w:tr>
      <w:tr w14:paraId="02BE423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8431" w:type="dxa"/>
            <w:gridSpan w:val="4"/>
            <w:vAlign w:val="center"/>
          </w:tcPr>
          <w:p w14:paraId="589309AA">
            <w:pPr>
              <w:tabs>
                <w:tab w:val="left" w:pos="3132"/>
              </w:tabs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ab/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24"/>
              </w:rPr>
              <w:t>应用的在线课程信息</w:t>
            </w:r>
          </w:p>
        </w:tc>
      </w:tr>
      <w:tr w14:paraId="303E37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68" w:type="dxa"/>
            <w:vAlign w:val="center"/>
          </w:tcPr>
          <w:p w14:paraId="49EDD71F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在线课程名称</w:t>
            </w:r>
          </w:p>
        </w:tc>
        <w:tc>
          <w:tcPr>
            <w:tcW w:w="6863" w:type="dxa"/>
            <w:gridSpan w:val="3"/>
            <w:vAlign w:val="center"/>
          </w:tcPr>
          <w:p w14:paraId="3E2DF17B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1DE1637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68" w:type="dxa"/>
            <w:vAlign w:val="center"/>
          </w:tcPr>
          <w:p w14:paraId="5A03B35E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  <w:lang w:val="en-US" w:eastAsia="zh-CN"/>
              </w:rPr>
              <w:t>在线</w:t>
            </w:r>
            <w:r>
              <w:rPr>
                <w:rFonts w:hint="eastAsia" w:ascii="仿宋_GB2312" w:hAnsi="仿宋_GB2312" w:eastAsia="仿宋_GB2312" w:cs="仿宋_GB2312"/>
                <w:sz w:val="24"/>
              </w:rPr>
              <w:t>课程负责人及所在单位</w:t>
            </w:r>
          </w:p>
        </w:tc>
        <w:tc>
          <w:tcPr>
            <w:tcW w:w="6863" w:type="dxa"/>
            <w:gridSpan w:val="3"/>
            <w:vAlign w:val="center"/>
          </w:tcPr>
          <w:p w14:paraId="063C79A6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7AEC87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68" w:type="dxa"/>
            <w:vAlign w:val="center"/>
          </w:tcPr>
          <w:p w14:paraId="61FDFFBD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sz w:val="24"/>
              </w:rPr>
              <w:t>是否入选国家精品在线开放课程</w:t>
            </w:r>
          </w:p>
        </w:tc>
        <w:tc>
          <w:tcPr>
            <w:tcW w:w="6863" w:type="dxa"/>
            <w:gridSpan w:val="3"/>
            <w:vAlign w:val="center"/>
          </w:tcPr>
          <w:p w14:paraId="298390AA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  <w:tr w14:paraId="20F46A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1568" w:type="dxa"/>
            <w:vAlign w:val="center"/>
          </w:tcPr>
          <w:p w14:paraId="4973D404">
            <w:pPr>
              <w:widowControl/>
              <w:autoSpaceDE w:val="0"/>
              <w:autoSpaceDN w:val="0"/>
              <w:spacing w:before="40" w:after="40"/>
              <w:jc w:val="left"/>
              <w:textAlignment w:val="bottom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</w:rPr>
              <w:t>课程依托线上平台及网址</w:t>
            </w:r>
          </w:p>
        </w:tc>
        <w:tc>
          <w:tcPr>
            <w:tcW w:w="6863" w:type="dxa"/>
            <w:gridSpan w:val="3"/>
            <w:vAlign w:val="center"/>
          </w:tcPr>
          <w:p w14:paraId="3828C11B">
            <w:pPr>
              <w:jc w:val="left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</w:p>
        </w:tc>
      </w:tr>
    </w:tbl>
    <w:p w14:paraId="44B66003">
      <w:pPr>
        <w:rPr>
          <w:rFonts w:ascii="黑体" w:hAnsi="宋体" w:eastAsia="黑体"/>
          <w:b/>
          <w:sz w:val="28"/>
        </w:rPr>
      </w:pPr>
      <w:r>
        <w:rPr>
          <w:rFonts w:ascii="黑体" w:hAnsi="宋体" w:eastAsia="黑体"/>
          <w:b/>
          <w:sz w:val="28"/>
        </w:rPr>
        <w:br w:type="page"/>
      </w:r>
    </w:p>
    <w:p w14:paraId="5ACEA090">
      <w:pPr>
        <w:spacing w:line="360" w:lineRule="auto"/>
        <w:rPr>
          <w:rFonts w:ascii="黑体" w:hAnsi="宋体" w:eastAsia="黑体"/>
          <w:b/>
          <w:sz w:val="28"/>
        </w:rPr>
      </w:pPr>
    </w:p>
    <w:tbl>
      <w:tblPr>
        <w:tblStyle w:val="5"/>
        <w:tblW w:w="8364" w:type="dxa"/>
        <w:tblInd w:w="108" w:type="dxa"/>
        <w:tbl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  <w:insideH w:val="single" w:color="000000" w:themeColor="text1" w:sz="4" w:space="0"/>
          <w:insideV w:val="single" w:color="000000" w:themeColor="text1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64"/>
      </w:tblGrid>
      <w:tr w14:paraId="385C49EE">
        <w:tblPrEx>
          <w:tblBorders>
            <w:top w:val="single" w:color="000000" w:themeColor="text1" w:sz="4" w:space="0"/>
            <w:left w:val="single" w:color="000000" w:themeColor="text1" w:sz="4" w:space="0"/>
            <w:bottom w:val="single" w:color="000000" w:themeColor="text1" w:sz="4" w:space="0"/>
            <w:right w:val="single" w:color="000000" w:themeColor="text1" w:sz="4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364" w:type="dxa"/>
          </w:tcPr>
          <w:p w14:paraId="0D0B39AF"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黑体" w:hAnsi="宋体" w:eastAsia="黑体"/>
                <w:b/>
                <w:sz w:val="28"/>
              </w:rPr>
              <w:t>二、课程设计方案及具体实施情况</w:t>
            </w:r>
          </w:p>
          <w:p w14:paraId="5B3CD3F0">
            <w:pPr>
              <w:rPr>
                <w:rFonts w:ascii="Times New Roman" w:hAnsi="Times New Roman" w:eastAsia="仿宋_GB2312"/>
                <w:kern w:val="0"/>
                <w:sz w:val="24"/>
              </w:rPr>
            </w:pPr>
            <w:r>
              <w:rPr>
                <w:rFonts w:hint="eastAsia" w:ascii="Times New Roman" w:hAnsi="Times New Roman" w:eastAsia="仿宋_GB2312"/>
                <w:kern w:val="0"/>
                <w:sz w:val="24"/>
              </w:rPr>
              <w:t>（包括课程教学理念、教学目标及线上线下混合教学安排、考核评价等的设计和实施）</w:t>
            </w:r>
          </w:p>
          <w:p w14:paraId="3BABFC8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308EDA3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662DD38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7B8CC98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3FAC1F0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42C8BB1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701A37F8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50226D7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1E9DA76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09EBAF48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66AF8086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6B380728">
            <w:pPr>
              <w:pStyle w:val="7"/>
              <w:numPr>
                <w:ilvl w:val="0"/>
                <w:numId w:val="2"/>
              </w:numPr>
              <w:spacing w:line="360" w:lineRule="auto"/>
              <w:ind w:firstLineChars="0"/>
              <w:rPr>
                <w:rFonts w:ascii="黑体" w:hAnsi="宋体" w:eastAsia="黑体"/>
                <w:b/>
                <w:sz w:val="28"/>
              </w:rPr>
            </w:pPr>
            <w:r>
              <w:rPr>
                <w:rFonts w:hint="eastAsia" w:ascii="黑体" w:hAnsi="宋体" w:eastAsia="黑体"/>
                <w:b/>
                <w:sz w:val="28"/>
              </w:rPr>
              <w:t>课程进一步优化提升及推广计划</w:t>
            </w:r>
          </w:p>
          <w:p w14:paraId="578EBE05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2BED715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261ED63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02E235D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08330A33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78B5537A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50B1EDD2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02423CDB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2C5A6171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45CDF3CD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564727A9">
            <w:pPr>
              <w:autoSpaceDE w:val="0"/>
              <w:autoSpaceDN w:val="0"/>
              <w:adjustRightInd w:val="0"/>
              <w:spacing w:line="320" w:lineRule="atLeast"/>
              <w:jc w:val="left"/>
              <w:rPr>
                <w:rFonts w:ascii="Times New Roman" w:hAnsi="Times New Roman"/>
                <w:kern w:val="0"/>
                <w:sz w:val="24"/>
              </w:rPr>
            </w:pPr>
          </w:p>
          <w:p w14:paraId="16107205">
            <w:pPr>
              <w:spacing w:line="360" w:lineRule="auto"/>
              <w:rPr>
                <w:rFonts w:ascii="黑体" w:hAnsi="宋体" w:eastAsia="黑体"/>
                <w:b/>
                <w:sz w:val="28"/>
              </w:rPr>
            </w:pPr>
          </w:p>
        </w:tc>
      </w:tr>
    </w:tbl>
    <w:p w14:paraId="4BC5AE80">
      <w:pPr>
        <w:rPr>
          <w:rFonts w:ascii="黑体" w:hAnsi="宋体" w:eastAsia="黑体"/>
          <w:b/>
          <w:sz w:val="28"/>
        </w:rPr>
      </w:pPr>
      <w:r>
        <w:rPr>
          <w:rFonts w:ascii="黑体" w:hAnsi="宋体" w:eastAsia="黑体"/>
          <w:b/>
          <w:sz w:val="28"/>
        </w:rPr>
        <w:br w:type="page"/>
      </w:r>
    </w:p>
    <w:p w14:paraId="797FE304">
      <w:pPr>
        <w:spacing w:line="480" w:lineRule="auto"/>
        <w:ind w:right="206" w:rightChars="98"/>
        <w:rPr>
          <w:rFonts w:ascii="黑体" w:hAnsi="宋体" w:eastAsia="黑体"/>
          <w:b/>
          <w:sz w:val="28"/>
        </w:rPr>
      </w:pPr>
    </w:p>
    <w:tbl>
      <w:tblPr>
        <w:tblStyle w:val="4"/>
        <w:tblW w:w="846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63"/>
      </w:tblGrid>
      <w:tr w14:paraId="541EAD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89" w:hRule="atLeast"/>
          <w:jc w:val="center"/>
        </w:trPr>
        <w:tc>
          <w:tcPr>
            <w:tcW w:w="8463" w:type="dxa"/>
          </w:tcPr>
          <w:p w14:paraId="341B6B57">
            <w:pPr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default" w:ascii="黑体" w:hAnsi="宋体" w:eastAsia="黑体"/>
                <w:b/>
                <w:sz w:val="28"/>
                <w:lang w:val="en-US"/>
              </w:rPr>
              <w:t>四</w:t>
            </w:r>
            <w:r>
              <w:rPr>
                <w:rFonts w:hint="eastAsia" w:ascii="黑体" w:hAnsi="宋体" w:eastAsia="黑体"/>
                <w:b/>
                <w:sz w:val="28"/>
              </w:rPr>
              <w:t>、审批意见</w:t>
            </w:r>
          </w:p>
          <w:p w14:paraId="66295380">
            <w:pPr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学院（系）意见：</w:t>
            </w:r>
          </w:p>
          <w:p w14:paraId="00656300"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262EBCC6"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36F3BC08"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59F4B526"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350FCB58"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6E3F7BE4"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21F030B3"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49FCC12A"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0CDA4CFD"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0DF7E09F">
            <w:pPr>
              <w:tabs>
                <w:tab w:val="left" w:pos="6569"/>
                <w:tab w:val="left" w:pos="6749"/>
              </w:tabs>
              <w:ind w:firstLine="241" w:firstLineChars="100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主管院长（系主任）（签字、盖学院（系）章）：             年   月   日</w:t>
            </w:r>
          </w:p>
          <w:p w14:paraId="540E719C">
            <w:pPr>
              <w:tabs>
                <w:tab w:val="left" w:pos="6569"/>
                <w:tab w:val="left" w:pos="6749"/>
              </w:tabs>
              <w:rPr>
                <w:rFonts w:ascii="仿宋_GB2312" w:hAnsi="宋体" w:eastAsia="仿宋_GB2312"/>
                <w:b/>
                <w:bCs/>
                <w:sz w:val="24"/>
              </w:rPr>
            </w:pPr>
          </w:p>
        </w:tc>
      </w:tr>
      <w:tr w14:paraId="21F19A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2" w:hRule="atLeast"/>
          <w:jc w:val="center"/>
        </w:trPr>
        <w:tc>
          <w:tcPr>
            <w:tcW w:w="8463" w:type="dxa"/>
          </w:tcPr>
          <w:p w14:paraId="204E2599">
            <w:pPr>
              <w:snapToGrid w:val="0"/>
              <w:spacing w:line="320" w:lineRule="atLeast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459D4213">
            <w:pPr>
              <w:snapToGrid w:val="0"/>
              <w:spacing w:line="320" w:lineRule="atLeas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eastAsia="仿宋_GB2312"/>
                <w:b/>
                <w:bCs/>
                <w:sz w:val="24"/>
              </w:rPr>
              <w:t>学院（系）对课程内容</w:t>
            </w:r>
            <w:r>
              <w:rPr>
                <w:rFonts w:hint="eastAsia" w:eastAsia="仿宋_GB2312"/>
                <w:b/>
                <w:bCs/>
                <w:sz w:val="24"/>
              </w:rPr>
              <w:t>（含线上课程资源）</w:t>
            </w:r>
            <w:r>
              <w:rPr>
                <w:rFonts w:eastAsia="仿宋_GB2312"/>
                <w:b/>
                <w:bCs/>
                <w:sz w:val="24"/>
              </w:rPr>
              <w:t>和教材意识形态相关内容审核意见</w:t>
            </w:r>
            <w:r>
              <w:rPr>
                <w:rFonts w:hint="eastAsia" w:eastAsia="仿宋_GB2312"/>
                <w:b/>
                <w:bCs/>
                <w:sz w:val="24"/>
              </w:rPr>
              <w:t>：</w:t>
            </w:r>
          </w:p>
          <w:p w14:paraId="08A2AB0C"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09088189"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2FB2A420"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20955D7B"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7AD74245"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4E29C2FD"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78B06D0C">
            <w:pPr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375707A8">
            <w:pPr>
              <w:tabs>
                <w:tab w:val="left" w:pos="6569"/>
                <w:tab w:val="left" w:pos="6749"/>
              </w:tabs>
              <w:ind w:firstLine="361" w:firstLineChars="150"/>
              <w:rPr>
                <w:rFonts w:ascii="仿宋_GB2312" w:hAnsi="宋体" w:eastAsia="仿宋_GB2312"/>
                <w:b/>
                <w:bCs/>
                <w:sz w:val="24"/>
              </w:rPr>
            </w:pPr>
          </w:p>
          <w:p w14:paraId="778D94C7">
            <w:pPr>
              <w:snapToGrid w:val="0"/>
              <w:spacing w:line="360" w:lineRule="auto"/>
              <w:ind w:firstLine="241" w:firstLineChars="100"/>
              <w:jc w:val="left"/>
              <w:rPr>
                <w:rFonts w:ascii="仿宋_GB2312" w:hAnsi="宋体" w:eastAsia="仿宋_GB2312"/>
                <w:b/>
                <w:bCs/>
                <w:sz w:val="24"/>
              </w:rPr>
            </w:pPr>
            <w:r>
              <w:rPr>
                <w:rFonts w:hint="eastAsia" w:ascii="仿宋_GB2312" w:hAnsi="宋体" w:eastAsia="仿宋_GB2312"/>
                <w:b/>
                <w:bCs/>
                <w:sz w:val="24"/>
              </w:rPr>
              <w:t>意识形态第一责任人（签字、盖学院（系）党委章）：        年   月   日</w:t>
            </w:r>
          </w:p>
        </w:tc>
      </w:tr>
    </w:tbl>
    <w:p w14:paraId="3DD5CC0A">
      <w:pPr>
        <w:spacing w:line="360" w:lineRule="auto"/>
        <w:rPr>
          <w:rFonts w:ascii="黑体" w:hAnsi="宋体" w:eastAsia="黑体"/>
          <w:b/>
          <w:sz w:val="28"/>
        </w:rPr>
      </w:pPr>
    </w:p>
    <w:p w14:paraId="51357FEE">
      <w:pPr>
        <w:spacing w:line="360" w:lineRule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736F92A">
    <w:pPr>
      <w:pStyle w:val="2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3</w:t>
    </w:r>
    <w:r>
      <w:rPr>
        <w:lang w:val="zh-CN"/>
      </w:rPr>
      <w:fldChar w:fldCharType="end"/>
    </w:r>
  </w:p>
  <w:p w14:paraId="44DE5D54">
    <w:pPr>
      <w:pStyle w:val="2"/>
      <w:ind w:firstLine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576B315">
    <w:pPr>
      <w:pStyle w:val="2"/>
      <w:ind w:firstLine="360"/>
      <w:jc w:val="center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rPr>
        <w:lang w:val="zh-CN"/>
      </w:rPr>
      <w:fldChar w:fldCharType="end"/>
    </w:r>
  </w:p>
  <w:p w14:paraId="6F474E14">
    <w:pPr>
      <w:pStyle w:val="2"/>
      <w:ind w:firstLine="360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947DEE2">
    <w:pPr>
      <w:pStyle w:val="3"/>
      <w:pBdr>
        <w:bottom w:val="none" w:color="auto" w:sz="0" w:space="0"/>
      </w:pBdr>
      <w:ind w:firstLine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8A89CBF">
    <w:pPr>
      <w:pStyle w:val="3"/>
      <w:ind w:firstLine="36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A46C6A36"/>
    <w:multiLevelType w:val="singleLevel"/>
    <w:tmpl w:val="A46C6A36"/>
    <w:lvl w:ilvl="0" w:tentative="0">
      <w:start w:val="1"/>
      <w:numFmt w:val="chineseCounting"/>
      <w:suff w:val="nothing"/>
      <w:lvlText w:val="%1、"/>
      <w:lvlJc w:val="left"/>
      <w:pPr>
        <w:ind w:left="0" w:firstLine="420"/>
      </w:pPr>
      <w:rPr>
        <w:rFonts w:hint="eastAsia"/>
      </w:rPr>
    </w:lvl>
  </w:abstractNum>
  <w:abstractNum w:abstractNumId="1">
    <w:nsid w:val="6CA65EEF"/>
    <w:multiLevelType w:val="multilevel"/>
    <w:tmpl w:val="6CA65EEF"/>
    <w:lvl w:ilvl="0" w:tentative="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GViMTBiMDgyMTQ3MmI4ZjcwMWU2OWExZjZjNzZiZDYifQ=="/>
  </w:docVars>
  <w:rsids>
    <w:rsidRoot w:val="147474E0"/>
    <w:rsid w:val="0011032D"/>
    <w:rsid w:val="001302FD"/>
    <w:rsid w:val="0026586A"/>
    <w:rsid w:val="002736FA"/>
    <w:rsid w:val="00291C32"/>
    <w:rsid w:val="00297BC5"/>
    <w:rsid w:val="003738A7"/>
    <w:rsid w:val="00384E11"/>
    <w:rsid w:val="003855DC"/>
    <w:rsid w:val="003B175F"/>
    <w:rsid w:val="0042319C"/>
    <w:rsid w:val="00431366"/>
    <w:rsid w:val="004E0A55"/>
    <w:rsid w:val="0059187E"/>
    <w:rsid w:val="005A7E96"/>
    <w:rsid w:val="006C3032"/>
    <w:rsid w:val="006D5AB4"/>
    <w:rsid w:val="00722717"/>
    <w:rsid w:val="007475D9"/>
    <w:rsid w:val="007B76AD"/>
    <w:rsid w:val="00850C1D"/>
    <w:rsid w:val="00862B1D"/>
    <w:rsid w:val="00894BCD"/>
    <w:rsid w:val="008D14A0"/>
    <w:rsid w:val="00A0716B"/>
    <w:rsid w:val="00B135EF"/>
    <w:rsid w:val="00B242D3"/>
    <w:rsid w:val="00B73276"/>
    <w:rsid w:val="00CA4C57"/>
    <w:rsid w:val="00D5096B"/>
    <w:rsid w:val="00D900E1"/>
    <w:rsid w:val="00E31D23"/>
    <w:rsid w:val="00E92C1B"/>
    <w:rsid w:val="00F4287C"/>
    <w:rsid w:val="00F45FF1"/>
    <w:rsid w:val="00F9673D"/>
    <w:rsid w:val="00FF792F"/>
    <w:rsid w:val="147474E0"/>
    <w:rsid w:val="2A437189"/>
    <w:rsid w:val="31407F02"/>
    <w:rsid w:val="340C644A"/>
    <w:rsid w:val="3CD34F43"/>
    <w:rsid w:val="45A12E4D"/>
    <w:rsid w:val="55EC34F7"/>
    <w:rsid w:val="72C133A0"/>
    <w:rsid w:val="788E4019"/>
    <w:rsid w:val="7AFB5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99" w:semiHidden="0" w:name="header"/>
    <w:lsdException w:qFormat="1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5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qFormat/>
    <w:uiPriority w:val="59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</w:tblPr>
  </w:style>
  <w:style w:type="paragraph" w:styleId="7">
    <w:name w:val="List Paragraph"/>
    <w:basedOn w:val="1"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numbering" Target="numbering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356</Words>
  <Characters>356</Characters>
  <Lines>3</Lines>
  <Paragraphs>1</Paragraphs>
  <TotalTime>28</TotalTime>
  <ScaleCrop>false</ScaleCrop>
  <LinksUpToDate>false</LinksUpToDate>
  <CharactersWithSpaces>416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2020-09-30T08:58:00Z</dcterms:created>
  <dc:creator>顾颖杰</dc:creator>
  <cp:lastModifiedBy>蔡云</cp:lastModifiedBy>
  <dcterms:modified xsi:type="dcterms:W3CDTF">2025-04-22T04:02:31Z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21C0B660B4594413AE573A20A72A0549_13</vt:lpwstr>
  </property>
  <property fmtid="{D5CDD505-2E9C-101B-9397-08002B2CF9AE}" pid="4" name="KSOTemplateDocerSaveRecord">
    <vt:lpwstr>eyJoZGlkIjoiNzY4MDk1MjA3NWMzY2MwODkwZDgyZGQyNWZjNDc4YTEiLCJ1c2VySWQiOiIxNjgxNTI1MTA5In0=</vt:lpwstr>
  </property>
</Properties>
</file>