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9FB2">
      <w:pPr>
        <w:jc w:val="center"/>
        <w:rPr>
          <w:rFonts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教师申请助教岗位操作说明</w:t>
      </w:r>
      <w:bookmarkStart w:id="0" w:name="_GoBack"/>
      <w:bookmarkEnd w:id="0"/>
    </w:p>
    <w:p w14:paraId="5D27D6F9">
      <w:pPr>
        <w:rPr>
          <w:rFonts w:ascii="仿宋_GB2312" w:hAnsi="宋体" w:eastAsia="仿宋_GB2312"/>
          <w:sz w:val="32"/>
        </w:rPr>
      </w:pPr>
    </w:p>
    <w:p w14:paraId="317EE6E7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/>
          <w:sz w:val="32"/>
        </w:rPr>
        <w:t>网址：</w:t>
      </w:r>
      <w:r>
        <w:rPr>
          <w:rFonts w:hint="eastAsia" w:ascii="仿宋_GB2312" w:hAnsi="宋体" w:eastAsia="仿宋_GB2312"/>
          <w:sz w:val="32"/>
        </w:rPr>
        <w:t>教学管理信息服务平台（</w:t>
      </w:r>
      <w:r>
        <w:fldChar w:fldCharType="begin"/>
      </w:r>
      <w:r>
        <w:instrText xml:space="preserve"> HYPERLINK "http://zdbk.zju.edu.cn/" </w:instrText>
      </w:r>
      <w:r>
        <w:fldChar w:fldCharType="separate"/>
      </w:r>
      <w:r>
        <w:rPr>
          <w:rStyle w:val="6"/>
          <w:rFonts w:ascii="仿宋_GB2312" w:hAnsi="宋体" w:eastAsia="仿宋_GB2312"/>
          <w:sz w:val="32"/>
        </w:rPr>
        <w:t>http://zdbk.zju.edu.cn/</w:t>
      </w:r>
      <w:r>
        <w:rPr>
          <w:rStyle w:val="6"/>
          <w:rFonts w:ascii="仿宋_GB2312" w:hAnsi="宋体" w:eastAsia="仿宋_GB2312"/>
          <w:sz w:val="32"/>
        </w:rPr>
        <w:fldChar w:fldCharType="end"/>
      </w:r>
      <w:r>
        <w:rPr>
          <w:rFonts w:hint="eastAsia" w:ascii="仿宋_GB2312" w:hAnsi="宋体" w:eastAsia="仿宋_GB2312"/>
          <w:sz w:val="32"/>
        </w:rPr>
        <w:t>）</w:t>
      </w:r>
    </w:p>
    <w:p w14:paraId="2BE242F3">
      <w:pPr>
        <w:rPr>
          <w:rFonts w:ascii="仿宋_GB2312" w:hAnsi="宋体" w:eastAsia="仿宋_GB2312"/>
          <w:sz w:val="32"/>
        </w:rPr>
      </w:pPr>
    </w:p>
    <w:p w14:paraId="38867985"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一、申请教学班助教岗位</w:t>
      </w:r>
    </w:p>
    <w:p w14:paraId="1A5888AB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1.助教岗位——助教岗位设置申请</w:t>
      </w:r>
    </w:p>
    <w:p w14:paraId="354837BB">
      <w:pPr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22415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B27BB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2.下拉列表勾选教学班——申请</w:t>
      </w:r>
    </w:p>
    <w:p w14:paraId="12FC1ED9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注意：不同类别的多门课程需分开申请。</w:t>
      </w:r>
    </w:p>
    <w:p w14:paraId="3777977D">
      <w:pPr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8305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98CA5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3.填写助教岗位相关内容</w:t>
      </w:r>
    </w:p>
    <w:p w14:paraId="271BF2CC">
      <w:pPr>
        <w:rPr>
          <w:rFonts w:ascii="仿宋_GB2312" w:hAnsi="宋体" w:eastAsia="仿宋_GB2312"/>
          <w:sz w:val="32"/>
        </w:rPr>
      </w:pPr>
    </w:p>
    <w:p w14:paraId="4E05A5C1">
      <w:pPr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5575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drawing>
          <wp:inline distT="0" distB="0" distL="0" distR="0">
            <wp:extent cx="5274310" cy="48812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DA42">
      <w:pPr>
        <w:rPr>
          <w:rFonts w:ascii="仿宋_GB2312" w:hAnsi="宋体" w:eastAsia="仿宋_GB2312"/>
          <w:sz w:val="32"/>
        </w:rPr>
      </w:pPr>
    </w:p>
    <w:p w14:paraId="0D419D1A"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二、申请MOOC助教岗位</w:t>
      </w:r>
    </w:p>
    <w:p w14:paraId="5E0CF39D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1.助教岗位——助教岗位设置申请</w:t>
      </w:r>
    </w:p>
    <w:p w14:paraId="7BB17614">
      <w:pPr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22415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56EF">
      <w:pPr>
        <w:rPr>
          <w:rFonts w:ascii="仿宋_GB2312" w:hAnsi="宋体" w:eastAsia="仿宋_GB2312"/>
          <w:sz w:val="32"/>
        </w:rPr>
      </w:pPr>
    </w:p>
    <w:p w14:paraId="26806657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2.直接点击“申请M</w:t>
      </w:r>
      <w:r>
        <w:rPr>
          <w:rFonts w:ascii="仿宋_GB2312" w:hAnsi="宋体" w:eastAsia="仿宋_GB2312"/>
          <w:sz w:val="32"/>
        </w:rPr>
        <w:t>OOC</w:t>
      </w:r>
      <w:r>
        <w:rPr>
          <w:rFonts w:hint="eastAsia" w:ascii="仿宋_GB2312" w:hAnsi="宋体" w:eastAsia="仿宋_GB2312"/>
          <w:sz w:val="32"/>
        </w:rPr>
        <w:t>”，不需要选择教学班</w:t>
      </w:r>
    </w:p>
    <w:p w14:paraId="22243D67">
      <w:pPr>
        <w:rPr>
          <w:rFonts w:ascii="仿宋_GB2312" w:hAnsi="宋体" w:eastAsia="仿宋_GB2312"/>
          <w:sz w:val="32"/>
        </w:rPr>
      </w:pPr>
      <w:r>
        <w:drawing>
          <wp:inline distT="0" distB="0" distL="0" distR="0">
            <wp:extent cx="5274310" cy="16338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48C67"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3.填写MOOC相关工作内容</w:t>
      </w:r>
    </w:p>
    <w:p w14:paraId="39BF3F73">
      <w:pPr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2386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73F3B"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三、岗位申请及审核情况查看</w:t>
      </w:r>
    </w:p>
    <w:p w14:paraId="0D0E1C4B"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sz w:val="32"/>
        </w:rPr>
        <w:t>教师在同一界面下可查看岗位申请及审核情况</w:t>
      </w:r>
    </w:p>
    <w:p w14:paraId="523B5635"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4310" cy="9480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C0F">
      <w:pPr>
        <w:rPr>
          <w:rFonts w:ascii="仿宋_GB2312" w:hAnsi="宋体" w:eastAsia="仿宋_GB2312"/>
          <w:b/>
          <w:sz w:val="32"/>
        </w:rPr>
      </w:pPr>
    </w:p>
    <w:p w14:paraId="00EDEC2C">
      <w:pPr>
        <w:rPr>
          <w:rFonts w:ascii="仿宋_GB2312" w:hAnsi="宋体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ZTBiMWQwMjRhMjQyNGE1ODc1Njg2YzJlYmQwNTgifQ=="/>
  </w:docVars>
  <w:rsids>
    <w:rsidRoot w:val="00B05266"/>
    <w:rsid w:val="00023208"/>
    <w:rsid w:val="00023B0B"/>
    <w:rsid w:val="00100F94"/>
    <w:rsid w:val="00147FB8"/>
    <w:rsid w:val="00156DD4"/>
    <w:rsid w:val="00191DFB"/>
    <w:rsid w:val="0026173C"/>
    <w:rsid w:val="00273194"/>
    <w:rsid w:val="0035017F"/>
    <w:rsid w:val="004644F9"/>
    <w:rsid w:val="004D2DB9"/>
    <w:rsid w:val="0074252B"/>
    <w:rsid w:val="00AE3F8A"/>
    <w:rsid w:val="00AE6D7D"/>
    <w:rsid w:val="00B05266"/>
    <w:rsid w:val="00B97C14"/>
    <w:rsid w:val="00D01BA0"/>
    <w:rsid w:val="00D74A22"/>
    <w:rsid w:val="00E55239"/>
    <w:rsid w:val="69B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225</Characters>
  <Lines>2</Lines>
  <Paragraphs>1</Paragraphs>
  <TotalTime>5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2020-01-06T11:51:00Z</dcterms:created>
  <dc:creator>方媛媛</dc:creator>
  <cp:lastModifiedBy>袁银霞</cp:lastModifiedBy>
  <dcterms:modified xsi:type="dcterms:W3CDTF">2024-12-16T05:41:25Z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E78E7CA7F198442CAD8B632A2FE66247_12</vt:lpwstr>
  </property>
</Properties>
</file>