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59" w:rsidRDefault="00B84604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数学</w:t>
      </w:r>
      <w:r w:rsidR="00032932">
        <w:rPr>
          <w:rFonts w:hint="eastAsia"/>
          <w:b/>
          <w:sz w:val="44"/>
          <w:szCs w:val="44"/>
        </w:rPr>
        <w:t>学院</w:t>
      </w:r>
      <w:r w:rsidR="00032932">
        <w:rPr>
          <w:rFonts w:ascii="宋体" w:eastAsia="宋体" w:hAnsi="宋体" w:hint="eastAsia"/>
          <w:b/>
          <w:sz w:val="44"/>
          <w:szCs w:val="44"/>
        </w:rPr>
        <w:t>教学督导工作实施细则</w:t>
      </w:r>
    </w:p>
    <w:p w:rsidR="009C5859" w:rsidRDefault="009C5859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</w:p>
    <w:p w:rsidR="009C5859" w:rsidRDefault="00032932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教学督导工作是</w:t>
      </w:r>
      <w:r w:rsidR="00B84604">
        <w:rPr>
          <w:rFonts w:asciiTheme="minorEastAsia" w:hAnsiTheme="minorEastAsia" w:hint="eastAsia"/>
          <w:kern w:val="0"/>
          <w:sz w:val="28"/>
          <w:szCs w:val="28"/>
        </w:rPr>
        <w:t>数学</w:t>
      </w:r>
      <w:r>
        <w:rPr>
          <w:rFonts w:asciiTheme="minorEastAsia" w:hAnsiTheme="minorEastAsia" w:hint="eastAsia"/>
          <w:kern w:val="0"/>
          <w:sz w:val="28"/>
          <w:szCs w:val="28"/>
        </w:rPr>
        <w:t>学院教学质量保障体系的重要组成部分。</w:t>
      </w:r>
      <w:r w:rsidR="00AB036B">
        <w:rPr>
          <w:rFonts w:asciiTheme="minorEastAsia" w:hAnsiTheme="minorEastAsia" w:hint="eastAsia"/>
          <w:sz w:val="28"/>
          <w:szCs w:val="28"/>
        </w:rPr>
        <w:t>为更好地掌握学院教师的一线教学情况，进一步提高本科教学质量，数学</w:t>
      </w:r>
      <w:r>
        <w:rPr>
          <w:rFonts w:asciiTheme="minorEastAsia" w:hAnsiTheme="minorEastAsia" w:hint="eastAsia"/>
          <w:sz w:val="28"/>
          <w:szCs w:val="28"/>
        </w:rPr>
        <w:t>学院组建本科教学督导队伍，对学院本科教学质量进行检查监督，并积极为提升教学质量提供对策建议。</w:t>
      </w:r>
      <w:r>
        <w:rPr>
          <w:rFonts w:ascii="宋体" w:hAnsi="宋体" w:cs="宋体" w:hint="eastAsia"/>
          <w:kern w:val="0"/>
          <w:sz w:val="28"/>
          <w:szCs w:val="28"/>
        </w:rPr>
        <w:t>教学督导在本科生教育科的指导下开展工作，受学院分管本科教学副院长的领导。</w:t>
      </w:r>
    </w:p>
    <w:p w:rsidR="009C5859" w:rsidRDefault="00032932">
      <w:pPr>
        <w:spacing w:line="360" w:lineRule="auto"/>
        <w:ind w:firstLine="570"/>
        <w:rPr>
          <w:rFonts w:asciiTheme="minorEastAsia" w:hAnsiTheme="minorEastAsia"/>
          <w:b/>
          <w:kern w:val="0"/>
          <w:sz w:val="28"/>
          <w:szCs w:val="28"/>
        </w:rPr>
      </w:pPr>
      <w:r>
        <w:rPr>
          <w:rFonts w:asciiTheme="minorEastAsia" w:hAnsiTheme="minorEastAsia" w:hint="eastAsia"/>
          <w:b/>
          <w:kern w:val="0"/>
          <w:sz w:val="28"/>
          <w:szCs w:val="28"/>
        </w:rPr>
        <w:t>一、学院本科教学督导员任职条件</w:t>
      </w:r>
    </w:p>
    <w:p w:rsidR="009C5859" w:rsidRDefault="00032932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/>
          <w:kern w:val="0"/>
          <w:sz w:val="28"/>
          <w:szCs w:val="28"/>
        </w:rPr>
        <w:t>1</w:t>
      </w:r>
      <w:r>
        <w:rPr>
          <w:rFonts w:asciiTheme="minorEastAsia" w:hAnsiTheme="minorEastAsia" w:hint="eastAsia"/>
          <w:kern w:val="0"/>
          <w:sz w:val="28"/>
          <w:szCs w:val="28"/>
        </w:rPr>
        <w:t>．学校退休或在职教师，热心本科教学督导工作，责任心强；</w:t>
      </w:r>
    </w:p>
    <w:p w:rsidR="009C5859" w:rsidRDefault="00032932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/>
          <w:kern w:val="0"/>
          <w:sz w:val="28"/>
          <w:szCs w:val="28"/>
        </w:rPr>
        <w:t>2</w:t>
      </w:r>
      <w:r>
        <w:rPr>
          <w:rFonts w:asciiTheme="minorEastAsia" w:hAnsiTheme="minorEastAsia" w:hint="eastAsia"/>
          <w:kern w:val="0"/>
          <w:sz w:val="28"/>
          <w:szCs w:val="28"/>
        </w:rPr>
        <w:t>．具有高级专业技术职务，学术造诣深、教学水平高；</w:t>
      </w:r>
    </w:p>
    <w:p w:rsidR="009C5859" w:rsidRDefault="00032932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/>
          <w:kern w:val="0"/>
          <w:sz w:val="28"/>
          <w:szCs w:val="28"/>
        </w:rPr>
        <w:t>3</w:t>
      </w:r>
      <w:r>
        <w:rPr>
          <w:rFonts w:asciiTheme="minorEastAsia" w:hAnsiTheme="minorEastAsia" w:hint="eastAsia"/>
          <w:kern w:val="0"/>
          <w:sz w:val="28"/>
          <w:szCs w:val="28"/>
        </w:rPr>
        <w:t>．具有良好的沟通和团队协作能力。</w:t>
      </w:r>
    </w:p>
    <w:p w:rsidR="00756E48" w:rsidRDefault="00756E48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4</w:t>
      </w:r>
      <w:r w:rsidRPr="00756E48">
        <w:rPr>
          <w:rFonts w:asciiTheme="minorEastAsia" w:hAnsiTheme="minorEastAsia" w:hint="eastAsia"/>
          <w:kern w:val="0"/>
          <w:sz w:val="28"/>
          <w:szCs w:val="28"/>
        </w:rPr>
        <w:t>．</w:t>
      </w:r>
      <w:r>
        <w:rPr>
          <w:rFonts w:asciiTheme="minorEastAsia" w:hAnsiTheme="minorEastAsia" w:hint="eastAsia"/>
          <w:kern w:val="0"/>
          <w:sz w:val="28"/>
          <w:szCs w:val="28"/>
        </w:rPr>
        <w:t>教学督导第一责任人为主管本科教学</w:t>
      </w:r>
      <w:r w:rsidR="007F6A29">
        <w:rPr>
          <w:rFonts w:asciiTheme="minorEastAsia" w:hAnsiTheme="minorEastAsia" w:hint="eastAsia"/>
          <w:kern w:val="0"/>
          <w:sz w:val="28"/>
          <w:szCs w:val="28"/>
        </w:rPr>
        <w:t>副</w:t>
      </w:r>
      <w:r>
        <w:rPr>
          <w:rFonts w:asciiTheme="minorEastAsia" w:hAnsiTheme="minorEastAsia" w:hint="eastAsia"/>
          <w:kern w:val="0"/>
          <w:sz w:val="28"/>
          <w:szCs w:val="28"/>
        </w:rPr>
        <w:t>院长</w:t>
      </w:r>
      <w:r w:rsidR="008E156A">
        <w:rPr>
          <w:rFonts w:asciiTheme="minorEastAsia" w:hAnsiTheme="minorEastAsia" w:hint="eastAsia"/>
          <w:kern w:val="0"/>
          <w:sz w:val="28"/>
          <w:szCs w:val="28"/>
        </w:rPr>
        <w:t>盛伟民</w:t>
      </w:r>
      <w:bookmarkStart w:id="0" w:name="_GoBack"/>
      <w:bookmarkEnd w:id="0"/>
      <w:r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9C5859" w:rsidRDefault="00032932">
      <w:pPr>
        <w:spacing w:line="360" w:lineRule="auto"/>
        <w:rPr>
          <w:rFonts w:asciiTheme="minorEastAsia" w:hAnsiTheme="minorEastAsia"/>
          <w:b/>
          <w:kern w:val="0"/>
          <w:sz w:val="28"/>
          <w:szCs w:val="28"/>
        </w:rPr>
      </w:pPr>
      <w:r>
        <w:rPr>
          <w:rFonts w:asciiTheme="minorEastAsia" w:hAnsiTheme="minorEastAsia" w:hint="eastAsia"/>
          <w:b/>
          <w:kern w:val="0"/>
          <w:sz w:val="28"/>
          <w:szCs w:val="28"/>
        </w:rPr>
        <w:t xml:space="preserve">    二、教学督导组主要工作职责</w:t>
      </w:r>
    </w:p>
    <w:p w:rsidR="009C5859" w:rsidRDefault="00032932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根据学院本科教学工作目标和本科教学工作中存在的问题，督导组和</w:t>
      </w:r>
      <w:r w:rsidR="00D82994">
        <w:rPr>
          <w:rFonts w:asciiTheme="minorEastAsia" w:hAnsiTheme="minorEastAsia" w:hint="eastAsia"/>
          <w:kern w:val="0"/>
          <w:sz w:val="28"/>
          <w:szCs w:val="28"/>
        </w:rPr>
        <w:t>本科教学科</w:t>
      </w:r>
      <w:r>
        <w:rPr>
          <w:rFonts w:asciiTheme="minorEastAsia" w:hAnsiTheme="minorEastAsia" w:hint="eastAsia"/>
          <w:kern w:val="0"/>
          <w:sz w:val="28"/>
          <w:szCs w:val="28"/>
        </w:rPr>
        <w:t>一同制定每学期具体的听课、调研等工作计划； 通过听课、检查等方式，收集学院本科教学工作有关信息，对学院本科课程教学提出评价和建议，为学院推进本科教学工作提供决策参考；通过诊断性听课和针对性建议,为学院年轻教师教学发展提供支持。</w:t>
      </w:r>
    </w:p>
    <w:p w:rsidR="009C5859" w:rsidRDefault="00032932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1. 本科教学秩序检查（一般每学期开学初、考试周）。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2. 学生毕业论文（设计）开题情况检查（每年1次）和毕业论文（设计）完成质量检查（每年1次）。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3. 课程考试卷评阅情况抽查（每</w:t>
      </w:r>
      <w:r w:rsidR="00D82994">
        <w:rPr>
          <w:rFonts w:ascii="宋体" w:eastAsia="宋体" w:hAnsi="宋体" w:cs="Times New Roman" w:hint="eastAsia"/>
          <w:sz w:val="28"/>
          <w:szCs w:val="28"/>
        </w:rPr>
        <w:t>学期</w:t>
      </w:r>
      <w:r>
        <w:rPr>
          <w:rFonts w:ascii="宋体" w:eastAsia="宋体" w:hAnsi="宋体" w:cs="Times New Roman" w:hint="eastAsia"/>
          <w:sz w:val="28"/>
          <w:szCs w:val="28"/>
        </w:rPr>
        <w:t>1次）。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lastRenderedPageBreak/>
        <w:t>4. 随堂听课（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每个长学期开设的所有课程</w:t>
      </w:r>
      <w:r>
        <w:rPr>
          <w:rFonts w:ascii="宋体" w:eastAsia="宋体" w:hAnsi="宋体" w:cs="Times New Roman" w:hint="eastAsia"/>
          <w:sz w:val="28"/>
          <w:szCs w:val="28"/>
        </w:rPr>
        <w:t>）和课程评价打分；</w:t>
      </w:r>
      <w:r>
        <w:rPr>
          <w:rFonts w:ascii="宋体" w:hAnsi="宋体" w:cs="宋体"/>
          <w:kern w:val="0"/>
          <w:sz w:val="28"/>
          <w:szCs w:val="28"/>
        </w:rPr>
        <w:t>听课时</w:t>
      </w:r>
      <w:r>
        <w:rPr>
          <w:rFonts w:ascii="宋体" w:hAnsi="宋体" w:cs="宋体" w:hint="eastAsia"/>
          <w:kern w:val="0"/>
          <w:sz w:val="28"/>
          <w:szCs w:val="28"/>
        </w:rPr>
        <w:t>做好</w:t>
      </w:r>
      <w:r>
        <w:rPr>
          <w:rFonts w:ascii="宋体" w:hAnsi="宋体" w:cs="宋体"/>
          <w:kern w:val="0"/>
          <w:sz w:val="28"/>
          <w:szCs w:val="28"/>
        </w:rPr>
        <w:t>听课记录</w:t>
      </w:r>
      <w:r>
        <w:rPr>
          <w:rFonts w:ascii="宋体" w:hAnsi="宋体" w:cs="宋体" w:hint="eastAsia"/>
          <w:kern w:val="0"/>
          <w:sz w:val="28"/>
          <w:szCs w:val="28"/>
        </w:rPr>
        <w:t>，填写“浙江大学</w:t>
      </w:r>
      <w:r w:rsidR="00D82994">
        <w:rPr>
          <w:rFonts w:ascii="宋体" w:hAnsi="宋体" w:cs="宋体" w:hint="eastAsia"/>
          <w:kern w:val="0"/>
          <w:sz w:val="28"/>
          <w:szCs w:val="28"/>
        </w:rPr>
        <w:t>数学</w:t>
      </w:r>
      <w:r>
        <w:rPr>
          <w:rFonts w:ascii="宋体" w:hAnsi="宋体" w:cs="宋体" w:hint="eastAsia"/>
          <w:kern w:val="0"/>
          <w:sz w:val="28"/>
          <w:szCs w:val="28"/>
        </w:rPr>
        <w:t>学院本科课程听课记录表”，</w:t>
      </w:r>
      <w:r>
        <w:rPr>
          <w:rFonts w:ascii="宋体" w:hAnsi="宋体" w:cs="宋体"/>
          <w:kern w:val="0"/>
          <w:sz w:val="28"/>
          <w:szCs w:val="28"/>
        </w:rPr>
        <w:t>听课后</w:t>
      </w:r>
      <w:r>
        <w:rPr>
          <w:rFonts w:ascii="宋体" w:hAnsi="宋体" w:cs="宋体" w:hint="eastAsia"/>
          <w:kern w:val="0"/>
          <w:sz w:val="28"/>
          <w:szCs w:val="28"/>
        </w:rPr>
        <w:t>应当</w:t>
      </w:r>
      <w:r>
        <w:rPr>
          <w:rFonts w:ascii="宋体" w:hAnsi="宋体" w:cs="宋体"/>
          <w:kern w:val="0"/>
          <w:sz w:val="28"/>
          <w:szCs w:val="28"/>
        </w:rPr>
        <w:t>与被听课教师交换意见，并及时</w:t>
      </w:r>
      <w:r>
        <w:rPr>
          <w:rFonts w:ascii="宋体" w:hAnsi="宋体" w:cs="宋体" w:hint="eastAsia"/>
          <w:kern w:val="0"/>
          <w:sz w:val="28"/>
          <w:szCs w:val="28"/>
        </w:rPr>
        <w:t>向本科生教育科</w:t>
      </w:r>
      <w:r>
        <w:rPr>
          <w:rFonts w:ascii="宋体" w:hAnsi="宋体" w:cs="宋体"/>
          <w:kern w:val="0"/>
          <w:sz w:val="28"/>
          <w:szCs w:val="28"/>
        </w:rPr>
        <w:t>反馈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/>
          <w:kern w:val="0"/>
          <w:sz w:val="28"/>
          <w:szCs w:val="28"/>
        </w:rPr>
        <w:t>必要时可</w:t>
      </w:r>
      <w:r>
        <w:rPr>
          <w:rFonts w:ascii="宋体" w:hAnsi="宋体" w:cs="宋体" w:hint="eastAsia"/>
          <w:kern w:val="0"/>
          <w:sz w:val="28"/>
          <w:szCs w:val="28"/>
        </w:rPr>
        <w:t>直接</w:t>
      </w:r>
      <w:r>
        <w:rPr>
          <w:rFonts w:ascii="宋体" w:hAnsi="宋体" w:cs="宋体"/>
          <w:kern w:val="0"/>
          <w:sz w:val="28"/>
          <w:szCs w:val="28"/>
        </w:rPr>
        <w:t>向</w:t>
      </w:r>
      <w:r>
        <w:rPr>
          <w:rFonts w:ascii="宋体" w:hAnsi="宋体" w:cs="宋体" w:hint="eastAsia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>管教学</w:t>
      </w:r>
      <w:r>
        <w:rPr>
          <w:rFonts w:ascii="宋体" w:hAnsi="宋体" w:cs="宋体" w:hint="eastAsia"/>
          <w:kern w:val="0"/>
          <w:sz w:val="28"/>
          <w:szCs w:val="28"/>
        </w:rPr>
        <w:t>副院长</w:t>
      </w:r>
      <w:r>
        <w:rPr>
          <w:rFonts w:ascii="宋体" w:hAnsi="宋体" w:cs="宋体"/>
          <w:kern w:val="0"/>
          <w:sz w:val="28"/>
          <w:szCs w:val="28"/>
        </w:rPr>
        <w:t>报告。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5. 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</w:t>
      </w:r>
      <w:r>
        <w:rPr>
          <w:rFonts w:ascii="宋体" w:eastAsia="宋体" w:hAnsi="宋体" w:cs="Times New Roman" w:hint="eastAsia"/>
          <w:sz w:val="28"/>
          <w:szCs w:val="28"/>
        </w:rPr>
        <w:t>撰写</w:t>
      </w:r>
      <w:r>
        <w:rPr>
          <w:rFonts w:asciiTheme="majorEastAsia" w:eastAsiaTheme="majorEastAsia" w:hAnsiTheme="majorEastAsia" w:hint="eastAsia"/>
          <w:sz w:val="28"/>
          <w:szCs w:val="28"/>
        </w:rPr>
        <w:t>1</w:t>
      </w:r>
      <w:r>
        <w:rPr>
          <w:rFonts w:ascii="宋体" w:eastAsia="宋体" w:hAnsi="宋体" w:cs="Times New Roman" w:hint="eastAsia"/>
          <w:sz w:val="28"/>
          <w:szCs w:val="28"/>
        </w:rPr>
        <w:t>份督导工作总结。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</w:t>
      </w:r>
      <w:r>
        <w:rPr>
          <w:rFonts w:ascii="宋体" w:hAnsi="宋体" w:cs="宋体"/>
          <w:kern w:val="0"/>
          <w:sz w:val="28"/>
          <w:szCs w:val="28"/>
        </w:rPr>
        <w:t>参加</w:t>
      </w:r>
      <w:r>
        <w:rPr>
          <w:rFonts w:ascii="宋体" w:hAnsi="宋体" w:cs="宋体" w:hint="eastAsia"/>
          <w:kern w:val="0"/>
          <w:sz w:val="28"/>
          <w:szCs w:val="28"/>
        </w:rPr>
        <w:t>学</w:t>
      </w:r>
      <w:r>
        <w:rPr>
          <w:rFonts w:ascii="宋体" w:hAnsi="宋体" w:cs="宋体"/>
          <w:kern w:val="0"/>
          <w:sz w:val="28"/>
          <w:szCs w:val="28"/>
        </w:rPr>
        <w:t>院召开的有关教学方面的工作会议或研讨会，对学院的教风、学风和教学管理等方面的工作提</w:t>
      </w:r>
      <w:r>
        <w:rPr>
          <w:rFonts w:ascii="宋体" w:hAnsi="宋体" w:cs="宋体" w:hint="eastAsia"/>
          <w:kern w:val="0"/>
          <w:sz w:val="28"/>
          <w:szCs w:val="28"/>
        </w:rPr>
        <w:t>出意见和建议</w:t>
      </w:r>
      <w:r>
        <w:rPr>
          <w:rFonts w:ascii="宋体" w:hAnsi="宋体" w:cs="宋体"/>
          <w:kern w:val="0"/>
          <w:sz w:val="28"/>
          <w:szCs w:val="28"/>
        </w:rPr>
        <w:t>。</w:t>
      </w:r>
    </w:p>
    <w:p w:rsidR="009C5859" w:rsidRDefault="00032932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7. 完成</w:t>
      </w:r>
      <w:r>
        <w:rPr>
          <w:rFonts w:asciiTheme="majorEastAsia" w:eastAsiaTheme="majorEastAsia" w:hAnsiTheme="majorEastAsia" w:hint="eastAsia"/>
          <w:sz w:val="28"/>
          <w:szCs w:val="28"/>
        </w:rPr>
        <w:t>分管教学的副院长和本科生教育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科</w:t>
      </w:r>
      <w:r>
        <w:rPr>
          <w:rFonts w:ascii="宋体" w:eastAsia="宋体" w:hAnsi="宋体" w:cs="Times New Roman" w:hint="eastAsia"/>
          <w:sz w:val="28"/>
          <w:szCs w:val="28"/>
        </w:rPr>
        <w:t>安排</w:t>
      </w:r>
      <w:proofErr w:type="gramEnd"/>
      <w:r>
        <w:rPr>
          <w:rFonts w:ascii="宋体" w:eastAsia="宋体" w:hAnsi="宋体" w:cs="Times New Roman" w:hint="eastAsia"/>
          <w:sz w:val="28"/>
          <w:szCs w:val="28"/>
        </w:rPr>
        <w:t>的其它工作。</w:t>
      </w:r>
    </w:p>
    <w:p w:rsidR="009C5859" w:rsidRDefault="00032932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浙江大学</w:t>
      </w:r>
      <w:r w:rsidR="00B84604">
        <w:rPr>
          <w:rFonts w:asciiTheme="minorEastAsia" w:hAnsiTheme="minorEastAsia" w:hint="eastAsia"/>
          <w:kern w:val="0"/>
          <w:sz w:val="28"/>
          <w:szCs w:val="28"/>
        </w:rPr>
        <w:t>数学</w:t>
      </w:r>
      <w:r>
        <w:rPr>
          <w:rFonts w:asciiTheme="minorEastAsia" w:hAnsiTheme="minorEastAsia" w:hint="eastAsia"/>
          <w:kern w:val="0"/>
          <w:sz w:val="28"/>
          <w:szCs w:val="28"/>
        </w:rPr>
        <w:t>学院</w:t>
      </w:r>
    </w:p>
    <w:p w:rsidR="009C5859" w:rsidRDefault="00032932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   2018年3月</w:t>
      </w:r>
    </w:p>
    <w:sectPr w:rsidR="009C5859" w:rsidSect="009C5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133" w:rsidRDefault="00E61133" w:rsidP="00B84604">
      <w:r>
        <w:separator/>
      </w:r>
    </w:p>
  </w:endnote>
  <w:endnote w:type="continuationSeparator" w:id="0">
    <w:p w:rsidR="00E61133" w:rsidRDefault="00E61133" w:rsidP="00B8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133" w:rsidRDefault="00E61133" w:rsidP="00B84604">
      <w:r>
        <w:separator/>
      </w:r>
    </w:p>
  </w:footnote>
  <w:footnote w:type="continuationSeparator" w:id="0">
    <w:p w:rsidR="00E61133" w:rsidRDefault="00E61133" w:rsidP="00B84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32"/>
    <w:rsid w:val="00032932"/>
    <w:rsid w:val="00092240"/>
    <w:rsid w:val="002B4997"/>
    <w:rsid w:val="002E3D26"/>
    <w:rsid w:val="003A1F22"/>
    <w:rsid w:val="004041B7"/>
    <w:rsid w:val="00756E48"/>
    <w:rsid w:val="007E67B4"/>
    <w:rsid w:val="007F6A29"/>
    <w:rsid w:val="00876F15"/>
    <w:rsid w:val="00880991"/>
    <w:rsid w:val="008E156A"/>
    <w:rsid w:val="00943435"/>
    <w:rsid w:val="009C5859"/>
    <w:rsid w:val="009C7E32"/>
    <w:rsid w:val="00AB036B"/>
    <w:rsid w:val="00B4548E"/>
    <w:rsid w:val="00B84604"/>
    <w:rsid w:val="00C047AA"/>
    <w:rsid w:val="00C06658"/>
    <w:rsid w:val="00C82404"/>
    <w:rsid w:val="00CC0E2F"/>
    <w:rsid w:val="00D82994"/>
    <w:rsid w:val="00DD3397"/>
    <w:rsid w:val="00DE7A59"/>
    <w:rsid w:val="00E61133"/>
    <w:rsid w:val="00E84685"/>
    <w:rsid w:val="00FA2719"/>
    <w:rsid w:val="594C3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C5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5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C58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C5859"/>
    <w:rPr>
      <w:sz w:val="18"/>
      <w:szCs w:val="18"/>
    </w:rPr>
  </w:style>
  <w:style w:type="character" w:customStyle="1" w:styleId="ke-content-forecolor">
    <w:name w:val="ke-content-forecolor"/>
    <w:basedOn w:val="a0"/>
    <w:rsid w:val="00756E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C5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5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C58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C5859"/>
    <w:rPr>
      <w:sz w:val="18"/>
      <w:szCs w:val="18"/>
    </w:rPr>
  </w:style>
  <w:style w:type="character" w:customStyle="1" w:styleId="ke-content-forecolor">
    <w:name w:val="ke-content-forecolor"/>
    <w:basedOn w:val="a0"/>
    <w:rsid w:val="00756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726</Characters>
  <Application>Microsoft Office Word</Application>
  <DocSecurity>0</DocSecurity>
  <Lines>6</Lines>
  <Paragraphs>1</Paragraphs>
  <ScaleCrop>false</ScaleCrop>
  <Company>微软中国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xjl</dc:creator>
  <cp:lastModifiedBy>微软用户</cp:lastModifiedBy>
  <cp:revision>3</cp:revision>
  <dcterms:created xsi:type="dcterms:W3CDTF">2018-03-14T05:28:00Z</dcterms:created>
  <dcterms:modified xsi:type="dcterms:W3CDTF">2018-03-15T01:48:00Z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