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316" w:rsidRDefault="001562BF" w:rsidP="001562BF">
      <w:pPr>
        <w:ind w:firstLineChars="250" w:firstLine="80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化学</w:t>
      </w:r>
      <w:r>
        <w:rPr>
          <w:rFonts w:ascii="仿宋" w:eastAsia="仿宋" w:hAnsi="仿宋"/>
          <w:sz w:val="32"/>
          <w:szCs w:val="32"/>
        </w:rPr>
        <w:t>工程</w:t>
      </w:r>
      <w:r w:rsidR="009A703F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生物</w:t>
      </w:r>
      <w:r w:rsidR="009A703F">
        <w:rPr>
          <w:rFonts w:ascii="仿宋" w:eastAsia="仿宋" w:hAnsi="仿宋" w:hint="eastAsia"/>
          <w:sz w:val="32"/>
          <w:szCs w:val="32"/>
        </w:rPr>
        <w:t>工程学院教学督导工作实施细则</w:t>
      </w:r>
    </w:p>
    <w:p w:rsidR="009A703F" w:rsidRPr="009D0625" w:rsidRDefault="009A703F" w:rsidP="009A703F">
      <w:pPr>
        <w:jc w:val="center"/>
        <w:rPr>
          <w:rFonts w:ascii="仿宋" w:eastAsia="仿宋" w:hAnsi="仿宋"/>
          <w:sz w:val="28"/>
          <w:szCs w:val="28"/>
        </w:rPr>
      </w:pPr>
      <w:r w:rsidRPr="009D0625">
        <w:rPr>
          <w:rFonts w:ascii="仿宋" w:eastAsia="仿宋" w:hAnsi="仿宋" w:hint="eastAsia"/>
          <w:sz w:val="28"/>
          <w:szCs w:val="28"/>
        </w:rPr>
        <w:t>（2018年1月修订）</w:t>
      </w:r>
    </w:p>
    <w:p w:rsidR="009D0625" w:rsidRDefault="009D0625" w:rsidP="009D062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D0625">
        <w:rPr>
          <w:rFonts w:ascii="仿宋" w:eastAsia="仿宋" w:hAnsi="仿宋" w:hint="eastAsia"/>
          <w:sz w:val="28"/>
          <w:szCs w:val="28"/>
        </w:rPr>
        <w:t>为了落实</w:t>
      </w:r>
      <w:r w:rsidR="00632549">
        <w:rPr>
          <w:rFonts w:ascii="仿宋" w:eastAsia="仿宋" w:hAnsi="仿宋" w:hint="eastAsia"/>
          <w:sz w:val="28"/>
          <w:szCs w:val="28"/>
        </w:rPr>
        <w:t>《浙江大学</w:t>
      </w:r>
      <w:r w:rsidR="00632549">
        <w:rPr>
          <w:rFonts w:ascii="仿宋" w:eastAsia="仿宋" w:hAnsi="仿宋"/>
          <w:sz w:val="28"/>
          <w:szCs w:val="28"/>
        </w:rPr>
        <w:t>本科教学督导管理办法</w:t>
      </w:r>
      <w:r w:rsidR="00632549">
        <w:rPr>
          <w:rFonts w:ascii="仿宋" w:eastAsia="仿宋" w:hAnsi="仿宋" w:hint="eastAsia"/>
          <w:sz w:val="28"/>
          <w:szCs w:val="28"/>
        </w:rPr>
        <w:t>》(浙大</w:t>
      </w:r>
      <w:r w:rsidR="00632549">
        <w:rPr>
          <w:rFonts w:ascii="仿宋" w:eastAsia="仿宋" w:hAnsi="仿宋"/>
          <w:sz w:val="28"/>
          <w:szCs w:val="28"/>
        </w:rPr>
        <w:t>发本</w:t>
      </w:r>
      <w:r w:rsidR="00632549">
        <w:rPr>
          <w:rFonts w:ascii="仿宋" w:eastAsia="仿宋" w:hAnsi="仿宋" w:hint="eastAsia"/>
          <w:sz w:val="28"/>
          <w:szCs w:val="28"/>
        </w:rPr>
        <w:t>[</w:t>
      </w:r>
      <w:r w:rsidR="00632549">
        <w:rPr>
          <w:rFonts w:ascii="仿宋" w:eastAsia="仿宋" w:hAnsi="仿宋"/>
          <w:sz w:val="28"/>
          <w:szCs w:val="28"/>
        </w:rPr>
        <w:t>2016</w:t>
      </w:r>
      <w:r w:rsidR="00632549">
        <w:rPr>
          <w:rFonts w:ascii="仿宋" w:eastAsia="仿宋" w:hAnsi="仿宋" w:hint="eastAsia"/>
          <w:sz w:val="28"/>
          <w:szCs w:val="28"/>
        </w:rPr>
        <w:t>]</w:t>
      </w:r>
      <w:r w:rsidR="00632549">
        <w:rPr>
          <w:rFonts w:ascii="仿宋" w:eastAsia="仿宋" w:hAnsi="仿宋"/>
          <w:sz w:val="28"/>
          <w:szCs w:val="28"/>
        </w:rPr>
        <w:t>176</w:t>
      </w:r>
      <w:r w:rsidR="00632549">
        <w:rPr>
          <w:rFonts w:ascii="仿宋" w:eastAsia="仿宋" w:hAnsi="仿宋" w:hint="eastAsia"/>
          <w:sz w:val="28"/>
          <w:szCs w:val="28"/>
        </w:rPr>
        <w:t>号)</w:t>
      </w:r>
      <w:r w:rsidRPr="009D0625">
        <w:rPr>
          <w:rFonts w:ascii="仿宋" w:eastAsia="仿宋" w:hAnsi="仿宋" w:hint="eastAsia"/>
          <w:sz w:val="28"/>
          <w:szCs w:val="28"/>
        </w:rPr>
        <w:t>，加强教学质量管理，建立完善的教学质量监控体系，切实有效地提高我</w:t>
      </w:r>
      <w:r>
        <w:rPr>
          <w:rFonts w:ascii="仿宋" w:eastAsia="仿宋" w:hAnsi="仿宋" w:hint="eastAsia"/>
          <w:sz w:val="28"/>
          <w:szCs w:val="28"/>
        </w:rPr>
        <w:t>院</w:t>
      </w:r>
      <w:r w:rsidRPr="009D0625">
        <w:rPr>
          <w:rFonts w:ascii="仿宋" w:eastAsia="仿宋" w:hAnsi="仿宋" w:hint="eastAsia"/>
          <w:sz w:val="28"/>
          <w:szCs w:val="28"/>
        </w:rPr>
        <w:t xml:space="preserve">本科教学质量和教师教学水平，使教学质量监控工作经常化、制度化和科学化，特制定本细则。 </w:t>
      </w:r>
    </w:p>
    <w:p w:rsidR="00A45D55" w:rsidRPr="00A45D55" w:rsidRDefault="009D0625" w:rsidP="00A45D55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A45D55">
        <w:rPr>
          <w:rFonts w:ascii="仿宋" w:eastAsia="仿宋" w:hAnsi="仿宋" w:hint="eastAsia"/>
          <w:sz w:val="28"/>
          <w:szCs w:val="28"/>
        </w:rPr>
        <w:t xml:space="preserve">督导目的  </w:t>
      </w:r>
    </w:p>
    <w:p w:rsidR="009A703F" w:rsidRDefault="009D0625" w:rsidP="00A45D5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45D55">
        <w:rPr>
          <w:rFonts w:ascii="仿宋" w:eastAsia="仿宋" w:hAnsi="仿宋" w:hint="eastAsia"/>
          <w:sz w:val="28"/>
          <w:szCs w:val="28"/>
        </w:rPr>
        <w:t>加强对教学工作的管理和对教学质量</w:t>
      </w:r>
      <w:r w:rsidR="00A45D55">
        <w:rPr>
          <w:rFonts w:ascii="仿宋" w:eastAsia="仿宋" w:hAnsi="仿宋" w:hint="eastAsia"/>
          <w:sz w:val="28"/>
          <w:szCs w:val="28"/>
        </w:rPr>
        <w:t>的监控力度，在教学实施和管理过程中，建立监督和反馈系统，促进学院</w:t>
      </w:r>
      <w:r w:rsidRPr="00A45D55">
        <w:rPr>
          <w:rFonts w:ascii="仿宋" w:eastAsia="仿宋" w:hAnsi="仿宋" w:hint="eastAsia"/>
          <w:sz w:val="28"/>
          <w:szCs w:val="28"/>
        </w:rPr>
        <w:t>教学质量和教学管理水平的提高</w:t>
      </w:r>
    </w:p>
    <w:p w:rsidR="00A45D55" w:rsidRDefault="005267A2" w:rsidP="00A45D55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督导聘任条件</w:t>
      </w:r>
    </w:p>
    <w:p w:rsidR="005267A2" w:rsidRDefault="00A3669A" w:rsidP="00A3669A">
      <w:pPr>
        <w:pStyle w:val="a5"/>
        <w:numPr>
          <w:ilvl w:val="0"/>
          <w:numId w:val="2"/>
        </w:numPr>
        <w:ind w:left="0" w:firstLineChars="0" w:firstLine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我院具有高级职称或相当职称的</w:t>
      </w:r>
      <w:r w:rsidR="00632549">
        <w:rPr>
          <w:rFonts w:ascii="仿宋" w:eastAsia="仿宋" w:hAnsi="仿宋" w:hint="eastAsia"/>
          <w:sz w:val="28"/>
          <w:szCs w:val="28"/>
        </w:rPr>
        <w:t>在职或退休</w:t>
      </w:r>
      <w:r>
        <w:rPr>
          <w:rFonts w:ascii="仿宋" w:eastAsia="仿宋" w:hAnsi="仿宋" w:hint="eastAsia"/>
          <w:sz w:val="28"/>
          <w:szCs w:val="28"/>
        </w:rPr>
        <w:t>教</w:t>
      </w:r>
      <w:r w:rsidR="001562BF">
        <w:rPr>
          <w:rFonts w:ascii="仿宋" w:eastAsia="仿宋" w:hAnsi="仿宋" w:hint="eastAsia"/>
          <w:sz w:val="28"/>
          <w:szCs w:val="28"/>
        </w:rPr>
        <w:t>师</w:t>
      </w:r>
      <w:r>
        <w:rPr>
          <w:rFonts w:ascii="仿宋" w:eastAsia="仿宋" w:hAnsi="仿宋" w:hint="eastAsia"/>
          <w:sz w:val="28"/>
          <w:szCs w:val="28"/>
        </w:rPr>
        <w:t>，身体健康</w:t>
      </w:r>
      <w:r w:rsidR="00ED2F53">
        <w:rPr>
          <w:rFonts w:ascii="仿宋" w:eastAsia="仿宋" w:hAnsi="仿宋" w:hint="eastAsia"/>
          <w:sz w:val="28"/>
          <w:szCs w:val="28"/>
        </w:rPr>
        <w:t>，</w:t>
      </w:r>
      <w:r w:rsidR="001562BF">
        <w:rPr>
          <w:rFonts w:ascii="仿宋" w:eastAsia="仿宋" w:hAnsi="仿宋"/>
          <w:sz w:val="28"/>
          <w:szCs w:val="28"/>
        </w:rPr>
        <w:t>教学</w:t>
      </w:r>
      <w:r w:rsidR="001562BF">
        <w:rPr>
          <w:rFonts w:ascii="仿宋" w:eastAsia="仿宋" w:hAnsi="仿宋" w:hint="eastAsia"/>
          <w:sz w:val="28"/>
          <w:szCs w:val="28"/>
        </w:rPr>
        <w:t>质量评估</w:t>
      </w:r>
      <w:r w:rsidR="001562BF">
        <w:rPr>
          <w:rFonts w:ascii="仿宋" w:eastAsia="仿宋" w:hAnsi="仿宋"/>
          <w:sz w:val="28"/>
          <w:szCs w:val="28"/>
        </w:rPr>
        <w:t>考核优秀，</w:t>
      </w:r>
      <w:r w:rsidR="001562BF">
        <w:rPr>
          <w:rFonts w:ascii="仿宋" w:eastAsia="仿宋" w:hAnsi="仿宋" w:hint="eastAsia"/>
          <w:sz w:val="28"/>
          <w:szCs w:val="28"/>
        </w:rPr>
        <w:t>教学</w:t>
      </w:r>
      <w:r w:rsidR="001562BF">
        <w:rPr>
          <w:rFonts w:ascii="仿宋" w:eastAsia="仿宋" w:hAnsi="仿宋"/>
          <w:sz w:val="28"/>
          <w:szCs w:val="28"/>
        </w:rPr>
        <w:t>效果较好，</w:t>
      </w:r>
      <w:r w:rsidR="00ED2F53">
        <w:rPr>
          <w:rFonts w:ascii="仿宋" w:eastAsia="仿宋" w:hAnsi="仿宋" w:hint="eastAsia"/>
          <w:sz w:val="28"/>
          <w:szCs w:val="28"/>
        </w:rPr>
        <w:t>思维敏捷，善于学习、吸收和研究国内外的教育理论和实践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A3669A" w:rsidRDefault="00ED2F53" w:rsidP="00A3669A">
      <w:pPr>
        <w:pStyle w:val="a5"/>
        <w:numPr>
          <w:ilvl w:val="0"/>
          <w:numId w:val="2"/>
        </w:numPr>
        <w:ind w:left="0" w:firstLineChars="0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有良好的师德和高度的责任感和事业心，热心教学督导工作，作风正派，办事公道，善于与人沟通。</w:t>
      </w:r>
    </w:p>
    <w:p w:rsidR="00ED2F53" w:rsidRDefault="00ED2F53" w:rsidP="00A3669A">
      <w:pPr>
        <w:pStyle w:val="a5"/>
        <w:numPr>
          <w:ilvl w:val="0"/>
          <w:numId w:val="2"/>
        </w:numPr>
        <w:ind w:left="0" w:firstLineChars="0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长期从事本科教学和教学管理，懂得教育规律，有丰富的教学、教学管理和指导青年教师的经验，有较强的分析问题的能力。</w:t>
      </w:r>
    </w:p>
    <w:p w:rsidR="00DE01B2" w:rsidRPr="00D228B9" w:rsidRDefault="00837B19" w:rsidP="00D228B9">
      <w:pPr>
        <w:pStyle w:val="a5"/>
        <w:numPr>
          <w:ilvl w:val="0"/>
          <w:numId w:val="2"/>
        </w:numPr>
        <w:ind w:left="0" w:firstLineChars="0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已担任学校教学督导的，原则上不再兼任学院教学督导。</w:t>
      </w:r>
    </w:p>
    <w:p w:rsidR="005267A2" w:rsidRDefault="005267A2" w:rsidP="00A45D55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督导工作</w:t>
      </w:r>
      <w:r w:rsidR="00837B19">
        <w:rPr>
          <w:rFonts w:ascii="仿宋" w:eastAsia="仿宋" w:hAnsi="仿宋" w:hint="eastAsia"/>
          <w:sz w:val="28"/>
          <w:szCs w:val="28"/>
        </w:rPr>
        <w:t>职责</w:t>
      </w:r>
    </w:p>
    <w:p w:rsidR="00837B19" w:rsidRPr="00837B19" w:rsidRDefault="00837B19" w:rsidP="00837B19">
      <w:pPr>
        <w:pStyle w:val="a5"/>
        <w:ind w:left="567" w:firstLineChars="0" w:firstLine="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．</w:t>
      </w:r>
      <w:r w:rsidRPr="00837B19">
        <w:rPr>
          <w:rFonts w:ascii="仿宋" w:eastAsia="仿宋" w:hAnsi="仿宋" w:hint="eastAsia"/>
          <w:sz w:val="28"/>
          <w:szCs w:val="28"/>
        </w:rPr>
        <w:t>课堂教学质量的检查与评议：</w:t>
      </w:r>
    </w:p>
    <w:p w:rsidR="00837B19" w:rsidRPr="00837B19" w:rsidRDefault="00837B19" w:rsidP="00837B19">
      <w:pPr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/>
          <w:sz w:val="28"/>
          <w:szCs w:val="28"/>
        </w:rPr>
        <w:t xml:space="preserve">   </w:t>
      </w:r>
      <w:r w:rsidRPr="00837B19">
        <w:rPr>
          <w:rFonts w:ascii="仿宋" w:eastAsia="仿宋" w:hAnsi="仿宋" w:hint="eastAsia"/>
          <w:sz w:val="28"/>
          <w:szCs w:val="28"/>
        </w:rPr>
        <w:t>（1）检查方式：</w:t>
      </w:r>
    </w:p>
    <w:p w:rsidR="00837B19" w:rsidRPr="00837B19" w:rsidRDefault="00837B19" w:rsidP="00160BE1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lastRenderedPageBreak/>
        <w:t>以听课为主，每学期要对</w:t>
      </w:r>
      <w:r w:rsidR="00160BE1">
        <w:rPr>
          <w:rFonts w:ascii="仿宋" w:eastAsia="仿宋" w:hAnsi="仿宋" w:hint="eastAsia"/>
          <w:sz w:val="28"/>
          <w:szCs w:val="28"/>
        </w:rPr>
        <w:t>学院所有</w:t>
      </w:r>
      <w:r w:rsidRPr="00837B19">
        <w:rPr>
          <w:rFonts w:ascii="仿宋" w:eastAsia="仿宋" w:hAnsi="仿宋" w:hint="eastAsia"/>
          <w:sz w:val="28"/>
          <w:szCs w:val="28"/>
        </w:rPr>
        <w:t>本科生课程进行随机进班听课；</w:t>
      </w:r>
    </w:p>
    <w:p w:rsidR="00837B19" w:rsidRPr="00837B19" w:rsidRDefault="00837B19" w:rsidP="00160BE1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每次听课应尽量利用课间或课后时间与任课教师交谈，了解情况、交换看法；</w:t>
      </w:r>
    </w:p>
    <w:p w:rsidR="00837B19" w:rsidRPr="00837B19" w:rsidRDefault="00837B19" w:rsidP="00160BE1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每次听课后，均须填写“课程教学质量检查反馈表”，对该课程的学生到课率、课堂秩序、教师授课情况作出评价、提出建议。</w:t>
      </w:r>
    </w:p>
    <w:p w:rsidR="00DE01B2" w:rsidRPr="00DE01B2" w:rsidRDefault="00DE01B2" w:rsidP="00EB102E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E01B2">
        <w:rPr>
          <w:rFonts w:ascii="仿宋" w:eastAsia="仿宋" w:hAnsi="仿宋" w:hint="eastAsia"/>
          <w:sz w:val="28"/>
          <w:szCs w:val="28"/>
        </w:rPr>
        <w:t>学期结束，所有督导组老师的汇总表、听课小结汇总上报</w:t>
      </w:r>
      <w:r w:rsidR="00D228B9">
        <w:rPr>
          <w:rFonts w:ascii="仿宋" w:eastAsia="仿宋" w:hAnsi="仿宋" w:hint="eastAsia"/>
          <w:sz w:val="28"/>
          <w:szCs w:val="28"/>
        </w:rPr>
        <w:t>学院</w:t>
      </w:r>
      <w:r w:rsidRPr="00DE01B2">
        <w:rPr>
          <w:rFonts w:ascii="仿宋" w:eastAsia="仿宋" w:hAnsi="仿宋" w:hint="eastAsia"/>
          <w:sz w:val="28"/>
          <w:szCs w:val="28"/>
        </w:rPr>
        <w:t>教学科。听课记录表打印</w:t>
      </w:r>
      <w:r w:rsidR="00632549">
        <w:rPr>
          <w:rFonts w:ascii="仿宋" w:eastAsia="仿宋" w:hAnsi="仿宋" w:hint="eastAsia"/>
          <w:sz w:val="28"/>
          <w:szCs w:val="28"/>
        </w:rPr>
        <w:t>、</w:t>
      </w:r>
      <w:r w:rsidRPr="00DE01B2">
        <w:rPr>
          <w:rFonts w:ascii="仿宋" w:eastAsia="仿宋" w:hAnsi="仿宋" w:hint="eastAsia"/>
          <w:sz w:val="28"/>
          <w:szCs w:val="28"/>
        </w:rPr>
        <w:t>上交</w:t>
      </w:r>
      <w:r w:rsidR="00D228B9">
        <w:rPr>
          <w:rFonts w:ascii="仿宋" w:eastAsia="仿宋" w:hAnsi="仿宋" w:hint="eastAsia"/>
          <w:sz w:val="28"/>
          <w:szCs w:val="28"/>
        </w:rPr>
        <w:t>学院</w:t>
      </w:r>
      <w:r w:rsidRPr="00DE01B2">
        <w:rPr>
          <w:rFonts w:ascii="仿宋" w:eastAsia="仿宋" w:hAnsi="仿宋" w:hint="eastAsia"/>
          <w:sz w:val="28"/>
          <w:szCs w:val="28"/>
        </w:rPr>
        <w:t>教学科（</w:t>
      </w:r>
      <w:r w:rsidR="00D228B9">
        <w:rPr>
          <w:rFonts w:ascii="仿宋" w:eastAsia="仿宋" w:hAnsi="仿宋" w:hint="eastAsia"/>
          <w:sz w:val="28"/>
          <w:szCs w:val="28"/>
        </w:rPr>
        <w:t>由学院</w:t>
      </w:r>
      <w:r w:rsidRPr="00DE01B2">
        <w:rPr>
          <w:rFonts w:ascii="仿宋" w:eastAsia="仿宋" w:hAnsi="仿宋" w:hint="eastAsia"/>
          <w:sz w:val="28"/>
          <w:szCs w:val="28"/>
        </w:rPr>
        <w:t>寄给任课教师）。</w:t>
      </w:r>
    </w:p>
    <w:p w:rsidR="00DE01B2" w:rsidRPr="00DE01B2" w:rsidRDefault="00EB102E" w:rsidP="00DE01B2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（2）质量评议：</w:t>
      </w:r>
    </w:p>
    <w:p w:rsidR="00DE01B2" w:rsidRPr="00DE01B2" w:rsidRDefault="00DE01B2" w:rsidP="00DE01B2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DE01B2">
        <w:rPr>
          <w:rFonts w:ascii="仿宋" w:eastAsia="仿宋" w:hAnsi="仿宋" w:hint="eastAsia"/>
          <w:sz w:val="28"/>
          <w:szCs w:val="28"/>
        </w:rPr>
        <w:t>评分标准</w:t>
      </w:r>
    </w:p>
    <w:tbl>
      <w:tblPr>
        <w:tblStyle w:val="a7"/>
        <w:tblW w:w="0" w:type="auto"/>
        <w:tblInd w:w="108" w:type="dxa"/>
        <w:tblLook w:val="01E0" w:firstRow="1" w:lastRow="1" w:firstColumn="1" w:lastColumn="1" w:noHBand="0" w:noVBand="0"/>
      </w:tblPr>
      <w:tblGrid>
        <w:gridCol w:w="496"/>
        <w:gridCol w:w="1395"/>
        <w:gridCol w:w="2081"/>
        <w:gridCol w:w="2164"/>
        <w:gridCol w:w="2278"/>
      </w:tblGrid>
      <w:tr w:rsidR="00DE01B2" w:rsidRPr="00DE01B2" w:rsidTr="00555C1A">
        <w:trPr>
          <w:trHeight w:val="831"/>
        </w:trPr>
        <w:tc>
          <w:tcPr>
            <w:tcW w:w="0" w:type="auto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84" w:type="dxa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</w:p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不合格（4.0）</w:t>
            </w:r>
          </w:p>
        </w:tc>
        <w:tc>
          <w:tcPr>
            <w:tcW w:w="2552" w:type="dxa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合格（4.5-4.6）</w:t>
            </w:r>
          </w:p>
        </w:tc>
        <w:tc>
          <w:tcPr>
            <w:tcW w:w="2551" w:type="dxa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良好（4.65-4.8）</w:t>
            </w:r>
          </w:p>
        </w:tc>
        <w:tc>
          <w:tcPr>
            <w:tcW w:w="2830" w:type="dxa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优秀（4.85-5.0）</w:t>
            </w:r>
          </w:p>
        </w:tc>
      </w:tr>
      <w:tr w:rsidR="00DE01B2" w:rsidRPr="00DE01B2" w:rsidTr="00555C1A">
        <w:tc>
          <w:tcPr>
            <w:tcW w:w="0" w:type="auto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教师方面</w:t>
            </w:r>
          </w:p>
        </w:tc>
        <w:tc>
          <w:tcPr>
            <w:tcW w:w="1684" w:type="dxa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发生一次没有报备的停课或迟到。态度不认真、内容不熟悉。</w:t>
            </w:r>
          </w:p>
        </w:tc>
        <w:tc>
          <w:tcPr>
            <w:tcW w:w="2552" w:type="dxa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备课不充分、基本属于照PPT念。教师位置不移动，PPT显现的是大段文字。</w:t>
            </w:r>
          </w:p>
        </w:tc>
        <w:tc>
          <w:tcPr>
            <w:tcW w:w="2551" w:type="dxa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备课充分、态度认真、内容熟悉，PPT制作良好，有少量动画；</w:t>
            </w:r>
            <w:r w:rsidRPr="00DE01B2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DE01B2">
              <w:rPr>
                <w:rFonts w:ascii="仿宋" w:eastAsia="仿宋" w:hAnsi="仿宋" w:hint="eastAsia"/>
                <w:sz w:val="28"/>
                <w:szCs w:val="28"/>
              </w:rPr>
              <w:t>不全照PPT念。</w:t>
            </w:r>
          </w:p>
        </w:tc>
        <w:tc>
          <w:tcPr>
            <w:tcW w:w="2830" w:type="dxa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不照本宣科，有较强的逻辑性；PPT显现的内容随口述逐步展开，并配有动画、积极走动，重点突出、表述顺畅、板书清楚，有激情。</w:t>
            </w:r>
          </w:p>
        </w:tc>
      </w:tr>
      <w:tr w:rsidR="00DE01B2" w:rsidRPr="00DE01B2" w:rsidTr="00555C1A">
        <w:trPr>
          <w:trHeight w:val="641"/>
        </w:trPr>
        <w:tc>
          <w:tcPr>
            <w:tcW w:w="0" w:type="auto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互</w:t>
            </w:r>
            <w:r w:rsidRPr="00DE01B2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动方面</w:t>
            </w:r>
          </w:p>
        </w:tc>
        <w:tc>
          <w:tcPr>
            <w:tcW w:w="1684" w:type="dxa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  <w:tc>
          <w:tcPr>
            <w:tcW w:w="2551" w:type="dxa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有少量</w:t>
            </w:r>
          </w:p>
        </w:tc>
        <w:tc>
          <w:tcPr>
            <w:tcW w:w="2830" w:type="dxa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交流互动频</w:t>
            </w:r>
            <w:r w:rsidRPr="00DE01B2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繁</w:t>
            </w:r>
          </w:p>
        </w:tc>
      </w:tr>
      <w:tr w:rsidR="00DE01B2" w:rsidRPr="00DE01B2" w:rsidTr="00555C1A">
        <w:trPr>
          <w:trHeight w:val="643"/>
        </w:trPr>
        <w:tc>
          <w:tcPr>
            <w:tcW w:w="0" w:type="auto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学生方面</w:t>
            </w:r>
          </w:p>
        </w:tc>
        <w:tc>
          <w:tcPr>
            <w:tcW w:w="1684" w:type="dxa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大部分学生低头</w:t>
            </w:r>
          </w:p>
        </w:tc>
        <w:tc>
          <w:tcPr>
            <w:tcW w:w="2551" w:type="dxa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少部分学生低头</w:t>
            </w:r>
          </w:p>
        </w:tc>
        <w:tc>
          <w:tcPr>
            <w:tcW w:w="2830" w:type="dxa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学生都抬头上课</w:t>
            </w:r>
          </w:p>
        </w:tc>
      </w:tr>
      <w:tr w:rsidR="00DE01B2" w:rsidRPr="00DE01B2" w:rsidTr="00555C1A">
        <w:trPr>
          <w:trHeight w:val="860"/>
        </w:trPr>
        <w:tc>
          <w:tcPr>
            <w:tcW w:w="0" w:type="auto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到课率</w:t>
            </w:r>
          </w:p>
        </w:tc>
        <w:tc>
          <w:tcPr>
            <w:tcW w:w="1684" w:type="dxa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75％以下</w:t>
            </w:r>
          </w:p>
        </w:tc>
        <w:tc>
          <w:tcPr>
            <w:tcW w:w="2551" w:type="dxa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80％以上</w:t>
            </w:r>
          </w:p>
        </w:tc>
        <w:tc>
          <w:tcPr>
            <w:tcW w:w="2830" w:type="dxa"/>
            <w:vAlign w:val="center"/>
          </w:tcPr>
          <w:p w:rsidR="00DE01B2" w:rsidRPr="00DE01B2" w:rsidRDefault="00DE01B2" w:rsidP="00DE01B2">
            <w:pPr>
              <w:ind w:firstLineChars="202" w:firstLine="566"/>
              <w:rPr>
                <w:rFonts w:ascii="仿宋" w:eastAsia="仿宋" w:hAnsi="仿宋"/>
                <w:sz w:val="28"/>
                <w:szCs w:val="28"/>
              </w:rPr>
            </w:pPr>
            <w:r w:rsidRPr="00DE01B2">
              <w:rPr>
                <w:rFonts w:ascii="仿宋" w:eastAsia="仿宋" w:hAnsi="仿宋" w:hint="eastAsia"/>
                <w:sz w:val="28"/>
                <w:szCs w:val="28"/>
              </w:rPr>
              <w:t>85％以上</w:t>
            </w:r>
          </w:p>
        </w:tc>
      </w:tr>
    </w:tbl>
    <w:p w:rsidR="00837B19" w:rsidRPr="00837B19" w:rsidRDefault="00837B19" w:rsidP="00DE01B2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/>
          <w:sz w:val="28"/>
          <w:szCs w:val="28"/>
        </w:rPr>
        <w:t>2</w:t>
      </w:r>
      <w:r w:rsidR="00160BE1">
        <w:rPr>
          <w:rFonts w:ascii="仿宋" w:eastAsia="仿宋" w:hAnsi="仿宋" w:hint="eastAsia"/>
          <w:sz w:val="28"/>
          <w:szCs w:val="28"/>
        </w:rPr>
        <w:t>．</w:t>
      </w:r>
      <w:r w:rsidRPr="00837B19">
        <w:rPr>
          <w:rFonts w:ascii="仿宋" w:eastAsia="仿宋" w:hAnsi="仿宋" w:hint="eastAsia"/>
          <w:sz w:val="28"/>
          <w:szCs w:val="28"/>
        </w:rPr>
        <w:t>毕业论文（设计）环节教学质量的检查与评议：</w:t>
      </w:r>
    </w:p>
    <w:p w:rsidR="00837B19" w:rsidRPr="00837B19" w:rsidRDefault="00837B19" w:rsidP="00837B19">
      <w:pPr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/>
          <w:sz w:val="28"/>
          <w:szCs w:val="28"/>
        </w:rPr>
        <w:t xml:space="preserve">  </w:t>
      </w:r>
      <w:r w:rsidRPr="00837B19">
        <w:rPr>
          <w:rFonts w:ascii="仿宋" w:eastAsia="仿宋" w:hAnsi="仿宋" w:hint="eastAsia"/>
          <w:sz w:val="28"/>
          <w:szCs w:val="28"/>
        </w:rPr>
        <w:t>（1）检查方式：</w:t>
      </w:r>
    </w:p>
    <w:p w:rsidR="00837B19" w:rsidRPr="00837B19" w:rsidRDefault="00837B19" w:rsidP="00160BE1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安排在</w:t>
      </w:r>
      <w:r w:rsidR="00160BE1">
        <w:rPr>
          <w:rFonts w:ascii="仿宋" w:eastAsia="仿宋" w:hAnsi="仿宋" w:hint="eastAsia"/>
          <w:sz w:val="28"/>
          <w:szCs w:val="28"/>
        </w:rPr>
        <w:t>春学期4月份</w:t>
      </w:r>
      <w:r w:rsidRPr="00837B19">
        <w:rPr>
          <w:rFonts w:ascii="仿宋" w:eastAsia="仿宋" w:hAnsi="仿宋" w:hint="eastAsia"/>
          <w:sz w:val="28"/>
          <w:szCs w:val="28"/>
        </w:rPr>
        <w:t>进行。按</w:t>
      </w:r>
      <w:r w:rsidR="00160BE1">
        <w:rPr>
          <w:rFonts w:ascii="仿宋" w:eastAsia="仿宋" w:hAnsi="仿宋" w:hint="eastAsia"/>
          <w:sz w:val="28"/>
          <w:szCs w:val="28"/>
        </w:rPr>
        <w:t>三</w:t>
      </w:r>
      <w:r w:rsidRPr="00837B19">
        <w:rPr>
          <w:rFonts w:ascii="仿宋" w:eastAsia="仿宋" w:hAnsi="仿宋" w:hint="eastAsia"/>
          <w:sz w:val="28"/>
          <w:szCs w:val="28"/>
        </w:rPr>
        <w:t>分之一</w:t>
      </w:r>
      <w:r w:rsidR="00D228B9">
        <w:rPr>
          <w:rFonts w:ascii="仿宋" w:eastAsia="仿宋" w:hAnsi="仿宋" w:hint="eastAsia"/>
          <w:sz w:val="28"/>
          <w:szCs w:val="28"/>
        </w:rPr>
        <w:t>以上</w:t>
      </w:r>
      <w:r w:rsidRPr="00837B19">
        <w:rPr>
          <w:rFonts w:ascii="仿宋" w:eastAsia="仿宋" w:hAnsi="仿宋" w:hint="eastAsia"/>
          <w:sz w:val="28"/>
          <w:szCs w:val="28"/>
        </w:rPr>
        <w:t>的比例，从学生名单中随机选定受查学生，并在受查的</w:t>
      </w:r>
      <w:r w:rsidR="00DE01B2">
        <w:rPr>
          <w:rFonts w:ascii="仿宋" w:eastAsia="仿宋" w:hAnsi="仿宋" w:hint="eastAsia"/>
          <w:sz w:val="28"/>
          <w:szCs w:val="28"/>
        </w:rPr>
        <w:t>当天</w:t>
      </w:r>
      <w:r w:rsidR="00DE01B2">
        <w:rPr>
          <w:rFonts w:ascii="仿宋" w:eastAsia="仿宋" w:hAnsi="仿宋"/>
          <w:sz w:val="28"/>
          <w:szCs w:val="28"/>
        </w:rPr>
        <w:t>早上</w:t>
      </w:r>
      <w:r w:rsidRPr="00837B19">
        <w:rPr>
          <w:rFonts w:ascii="仿宋" w:eastAsia="仿宋" w:hAnsi="仿宋" w:hint="eastAsia"/>
          <w:sz w:val="28"/>
          <w:szCs w:val="28"/>
        </w:rPr>
        <w:t>通知学生。</w:t>
      </w:r>
    </w:p>
    <w:p w:rsidR="00837B19" w:rsidRPr="00837B19" w:rsidRDefault="00837B19" w:rsidP="00443709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受查学生需填写“毕业论文（设计）</w:t>
      </w:r>
      <w:r w:rsidR="00DE01B2">
        <w:rPr>
          <w:rFonts w:ascii="仿宋" w:eastAsia="仿宋" w:hAnsi="仿宋" w:hint="eastAsia"/>
          <w:sz w:val="28"/>
          <w:szCs w:val="28"/>
        </w:rPr>
        <w:t>前</w:t>
      </w:r>
      <w:r w:rsidR="00DE01B2">
        <w:rPr>
          <w:rFonts w:ascii="仿宋" w:eastAsia="仿宋" w:hAnsi="仿宋"/>
          <w:sz w:val="28"/>
          <w:szCs w:val="28"/>
        </w:rPr>
        <w:t>、</w:t>
      </w:r>
      <w:r w:rsidRPr="00837B19">
        <w:rPr>
          <w:rFonts w:ascii="仿宋" w:eastAsia="仿宋" w:hAnsi="仿宋" w:hint="eastAsia"/>
          <w:sz w:val="28"/>
          <w:szCs w:val="28"/>
        </w:rPr>
        <w:t>中期检查表”，并上交毕业论文（设计）任务书、工作进度计划表、开题报告（文献综述）、外文文献和翻译稿等书面材料。</w:t>
      </w:r>
    </w:p>
    <w:p w:rsidR="00837B19" w:rsidRPr="00837B19" w:rsidRDefault="00837B19" w:rsidP="004B4F6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督导教师对每位受</w:t>
      </w:r>
      <w:r w:rsidR="00443709">
        <w:rPr>
          <w:rFonts w:ascii="仿宋" w:eastAsia="仿宋" w:hAnsi="仿宋" w:hint="eastAsia"/>
          <w:sz w:val="28"/>
          <w:szCs w:val="28"/>
        </w:rPr>
        <w:t>查学生进行</w:t>
      </w:r>
      <w:r w:rsidR="008C7C72">
        <w:rPr>
          <w:rFonts w:ascii="仿宋" w:eastAsia="仿宋" w:hAnsi="仿宋" w:hint="eastAsia"/>
          <w:sz w:val="28"/>
          <w:szCs w:val="28"/>
        </w:rPr>
        <w:t>相关</w:t>
      </w:r>
      <w:r w:rsidR="008C7C72" w:rsidRPr="008C7C72">
        <w:rPr>
          <w:rFonts w:ascii="仿宋" w:eastAsia="仿宋" w:hAnsi="仿宋" w:hint="eastAsia"/>
          <w:sz w:val="28"/>
          <w:szCs w:val="28"/>
        </w:rPr>
        <w:t>材料</w:t>
      </w:r>
      <w:r w:rsidR="00443709">
        <w:rPr>
          <w:rFonts w:ascii="仿宋" w:eastAsia="仿宋" w:hAnsi="仿宋" w:hint="eastAsia"/>
          <w:sz w:val="28"/>
          <w:szCs w:val="28"/>
        </w:rPr>
        <w:t>查阅</w:t>
      </w:r>
      <w:r w:rsidR="00443709" w:rsidRPr="00837B19">
        <w:rPr>
          <w:rFonts w:ascii="仿宋" w:eastAsia="仿宋" w:hAnsi="仿宋" w:hint="eastAsia"/>
          <w:sz w:val="28"/>
          <w:szCs w:val="28"/>
        </w:rPr>
        <w:t>、提问交谈。</w:t>
      </w:r>
      <w:r w:rsidR="004B4F66">
        <w:rPr>
          <w:rFonts w:ascii="仿宋" w:eastAsia="仿宋" w:hAnsi="仿宋" w:hint="eastAsia"/>
          <w:sz w:val="28"/>
          <w:szCs w:val="28"/>
        </w:rPr>
        <w:t>时间不少于15分钟。</w:t>
      </w:r>
    </w:p>
    <w:p w:rsidR="00837B19" w:rsidRPr="00837B19" w:rsidRDefault="00837B19" w:rsidP="00837B19">
      <w:pPr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/>
          <w:sz w:val="28"/>
          <w:szCs w:val="28"/>
        </w:rPr>
        <w:t xml:space="preserve">  </w:t>
      </w:r>
      <w:r w:rsidRPr="00837B19">
        <w:rPr>
          <w:rFonts w:ascii="仿宋" w:eastAsia="仿宋" w:hAnsi="仿宋" w:hint="eastAsia"/>
          <w:sz w:val="28"/>
          <w:szCs w:val="28"/>
        </w:rPr>
        <w:t>（2）质量评价：</w:t>
      </w:r>
    </w:p>
    <w:p w:rsidR="00837B19" w:rsidRPr="00837B19" w:rsidRDefault="00837B19" w:rsidP="00837B19">
      <w:pPr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/>
          <w:sz w:val="28"/>
          <w:szCs w:val="28"/>
        </w:rPr>
        <w:t xml:space="preserve">   </w:t>
      </w:r>
      <w:r w:rsidRPr="00837B19">
        <w:rPr>
          <w:rFonts w:ascii="仿宋" w:eastAsia="仿宋" w:hAnsi="仿宋" w:hint="eastAsia"/>
          <w:sz w:val="28"/>
          <w:szCs w:val="28"/>
        </w:rPr>
        <w:t>根据受查同学提供的材料情况、对课题工作了解的程度和完成的情况评出好、中、差。</w:t>
      </w:r>
    </w:p>
    <w:p w:rsidR="00837B19" w:rsidRPr="00837B19" w:rsidRDefault="00837B19" w:rsidP="001318B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/>
          <w:sz w:val="28"/>
          <w:szCs w:val="28"/>
        </w:rPr>
        <w:lastRenderedPageBreak/>
        <w:t>3</w:t>
      </w:r>
      <w:r w:rsidR="001318B6">
        <w:rPr>
          <w:rFonts w:ascii="仿宋" w:eastAsia="仿宋" w:hAnsi="仿宋" w:hint="eastAsia"/>
          <w:sz w:val="28"/>
          <w:szCs w:val="28"/>
        </w:rPr>
        <w:t>．</w:t>
      </w:r>
      <w:r w:rsidRPr="00837B19">
        <w:rPr>
          <w:rFonts w:ascii="仿宋" w:eastAsia="仿宋" w:hAnsi="仿宋" w:hint="eastAsia"/>
          <w:sz w:val="28"/>
          <w:szCs w:val="28"/>
        </w:rPr>
        <w:t>其他工作：</w:t>
      </w:r>
    </w:p>
    <w:p w:rsidR="00837B19" w:rsidRPr="00837B19" w:rsidRDefault="00837B19" w:rsidP="004B4F66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参与学院教改项目的评议及</w:t>
      </w:r>
      <w:r w:rsidR="004B4F66">
        <w:rPr>
          <w:rFonts w:ascii="仿宋" w:eastAsia="仿宋" w:hAnsi="仿宋" w:hint="eastAsia"/>
          <w:sz w:val="28"/>
          <w:szCs w:val="28"/>
        </w:rPr>
        <w:t>青年</w:t>
      </w:r>
      <w:r w:rsidRPr="00837B19">
        <w:rPr>
          <w:rFonts w:ascii="仿宋" w:eastAsia="仿宋" w:hAnsi="仿宋" w:hint="eastAsia"/>
          <w:sz w:val="28"/>
          <w:szCs w:val="28"/>
        </w:rPr>
        <w:t>教师上岗的评议工作等。</w:t>
      </w:r>
    </w:p>
    <w:p w:rsidR="00837B19" w:rsidRPr="00837B19" w:rsidRDefault="00837B19" w:rsidP="004B4F66">
      <w:pPr>
        <w:pStyle w:val="a5"/>
        <w:ind w:left="855" w:firstLineChars="0" w:firstLine="0"/>
        <w:jc w:val="right"/>
        <w:rPr>
          <w:rFonts w:ascii="仿宋" w:eastAsia="仿宋" w:hAnsi="仿宋"/>
          <w:sz w:val="28"/>
          <w:szCs w:val="28"/>
        </w:rPr>
      </w:pPr>
    </w:p>
    <w:sectPr w:rsidR="00837B19" w:rsidRPr="00837B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6D7" w:rsidRDefault="00F346D7" w:rsidP="009A703F">
      <w:r>
        <w:separator/>
      </w:r>
    </w:p>
  </w:endnote>
  <w:endnote w:type="continuationSeparator" w:id="0">
    <w:p w:rsidR="00F346D7" w:rsidRDefault="00F346D7" w:rsidP="009A7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6D7" w:rsidRDefault="00F346D7" w:rsidP="009A703F">
      <w:r>
        <w:separator/>
      </w:r>
    </w:p>
  </w:footnote>
  <w:footnote w:type="continuationSeparator" w:id="0">
    <w:p w:rsidR="00F346D7" w:rsidRDefault="00F346D7" w:rsidP="009A7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7F0B"/>
    <w:multiLevelType w:val="hybridMultilevel"/>
    <w:tmpl w:val="2CF04C0C"/>
    <w:lvl w:ilvl="0" w:tplc="D6CA81EE">
      <w:start w:val="1"/>
      <w:numFmt w:val="decimal"/>
      <w:lvlText w:val="%1."/>
      <w:lvlJc w:val="left"/>
      <w:pPr>
        <w:ind w:left="1421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1">
    <w:nsid w:val="20742F22"/>
    <w:multiLevelType w:val="hybridMultilevel"/>
    <w:tmpl w:val="21147010"/>
    <w:lvl w:ilvl="0" w:tplc="FFDEA1B4">
      <w:start w:val="1"/>
      <w:numFmt w:val="decimalEnclosedCircle"/>
      <w:lvlText w:val="%1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">
    <w:nsid w:val="714A6628"/>
    <w:multiLevelType w:val="hybridMultilevel"/>
    <w:tmpl w:val="A49A27A8"/>
    <w:lvl w:ilvl="0" w:tplc="9DC888EA">
      <w:start w:val="1"/>
      <w:numFmt w:val="japaneseCounting"/>
      <w:lvlText w:val="%1、"/>
      <w:lvlJc w:val="left"/>
      <w:pPr>
        <w:ind w:left="855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975" w:hanging="420"/>
      </w:pPr>
    </w:lvl>
    <w:lvl w:ilvl="2" w:tplc="0409001B" w:tentative="1">
      <w:start w:val="1"/>
      <w:numFmt w:val="lowerRoman"/>
      <w:lvlText w:val="%3."/>
      <w:lvlJc w:val="righ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9" w:tentative="1">
      <w:start w:val="1"/>
      <w:numFmt w:val="lowerLetter"/>
      <w:lvlText w:val="%5)"/>
      <w:lvlJc w:val="left"/>
      <w:pPr>
        <w:ind w:left="2235" w:hanging="420"/>
      </w:pPr>
    </w:lvl>
    <w:lvl w:ilvl="5" w:tplc="0409001B" w:tentative="1">
      <w:start w:val="1"/>
      <w:numFmt w:val="lowerRoman"/>
      <w:lvlText w:val="%6."/>
      <w:lvlJc w:val="righ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9" w:tentative="1">
      <w:start w:val="1"/>
      <w:numFmt w:val="lowerLetter"/>
      <w:lvlText w:val="%8)"/>
      <w:lvlJc w:val="left"/>
      <w:pPr>
        <w:ind w:left="3495" w:hanging="420"/>
      </w:pPr>
    </w:lvl>
    <w:lvl w:ilvl="8" w:tplc="0409001B" w:tentative="1">
      <w:start w:val="1"/>
      <w:numFmt w:val="lowerRoman"/>
      <w:lvlText w:val="%9."/>
      <w:lvlJc w:val="right"/>
      <w:pPr>
        <w:ind w:left="3915" w:hanging="420"/>
      </w:pPr>
    </w:lvl>
  </w:abstractNum>
  <w:abstractNum w:abstractNumId="3">
    <w:nsid w:val="74FC3EBD"/>
    <w:multiLevelType w:val="hybridMultilevel"/>
    <w:tmpl w:val="2A009EEC"/>
    <w:lvl w:ilvl="0" w:tplc="006C72DE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2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60E"/>
    <w:rsid w:val="00080316"/>
    <w:rsid w:val="001318B6"/>
    <w:rsid w:val="001562BF"/>
    <w:rsid w:val="00160BE1"/>
    <w:rsid w:val="0043260E"/>
    <w:rsid w:val="00443709"/>
    <w:rsid w:val="004B4F66"/>
    <w:rsid w:val="004C42BA"/>
    <w:rsid w:val="004E79EA"/>
    <w:rsid w:val="005267A2"/>
    <w:rsid w:val="00632549"/>
    <w:rsid w:val="006562E1"/>
    <w:rsid w:val="006646E3"/>
    <w:rsid w:val="00697ED6"/>
    <w:rsid w:val="00837B19"/>
    <w:rsid w:val="008C7C72"/>
    <w:rsid w:val="009A703F"/>
    <w:rsid w:val="009B7BFA"/>
    <w:rsid w:val="009D0625"/>
    <w:rsid w:val="00A3669A"/>
    <w:rsid w:val="00A45D55"/>
    <w:rsid w:val="00B3216E"/>
    <w:rsid w:val="00BA0E2C"/>
    <w:rsid w:val="00CB6968"/>
    <w:rsid w:val="00D228B9"/>
    <w:rsid w:val="00D83043"/>
    <w:rsid w:val="00DB7566"/>
    <w:rsid w:val="00DE01B2"/>
    <w:rsid w:val="00DE42C0"/>
    <w:rsid w:val="00E44EE3"/>
    <w:rsid w:val="00EB102E"/>
    <w:rsid w:val="00ED2F53"/>
    <w:rsid w:val="00F3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7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70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70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703F"/>
    <w:rPr>
      <w:sz w:val="18"/>
      <w:szCs w:val="18"/>
    </w:rPr>
  </w:style>
  <w:style w:type="paragraph" w:styleId="a5">
    <w:name w:val="List Paragraph"/>
    <w:basedOn w:val="a"/>
    <w:uiPriority w:val="34"/>
    <w:qFormat/>
    <w:rsid w:val="00A45D55"/>
    <w:pPr>
      <w:ind w:firstLineChars="200" w:firstLine="420"/>
    </w:pPr>
  </w:style>
  <w:style w:type="paragraph" w:styleId="a6">
    <w:name w:val="Body Text Indent"/>
    <w:basedOn w:val="a"/>
    <w:link w:val="Char1"/>
    <w:rsid w:val="00837B19"/>
    <w:pPr>
      <w:ind w:firstLineChars="200" w:firstLine="420"/>
    </w:pPr>
    <w:rPr>
      <w:rFonts w:ascii="宋体" w:eastAsia="宋体" w:hAnsi="宋体" w:cs="Times New Roman"/>
      <w:szCs w:val="24"/>
    </w:rPr>
  </w:style>
  <w:style w:type="character" w:customStyle="1" w:styleId="Char1">
    <w:name w:val="正文文本缩进 Char"/>
    <w:basedOn w:val="a0"/>
    <w:link w:val="a6"/>
    <w:rsid w:val="00837B19"/>
    <w:rPr>
      <w:rFonts w:ascii="宋体" w:eastAsia="宋体" w:hAnsi="宋体" w:cs="Times New Roman"/>
      <w:szCs w:val="24"/>
    </w:rPr>
  </w:style>
  <w:style w:type="table" w:styleId="a7">
    <w:name w:val="Table Grid"/>
    <w:basedOn w:val="a1"/>
    <w:rsid w:val="00DE01B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632549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632549"/>
    <w:rPr>
      <w:sz w:val="18"/>
      <w:szCs w:val="18"/>
    </w:rPr>
  </w:style>
  <w:style w:type="paragraph" w:styleId="a9">
    <w:name w:val="Revision"/>
    <w:hidden/>
    <w:uiPriority w:val="99"/>
    <w:semiHidden/>
    <w:rsid w:val="006562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7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70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70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703F"/>
    <w:rPr>
      <w:sz w:val="18"/>
      <w:szCs w:val="18"/>
    </w:rPr>
  </w:style>
  <w:style w:type="paragraph" w:styleId="a5">
    <w:name w:val="List Paragraph"/>
    <w:basedOn w:val="a"/>
    <w:uiPriority w:val="34"/>
    <w:qFormat/>
    <w:rsid w:val="00A45D55"/>
    <w:pPr>
      <w:ind w:firstLineChars="200" w:firstLine="420"/>
    </w:pPr>
  </w:style>
  <w:style w:type="paragraph" w:styleId="a6">
    <w:name w:val="Body Text Indent"/>
    <w:basedOn w:val="a"/>
    <w:link w:val="Char1"/>
    <w:rsid w:val="00837B19"/>
    <w:pPr>
      <w:ind w:firstLineChars="200" w:firstLine="420"/>
    </w:pPr>
    <w:rPr>
      <w:rFonts w:ascii="宋体" w:eastAsia="宋体" w:hAnsi="宋体" w:cs="Times New Roman"/>
      <w:szCs w:val="24"/>
    </w:rPr>
  </w:style>
  <w:style w:type="character" w:customStyle="1" w:styleId="Char1">
    <w:name w:val="正文文本缩进 Char"/>
    <w:basedOn w:val="a0"/>
    <w:link w:val="a6"/>
    <w:rsid w:val="00837B19"/>
    <w:rPr>
      <w:rFonts w:ascii="宋体" w:eastAsia="宋体" w:hAnsi="宋体" w:cs="Times New Roman"/>
      <w:szCs w:val="24"/>
    </w:rPr>
  </w:style>
  <w:style w:type="table" w:styleId="a7">
    <w:name w:val="Table Grid"/>
    <w:basedOn w:val="a1"/>
    <w:rsid w:val="00DE01B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632549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632549"/>
    <w:rPr>
      <w:sz w:val="18"/>
      <w:szCs w:val="18"/>
    </w:rPr>
  </w:style>
  <w:style w:type="paragraph" w:styleId="a9">
    <w:name w:val="Revision"/>
    <w:hidden/>
    <w:uiPriority w:val="99"/>
    <w:semiHidden/>
    <w:rsid w:val="006562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7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61224-280C-4DB5-BCF7-14D92689C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184</Words>
  <Characters>1052</Characters>
  <Application>Microsoft Office Word</Application>
  <DocSecurity>0</DocSecurity>
  <Lines>8</Lines>
  <Paragraphs>2</Paragraphs>
  <ScaleCrop>false</ScaleCrop>
  <Company>Sky123.Org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微软用户</cp:lastModifiedBy>
  <cp:revision>2</cp:revision>
  <cp:lastPrinted>2018-03-05T05:47:00Z</cp:lastPrinted>
  <dcterms:created xsi:type="dcterms:W3CDTF">2018-03-06T06:10:00Z</dcterms:created>
  <dcterms:modified xsi:type="dcterms:W3CDTF">2018-03-06T06:10:00Z</dcterms:modified>
</cp:coreProperties>
</file>