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338" w:rsidRDefault="009F3338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浙江大学国际教育学院本科教学督导组工作条例（试行）</w:t>
      </w:r>
    </w:p>
    <w:p w:rsidR="009F3338" w:rsidRPr="006E3318" w:rsidRDefault="009F3338">
      <w:pPr>
        <w:jc w:val="center"/>
        <w:rPr>
          <w:b/>
          <w:bCs/>
          <w:sz w:val="28"/>
          <w:szCs w:val="28"/>
        </w:rPr>
      </w:pPr>
    </w:p>
    <w:p w:rsidR="009F3338" w:rsidRDefault="009F3338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一、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本科教学督导组工作内容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第一条</w:t>
      </w:r>
      <w:r>
        <w:rPr>
          <w:sz w:val="24"/>
        </w:rPr>
        <w:t xml:space="preserve"> </w:t>
      </w:r>
      <w:r>
        <w:rPr>
          <w:rFonts w:hint="eastAsia"/>
          <w:sz w:val="24"/>
        </w:rPr>
        <w:t>有计划地组织听评课，以促进本科教学质量。重点对新进教师、年轻教师，对学生反馈有异议的、教学评估反映欠佳的教师，组织有针对性的课堂监督。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第二条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组织本科教学检查，以规范本科教学工作。重点监督平行教学班的教学、考试及考核，要求标准集中统一、科学合理。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第三条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监督本科考试工作，重点督查试卷的命题、考试、阅卷、归档等环节，要求试卷的统一、公正、科学。并组织巡考，检查考场纪律、风气风貌。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第四条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监督本科毕业论文工作的进展情况，监控论文的选题、开题、查重、答辩及中期检查等各环节的完整性、规范性，对论文中抄袭、重复率等问题进行重点监查。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第五条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监督本科教学的课程设置与教师安排，重视课程内容与培养计划、教学大纲的高度一致，重视任课教师的师德师心、专业水平和教学能力。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第六条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组织审议学院教师教学评优条例，参与评定学院优秀教师。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第七条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组织审议学院教师考核条例，审核教师各项教学表现与评分，参与学院教师的年终考核与聘期考核。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第八条</w:t>
      </w:r>
      <w:r>
        <w:rPr>
          <w:sz w:val="24"/>
        </w:rPr>
        <w:t xml:space="preserve"> </w:t>
      </w:r>
      <w:r>
        <w:rPr>
          <w:rFonts w:hint="eastAsia"/>
          <w:sz w:val="24"/>
        </w:rPr>
        <w:t>收集、整理有关教学、师生信息，对学院的教学工作提出必要的意见和建议。</w:t>
      </w:r>
    </w:p>
    <w:p w:rsidR="009F3338" w:rsidRDefault="009F3338">
      <w:pPr>
        <w:jc w:val="center"/>
        <w:rPr>
          <w:sz w:val="24"/>
        </w:rPr>
      </w:pPr>
    </w:p>
    <w:p w:rsidR="009F3338" w:rsidRDefault="009F3338">
      <w:pPr>
        <w:jc w:val="center"/>
        <w:rPr>
          <w:sz w:val="24"/>
        </w:rPr>
      </w:pPr>
      <w:r>
        <w:rPr>
          <w:rFonts w:hint="eastAsia"/>
          <w:b/>
          <w:bCs/>
          <w:sz w:val="30"/>
          <w:szCs w:val="30"/>
        </w:rPr>
        <w:t>二、</w:t>
      </w:r>
      <w:r>
        <w:rPr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本科教学督导组工作要求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第一条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督导组成员须对国际汉语教学与管理有着深入的了解和丰富的经验，品性端方，严于律己，清廉公正。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第二条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督导组成员参与督导组工作时间每个长学期不少于</w:t>
      </w:r>
      <w:r>
        <w:rPr>
          <w:sz w:val="24"/>
        </w:rPr>
        <w:t>8</w:t>
      </w:r>
      <w:r>
        <w:rPr>
          <w:rFonts w:hint="eastAsia"/>
          <w:sz w:val="24"/>
        </w:rPr>
        <w:t>课时，工作方式与工作地点可以根据需要灵活安排。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第三条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督导</w:t>
      </w:r>
      <w:proofErr w:type="gramStart"/>
      <w:r>
        <w:rPr>
          <w:rFonts w:hint="eastAsia"/>
          <w:sz w:val="24"/>
        </w:rPr>
        <w:t>组每个</w:t>
      </w:r>
      <w:proofErr w:type="gramEnd"/>
      <w:r>
        <w:rPr>
          <w:rFonts w:hint="eastAsia"/>
          <w:sz w:val="24"/>
        </w:rPr>
        <w:t>长学期召开例会不少于</w:t>
      </w:r>
      <w:r>
        <w:rPr>
          <w:sz w:val="24"/>
        </w:rPr>
        <w:t>2</w:t>
      </w:r>
      <w:r>
        <w:rPr>
          <w:rFonts w:hint="eastAsia"/>
          <w:sz w:val="24"/>
        </w:rPr>
        <w:t>次；并根据工作需要，随时召开临时会议。</w:t>
      </w:r>
    </w:p>
    <w:p w:rsidR="009F3338" w:rsidRDefault="009F3338" w:rsidP="008A302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第四条</w:t>
      </w:r>
      <w:r>
        <w:rPr>
          <w:sz w:val="24"/>
        </w:rPr>
        <w:t xml:space="preserve"> </w:t>
      </w:r>
      <w:r>
        <w:rPr>
          <w:rFonts w:hint="eastAsia"/>
          <w:sz w:val="24"/>
        </w:rPr>
        <w:t>督导组对检查、监督中所发现的问题，应给与及时反馈、必要指导，对较突出、集中的问题，应向有关部门转达和汇报。</w:t>
      </w:r>
    </w:p>
    <w:p w:rsidR="009F3338" w:rsidRDefault="009F3338" w:rsidP="006251CE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第五条</w:t>
      </w:r>
      <w:r>
        <w:rPr>
          <w:sz w:val="24"/>
        </w:rPr>
        <w:t xml:space="preserve">  </w:t>
      </w:r>
      <w:r>
        <w:rPr>
          <w:rFonts w:hint="eastAsia"/>
          <w:sz w:val="24"/>
        </w:rPr>
        <w:t>督导组奖惩和换届等事宜，另行制定。</w:t>
      </w:r>
    </w:p>
    <w:sectPr w:rsidR="009F3338" w:rsidSect="008B1DB0">
      <w:pgSz w:w="11906" w:h="16838"/>
      <w:pgMar w:top="1588" w:right="1418" w:bottom="1247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C6E34"/>
    <w:rsid w:val="00204F94"/>
    <w:rsid w:val="006251CE"/>
    <w:rsid w:val="006268FF"/>
    <w:rsid w:val="00626C14"/>
    <w:rsid w:val="006E3318"/>
    <w:rsid w:val="008A3025"/>
    <w:rsid w:val="008B1DB0"/>
    <w:rsid w:val="00947AB7"/>
    <w:rsid w:val="009663A2"/>
    <w:rsid w:val="00972380"/>
    <w:rsid w:val="00982C4A"/>
    <w:rsid w:val="009F3338"/>
    <w:rsid w:val="00A61446"/>
    <w:rsid w:val="00CD079F"/>
    <w:rsid w:val="00D428D4"/>
    <w:rsid w:val="00F736A8"/>
    <w:rsid w:val="0A9C319B"/>
    <w:rsid w:val="0CA873D8"/>
    <w:rsid w:val="0D5C535C"/>
    <w:rsid w:val="0DF82F6F"/>
    <w:rsid w:val="11CE6C0F"/>
    <w:rsid w:val="27CC022B"/>
    <w:rsid w:val="281D7A25"/>
    <w:rsid w:val="398C6E34"/>
    <w:rsid w:val="47FE41BC"/>
    <w:rsid w:val="50950E05"/>
    <w:rsid w:val="58834716"/>
    <w:rsid w:val="5AB75AC0"/>
    <w:rsid w:val="6147678B"/>
    <w:rsid w:val="65104D51"/>
    <w:rsid w:val="692A76D2"/>
    <w:rsid w:val="6E092EEB"/>
    <w:rsid w:val="700042F3"/>
    <w:rsid w:val="737578F6"/>
    <w:rsid w:val="790E3DC0"/>
    <w:rsid w:val="7CA72A59"/>
    <w:rsid w:val="7F54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D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8D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>微软中国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浙江大学国际教育学院本科教学督导组工作条例（试行）</dc:title>
  <dc:creator>asus</dc:creator>
  <cp:lastModifiedBy>微软用户</cp:lastModifiedBy>
  <cp:revision>2</cp:revision>
  <dcterms:created xsi:type="dcterms:W3CDTF">2018-03-20T07:22:00Z</dcterms:created>
  <dcterms:modified xsi:type="dcterms:W3CDTF">2018-03-20T07:22:00Z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