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08D6D" w14:textId="3EE077C5" w:rsidR="00B05B3F" w:rsidRPr="00B05B3F" w:rsidRDefault="00B05B3F" w:rsidP="00B05B3F">
      <w:pPr>
        <w:widowControl/>
        <w:spacing w:line="600" w:lineRule="exact"/>
        <w:jc w:val="left"/>
        <w:rPr>
          <w:rFonts w:ascii="Times New Roman" w:eastAsia="仿宋_GB2312" w:hAnsi="Times New Roman"/>
          <w:sz w:val="32"/>
          <w:szCs w:val="32"/>
        </w:rPr>
      </w:pPr>
      <w:bookmarkStart w:id="0" w:name="_GoBack"/>
      <w:bookmarkEnd w:id="0"/>
    </w:p>
    <w:p w14:paraId="51E34C0C" w14:textId="77777777" w:rsidR="00D927FF" w:rsidRDefault="00D927FF" w:rsidP="00D927FF">
      <w:pPr>
        <w:spacing w:line="700" w:lineRule="exact"/>
        <w:jc w:val="center"/>
        <w:rPr>
          <w:rFonts w:ascii="方正小标宋简体" w:eastAsia="方正小标宋简体"/>
          <w:sz w:val="44"/>
          <w:szCs w:val="44"/>
        </w:rPr>
      </w:pPr>
    </w:p>
    <w:p w14:paraId="17E93816" w14:textId="77777777" w:rsidR="00D927FF" w:rsidRDefault="00D927FF" w:rsidP="00D927FF">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浙江大学基层教学组织评估方案</w:t>
      </w:r>
    </w:p>
    <w:p w14:paraId="691961A8" w14:textId="07CC77AC" w:rsidR="00D927FF" w:rsidRDefault="00D927FF" w:rsidP="00D927FF">
      <w:pPr>
        <w:jc w:val="center"/>
        <w:rPr>
          <w:rFonts w:ascii="楷体" w:eastAsia="楷体" w:hAnsi="楷体"/>
          <w:color w:val="FF0000"/>
          <w:sz w:val="32"/>
          <w:szCs w:val="44"/>
        </w:rPr>
      </w:pPr>
    </w:p>
    <w:p w14:paraId="0DC456AE" w14:textId="77777777" w:rsidR="00D927FF" w:rsidRDefault="00D927FF" w:rsidP="00D927FF">
      <w:pPr>
        <w:spacing w:line="600" w:lineRule="exact"/>
        <w:ind w:firstLine="640"/>
        <w:rPr>
          <w:rFonts w:ascii="仿宋_GB2312" w:eastAsia="仿宋_GB2312" w:hAnsi="仿宋" w:cs="仿宋"/>
          <w:sz w:val="32"/>
          <w:szCs w:val="32"/>
        </w:rPr>
      </w:pPr>
    </w:p>
    <w:p w14:paraId="403E1339" w14:textId="77777777" w:rsidR="00D927FF" w:rsidRDefault="00D927FF" w:rsidP="00D927FF">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为贯彻落实《关于深化本科教育教学改革 全面提高人才培养质量的意见》（</w:t>
      </w:r>
      <w:proofErr w:type="gramStart"/>
      <w:r>
        <w:rPr>
          <w:rFonts w:ascii="仿宋_GB2312" w:eastAsia="仿宋_GB2312" w:hAnsi="仿宋" w:cs="仿宋" w:hint="eastAsia"/>
          <w:sz w:val="32"/>
          <w:szCs w:val="32"/>
        </w:rPr>
        <w:t>教高〔2019〕</w:t>
      </w:r>
      <w:proofErr w:type="gramEnd"/>
      <w:r>
        <w:rPr>
          <w:rFonts w:ascii="仿宋_GB2312" w:eastAsia="仿宋_GB2312" w:hAnsi="仿宋" w:cs="仿宋" w:hint="eastAsia"/>
          <w:sz w:val="32"/>
          <w:szCs w:val="32"/>
        </w:rPr>
        <w:t>6号）、《浙江省教育厅关于加强普通本科高校基层教学组织建设的通知》（</w:t>
      </w:r>
      <w:proofErr w:type="gramStart"/>
      <w:r>
        <w:rPr>
          <w:rFonts w:ascii="仿宋_GB2312" w:eastAsia="仿宋_GB2312" w:hAnsi="仿宋" w:cs="仿宋" w:hint="eastAsia"/>
          <w:sz w:val="32"/>
          <w:szCs w:val="32"/>
        </w:rPr>
        <w:t>浙教高教</w:t>
      </w:r>
      <w:proofErr w:type="gramEnd"/>
      <w:r>
        <w:rPr>
          <w:rFonts w:ascii="仿宋_GB2312" w:eastAsia="仿宋_GB2312" w:hAnsi="仿宋" w:cs="仿宋" w:hint="eastAsia"/>
          <w:sz w:val="32"/>
          <w:szCs w:val="32"/>
        </w:rPr>
        <w:t>〔2019〕91号）等文件精神，根据《浙江大学基层教学组织管理办法》（</w:t>
      </w:r>
      <w:proofErr w:type="gramStart"/>
      <w:r>
        <w:rPr>
          <w:rFonts w:ascii="仿宋_GB2312" w:eastAsia="仿宋_GB2312" w:hAnsi="仿宋" w:cs="仿宋" w:hint="eastAsia"/>
          <w:sz w:val="32"/>
          <w:szCs w:val="32"/>
        </w:rPr>
        <w:t>浙大发本〔2021〕</w:t>
      </w:r>
      <w:proofErr w:type="gramEnd"/>
      <w:r>
        <w:rPr>
          <w:rFonts w:ascii="仿宋_GB2312" w:eastAsia="仿宋_GB2312" w:hAnsi="仿宋" w:cs="仿宋" w:hint="eastAsia"/>
          <w:sz w:val="32"/>
          <w:szCs w:val="32"/>
        </w:rPr>
        <w:t>75号）文件要求，学校开展基层教学组织</w:t>
      </w:r>
      <w:r>
        <w:rPr>
          <w:rFonts w:ascii="仿宋_GB2312" w:eastAsia="仿宋_GB2312" w:hAnsi="仿宋" w:cs="仿宋"/>
          <w:sz w:val="32"/>
          <w:szCs w:val="32"/>
        </w:rPr>
        <w:t>评估</w:t>
      </w:r>
      <w:r>
        <w:rPr>
          <w:rFonts w:ascii="仿宋_GB2312" w:eastAsia="仿宋_GB2312" w:hAnsi="仿宋" w:cs="仿宋" w:hint="eastAsia"/>
          <w:sz w:val="32"/>
          <w:szCs w:val="32"/>
        </w:rPr>
        <w:t>与示范性基层教学组织推优工作，明确质量标准，树立先进典型，引领并推进全校基层教学组织建设，特制定本方案。</w:t>
      </w:r>
    </w:p>
    <w:p w14:paraId="28744C86" w14:textId="77777777" w:rsidR="00D927FF" w:rsidRDefault="00D927FF" w:rsidP="00D927FF">
      <w:pPr>
        <w:spacing w:line="600" w:lineRule="exact"/>
        <w:ind w:firstLine="640"/>
        <w:rPr>
          <w:rFonts w:ascii="黑体" w:eastAsia="黑体" w:hAnsi="黑体" w:cs="仿宋"/>
          <w:sz w:val="32"/>
          <w:szCs w:val="32"/>
        </w:rPr>
      </w:pPr>
      <w:r>
        <w:rPr>
          <w:rFonts w:ascii="黑体" w:eastAsia="黑体" w:hAnsi="黑体" w:cs="仿宋" w:hint="eastAsia"/>
          <w:sz w:val="32"/>
          <w:szCs w:val="32"/>
        </w:rPr>
        <w:t>一、目标任务</w:t>
      </w:r>
    </w:p>
    <w:p w14:paraId="27F19A60" w14:textId="30092F50"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围绕学校一流本科教育行动计划，坚持“以本为本”，推进“四个回归”，通过基层教学组织的</w:t>
      </w:r>
      <w:r>
        <w:rPr>
          <w:rFonts w:ascii="仿宋_GB2312" w:eastAsia="仿宋_GB2312" w:hAnsi="仿宋" w:cs="仿宋"/>
          <w:sz w:val="32"/>
          <w:szCs w:val="32"/>
        </w:rPr>
        <w:t>评估</w:t>
      </w:r>
      <w:r>
        <w:rPr>
          <w:rFonts w:ascii="仿宋_GB2312" w:eastAsia="仿宋_GB2312" w:hAnsi="仿宋" w:cs="仿宋" w:hint="eastAsia"/>
          <w:sz w:val="32"/>
          <w:szCs w:val="32"/>
        </w:rPr>
        <w:t>及示范性建设，激活基层教学组织效能，激发一线教师潜心教书育人的积极性和主动性；树立质量标杆，推动全校基层教学组织创新组织形式、明确职能定位、规范教学活动、健全管理制度、完善运行机制，在强化师德师风、落实教学任务、促进教师发展、开展教研活动、推进教学改革等方面发挥重要示范引领作用，为完善高校本科教学质量保障体系、构建高水平人才培养体系、实现高等教育内涵式发展提供保障。</w:t>
      </w:r>
    </w:p>
    <w:p w14:paraId="7ABC27F8" w14:textId="77777777" w:rsidR="00D927FF" w:rsidRDefault="00D927FF" w:rsidP="00D927FF">
      <w:pPr>
        <w:spacing w:line="600" w:lineRule="exact"/>
        <w:ind w:firstLine="640"/>
        <w:rPr>
          <w:rFonts w:ascii="黑体" w:eastAsia="黑体" w:hAnsi="黑体" w:cs="仿宋"/>
          <w:sz w:val="32"/>
          <w:szCs w:val="32"/>
        </w:rPr>
      </w:pPr>
      <w:r>
        <w:rPr>
          <w:rFonts w:ascii="黑体" w:eastAsia="黑体" w:hAnsi="黑体" w:cs="仿宋" w:hint="eastAsia"/>
          <w:sz w:val="32"/>
          <w:szCs w:val="32"/>
        </w:rPr>
        <w:lastRenderedPageBreak/>
        <w:t>二、基层教学组织评估要求与流程</w:t>
      </w:r>
    </w:p>
    <w:p w14:paraId="1F563FCB"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1、坚持“以评促建、以评促改、以评促管”的原则，依</w:t>
      </w:r>
      <w:r w:rsidRPr="00D927FF">
        <w:rPr>
          <w:rFonts w:ascii="仿宋_GB2312" w:eastAsia="仿宋_GB2312" w:hAnsi="仿宋" w:cs="仿宋" w:hint="eastAsia"/>
          <w:spacing w:val="-4"/>
          <w:sz w:val="32"/>
          <w:szCs w:val="32"/>
        </w:rPr>
        <w:t>据基层教学组织的类型（专业类、课程类、实验类）进行评估。</w:t>
      </w:r>
    </w:p>
    <w:p w14:paraId="4ADA1B66"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对象：全部基层教学组织</w:t>
      </w:r>
    </w:p>
    <w:p w14:paraId="2C59EAED"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b/>
          <w:bCs/>
          <w:sz w:val="32"/>
          <w:szCs w:val="32"/>
        </w:rPr>
        <w:t>每年</w:t>
      </w:r>
      <w:r>
        <w:rPr>
          <w:rFonts w:ascii="仿宋_GB2312" w:eastAsia="仿宋_GB2312" w:hAnsi="仿宋" w:cs="仿宋" w:hint="eastAsia"/>
          <w:sz w:val="32"/>
          <w:szCs w:val="32"/>
        </w:rPr>
        <w:t>评估一次</w:t>
      </w:r>
    </w:p>
    <w:p w14:paraId="10965BE5"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评估方式：填报年度工作总结表（附件1），由所属学院（系）确定是否合格。</w:t>
      </w:r>
    </w:p>
    <w:p w14:paraId="735012D7"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2、评估重点关注基层教学组织的有效运作与基本功能的发挥，即</w:t>
      </w:r>
      <w:r>
        <w:rPr>
          <w:rFonts w:ascii="仿宋_GB2312" w:eastAsia="仿宋_GB2312" w:hAnsi="仿宋" w:cs="仿宋" w:hint="eastAsia"/>
          <w:b/>
          <w:bCs/>
          <w:sz w:val="32"/>
          <w:szCs w:val="32"/>
        </w:rPr>
        <w:t>工作开展情况</w:t>
      </w:r>
      <w:r>
        <w:rPr>
          <w:rFonts w:ascii="仿宋_GB2312" w:eastAsia="仿宋_GB2312" w:hAnsi="仿宋" w:cs="仿宋" w:hint="eastAsia"/>
          <w:sz w:val="32"/>
          <w:szCs w:val="32"/>
        </w:rPr>
        <w:t>与</w:t>
      </w:r>
      <w:r>
        <w:rPr>
          <w:rFonts w:ascii="仿宋_GB2312" w:eastAsia="仿宋_GB2312" w:hAnsi="仿宋" w:cs="仿宋" w:hint="eastAsia"/>
          <w:b/>
          <w:bCs/>
          <w:sz w:val="32"/>
          <w:szCs w:val="32"/>
        </w:rPr>
        <w:t>工作成效</w:t>
      </w:r>
      <w:r>
        <w:rPr>
          <w:rFonts w:ascii="仿宋_GB2312" w:eastAsia="仿宋_GB2312" w:hAnsi="仿宋" w:cs="仿宋" w:hint="eastAsia"/>
          <w:sz w:val="32"/>
          <w:szCs w:val="32"/>
        </w:rPr>
        <w:t>：</w:t>
      </w:r>
      <w:r>
        <w:rPr>
          <w:rFonts w:ascii="仿宋_GB2312" w:eastAsia="仿宋_GB2312" w:hAnsi="仿宋" w:cs="仿宋" w:hint="eastAsia"/>
          <w:b/>
          <w:bCs/>
          <w:sz w:val="32"/>
          <w:szCs w:val="32"/>
        </w:rPr>
        <w:t>工作开展情况</w:t>
      </w:r>
      <w:r>
        <w:rPr>
          <w:rFonts w:ascii="仿宋_GB2312" w:eastAsia="仿宋_GB2312" w:hAnsi="仿宋" w:cs="仿宋" w:hint="eastAsia"/>
          <w:sz w:val="32"/>
          <w:szCs w:val="32"/>
        </w:rPr>
        <w:t>主要根据不同基层教学组织类型分类评估常态化工作开展情况；</w:t>
      </w:r>
      <w:r>
        <w:rPr>
          <w:rFonts w:ascii="仿宋_GB2312" w:eastAsia="仿宋_GB2312" w:hAnsi="仿宋" w:cs="仿宋" w:hint="eastAsia"/>
          <w:b/>
          <w:bCs/>
          <w:sz w:val="32"/>
          <w:szCs w:val="32"/>
        </w:rPr>
        <w:t>工作成效</w:t>
      </w:r>
      <w:r>
        <w:rPr>
          <w:rFonts w:ascii="仿宋_GB2312" w:eastAsia="仿宋_GB2312" w:hAnsi="仿宋" w:cs="仿宋" w:hint="eastAsia"/>
          <w:sz w:val="32"/>
          <w:szCs w:val="32"/>
        </w:rPr>
        <w:t>主要考查基层教学组织在本科</w:t>
      </w:r>
      <w:r>
        <w:rPr>
          <w:rFonts w:ascii="仿宋_GB2312" w:eastAsia="仿宋_GB2312" w:hAnsi="仿宋" w:cs="仿宋" w:hint="eastAsia"/>
          <w:sz w:val="32"/>
          <w:szCs w:val="32"/>
          <w:lang w:eastAsia="zh-Hans"/>
        </w:rPr>
        <w:t>教育</w:t>
      </w:r>
      <w:r>
        <w:rPr>
          <w:rFonts w:ascii="仿宋_GB2312" w:eastAsia="仿宋_GB2312" w:hAnsi="仿宋" w:cs="仿宋" w:hint="eastAsia"/>
          <w:sz w:val="32"/>
          <w:szCs w:val="32"/>
        </w:rPr>
        <w:t>教学方面取得的各类成果。</w:t>
      </w:r>
    </w:p>
    <w:p w14:paraId="61EFBA37"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黑体" w:cs="仿宋"/>
          <w:sz w:val="32"/>
          <w:szCs w:val="32"/>
        </w:rPr>
        <w:t>3</w:t>
      </w:r>
      <w:r>
        <w:rPr>
          <w:rFonts w:ascii="仿宋_GB2312" w:eastAsia="仿宋_GB2312" w:hAnsi="黑体" w:cs="仿宋" w:hint="eastAsia"/>
          <w:sz w:val="32"/>
          <w:szCs w:val="32"/>
        </w:rPr>
        <w:t>、不同类型的基层教学组织评估应有所侧重，</w:t>
      </w:r>
      <w:r>
        <w:rPr>
          <w:rFonts w:ascii="仿宋_GB2312" w:eastAsia="仿宋_GB2312" w:hAnsi="仿宋" w:cs="仿宋" w:hint="eastAsia"/>
          <w:sz w:val="32"/>
          <w:szCs w:val="32"/>
        </w:rPr>
        <w:t>专业类侧重培养方案和课程体系优化，课程类侧重“传帮带”、课程建设和教材编写，实验类侧重实验教学改革、学生科研能力</w:t>
      </w:r>
      <w:proofErr w:type="gramStart"/>
      <w:r>
        <w:rPr>
          <w:rFonts w:ascii="仿宋_GB2312" w:eastAsia="仿宋_GB2312" w:hAnsi="仿宋" w:cs="仿宋" w:hint="eastAsia"/>
          <w:sz w:val="32"/>
          <w:szCs w:val="32"/>
          <w:lang w:eastAsia="zh-Hans"/>
        </w:rPr>
        <w:t>助推</w:t>
      </w:r>
      <w:r>
        <w:rPr>
          <w:rFonts w:ascii="仿宋_GB2312" w:eastAsia="仿宋_GB2312" w:hAnsi="仿宋" w:cs="仿宋" w:hint="eastAsia"/>
          <w:sz w:val="32"/>
          <w:szCs w:val="32"/>
        </w:rPr>
        <w:t>和全校</w:t>
      </w:r>
      <w:proofErr w:type="gramEnd"/>
      <w:r>
        <w:rPr>
          <w:rFonts w:ascii="仿宋_GB2312" w:eastAsia="仿宋_GB2312" w:hAnsi="仿宋" w:cs="仿宋" w:hint="eastAsia"/>
          <w:sz w:val="32"/>
          <w:szCs w:val="32"/>
        </w:rPr>
        <w:t>教学支撑等。各个基层教学组织根据各自工作重点和工作特色进行填报年度工作总结。院系根据基层教学组织</w:t>
      </w:r>
      <w:r w:rsidRPr="00D927FF">
        <w:rPr>
          <w:rFonts w:ascii="仿宋_GB2312" w:eastAsia="仿宋_GB2312" w:hAnsi="仿宋" w:cs="仿宋" w:hint="eastAsia"/>
          <w:spacing w:val="-6"/>
          <w:sz w:val="32"/>
          <w:szCs w:val="32"/>
        </w:rPr>
        <w:t>主要工作开展情况与工作成效进行“合格”“不合格”两档评价。</w:t>
      </w:r>
    </w:p>
    <w:p w14:paraId="44C7B06A" w14:textId="608AB18E" w:rsidR="00D927FF" w:rsidRDefault="00D927FF" w:rsidP="00D927FF">
      <w:pPr>
        <w:spacing w:line="600" w:lineRule="exact"/>
        <w:ind w:firstLine="641"/>
        <w:rPr>
          <w:rFonts w:ascii="仿宋_GB2312" w:eastAsia="仿宋_GB2312" w:hAnsi="黑体" w:cs="仿宋"/>
          <w:sz w:val="32"/>
          <w:szCs w:val="32"/>
        </w:rPr>
      </w:pPr>
      <w:r>
        <w:rPr>
          <w:rFonts w:ascii="仿宋_GB2312" w:eastAsia="仿宋_GB2312" w:hAnsi="仿宋" w:cs="仿宋" w:hint="eastAsia"/>
          <w:sz w:val="32"/>
          <w:szCs w:val="32"/>
        </w:rPr>
        <w:t>4、评估流程：</w:t>
      </w:r>
      <w:r>
        <w:rPr>
          <w:rFonts w:ascii="仿宋_GB2312" w:eastAsia="仿宋_GB2312" w:hAnsi="黑体" w:cs="仿宋" w:hint="eastAsia"/>
          <w:sz w:val="32"/>
          <w:szCs w:val="32"/>
        </w:rPr>
        <w:t>本科生院发布年度</w:t>
      </w:r>
      <w:r>
        <w:rPr>
          <w:rFonts w:ascii="仿宋_GB2312" w:eastAsia="仿宋_GB2312" w:hAnsi="黑体" w:cs="仿宋"/>
          <w:sz w:val="32"/>
          <w:szCs w:val="32"/>
        </w:rPr>
        <w:t>评估</w:t>
      </w:r>
      <w:r>
        <w:rPr>
          <w:rFonts w:ascii="仿宋_GB2312" w:eastAsia="仿宋_GB2312" w:hAnsi="黑体" w:cs="仿宋" w:hint="eastAsia"/>
          <w:sz w:val="32"/>
          <w:szCs w:val="32"/>
        </w:rPr>
        <w:t>的通知；各学院（系）具体组织下属的所有基层教学组织进行</w:t>
      </w:r>
      <w:r>
        <w:rPr>
          <w:rFonts w:ascii="仿宋_GB2312" w:eastAsia="仿宋_GB2312" w:hAnsi="黑体" w:cs="仿宋"/>
          <w:sz w:val="32"/>
          <w:szCs w:val="32"/>
        </w:rPr>
        <w:t>评估</w:t>
      </w:r>
      <w:r>
        <w:rPr>
          <w:rFonts w:ascii="仿宋_GB2312" w:eastAsia="仿宋_GB2312" w:hAnsi="黑体" w:cs="仿宋" w:hint="eastAsia"/>
          <w:sz w:val="32"/>
          <w:szCs w:val="32"/>
        </w:rPr>
        <w:t>，统计结果和存档材料，并上报本科生院备案。</w:t>
      </w:r>
    </w:p>
    <w:p w14:paraId="43CA77DE" w14:textId="6E99780C" w:rsidR="00D927FF" w:rsidRDefault="00D927FF" w:rsidP="00D927FF">
      <w:pPr>
        <w:spacing w:line="600" w:lineRule="exact"/>
        <w:ind w:firstLine="641"/>
        <w:rPr>
          <w:rFonts w:ascii="仿宋_GB2312" w:eastAsia="仿宋_GB2312" w:hAnsi="黑体" w:cs="仿宋"/>
          <w:sz w:val="32"/>
          <w:szCs w:val="32"/>
        </w:rPr>
      </w:pPr>
    </w:p>
    <w:p w14:paraId="109F5B6C" w14:textId="77777777" w:rsidR="00D927FF" w:rsidRDefault="00D927FF" w:rsidP="00D927FF">
      <w:pPr>
        <w:spacing w:line="600" w:lineRule="exact"/>
        <w:ind w:firstLine="641"/>
        <w:rPr>
          <w:rFonts w:ascii="仿宋_GB2312" w:eastAsia="仿宋_GB2312" w:hAnsi="仿宋" w:cs="仿宋"/>
          <w:sz w:val="32"/>
          <w:szCs w:val="32"/>
        </w:rPr>
      </w:pPr>
    </w:p>
    <w:p w14:paraId="3BC7A395" w14:textId="77777777" w:rsidR="00D927FF" w:rsidRDefault="00D927FF" w:rsidP="00D927FF">
      <w:pPr>
        <w:spacing w:line="600" w:lineRule="exact"/>
        <w:ind w:left="643"/>
        <w:rPr>
          <w:rFonts w:ascii="黑体" w:eastAsia="黑体" w:hAnsi="黑体" w:cs="仿宋"/>
          <w:sz w:val="32"/>
          <w:szCs w:val="32"/>
        </w:rPr>
      </w:pPr>
      <w:r>
        <w:rPr>
          <w:rFonts w:ascii="黑体" w:eastAsia="黑体" w:hAnsi="黑体" w:cs="仿宋"/>
          <w:sz w:val="32"/>
          <w:szCs w:val="32"/>
        </w:rPr>
        <w:lastRenderedPageBreak/>
        <w:t>三</w:t>
      </w:r>
      <w:r>
        <w:rPr>
          <w:rFonts w:ascii="黑体" w:eastAsia="黑体" w:hAnsi="黑体" w:cs="仿宋" w:hint="eastAsia"/>
          <w:sz w:val="32"/>
          <w:szCs w:val="32"/>
        </w:rPr>
        <w:t>、示范性基层教学组织</w:t>
      </w:r>
      <w:r>
        <w:rPr>
          <w:rFonts w:ascii="黑体" w:eastAsia="黑体" w:hAnsi="黑体" w:cs="仿宋"/>
          <w:sz w:val="32"/>
          <w:szCs w:val="32"/>
        </w:rPr>
        <w:t>推优</w:t>
      </w:r>
      <w:r>
        <w:rPr>
          <w:rFonts w:ascii="黑体" w:eastAsia="黑体" w:hAnsi="黑体" w:cs="仿宋" w:hint="eastAsia"/>
          <w:sz w:val="32"/>
          <w:szCs w:val="32"/>
        </w:rPr>
        <w:t>要求与流程</w:t>
      </w:r>
    </w:p>
    <w:p w14:paraId="74DB5322"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参加推优</w:t>
      </w:r>
      <w:r>
        <w:rPr>
          <w:rFonts w:ascii="仿宋_GB2312" w:eastAsia="仿宋_GB2312" w:hAnsi="仿宋" w:cs="仿宋" w:hint="eastAsia"/>
          <w:sz w:val="32"/>
          <w:szCs w:val="32"/>
        </w:rPr>
        <w:t>的基层教学组织，应能够以学生成长为中心，</w:t>
      </w:r>
      <w:r w:rsidRPr="00116F09">
        <w:rPr>
          <w:rFonts w:ascii="仿宋_GB2312" w:eastAsia="仿宋_GB2312" w:hAnsi="仿宋" w:cs="仿宋" w:hint="eastAsia"/>
          <w:sz w:val="32"/>
          <w:szCs w:val="32"/>
        </w:rPr>
        <w:t>落实立德树人根本任务，</w:t>
      </w:r>
      <w:r>
        <w:rPr>
          <w:rFonts w:ascii="仿宋_GB2312" w:eastAsia="仿宋_GB2312" w:hAnsi="仿宋" w:cs="仿宋" w:hint="eastAsia"/>
          <w:sz w:val="32"/>
          <w:szCs w:val="32"/>
        </w:rPr>
        <w:t>助力学校“双一流”建设，培育本组织的</w:t>
      </w:r>
      <w:r>
        <w:rPr>
          <w:rFonts w:ascii="仿宋_GB2312" w:eastAsia="仿宋_GB2312" w:hAnsi="仿宋" w:cs="仿宋" w:hint="eastAsia"/>
          <w:b/>
          <w:bCs/>
          <w:sz w:val="32"/>
          <w:szCs w:val="32"/>
        </w:rPr>
        <w:t>特色品牌活动并取得显著成效。</w:t>
      </w:r>
    </w:p>
    <w:p w14:paraId="1D112E8C"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对象：由各学院（系）推荐的优秀基层教学组织</w:t>
      </w:r>
    </w:p>
    <w:p w14:paraId="3733799E"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b/>
          <w:bCs/>
          <w:sz w:val="32"/>
          <w:szCs w:val="32"/>
        </w:rPr>
        <w:t>每两年</w:t>
      </w:r>
      <w:r>
        <w:rPr>
          <w:rFonts w:ascii="仿宋_GB2312" w:eastAsia="仿宋_GB2312" w:hAnsi="仿宋" w:cs="仿宋" w:hint="eastAsia"/>
          <w:sz w:val="32"/>
          <w:szCs w:val="32"/>
        </w:rPr>
        <w:t>推优一次</w:t>
      </w:r>
    </w:p>
    <w:p w14:paraId="4CCD642F"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推优方式：全校统一评审</w:t>
      </w:r>
    </w:p>
    <w:p w14:paraId="7E894B58"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hint="eastAsia"/>
          <w:sz w:val="32"/>
          <w:szCs w:val="32"/>
        </w:rPr>
        <w:t>2、示范性基层教学组织</w:t>
      </w:r>
      <w:r>
        <w:rPr>
          <w:rFonts w:ascii="仿宋_GB2312" w:eastAsia="仿宋_GB2312" w:hAnsi="仿宋" w:cs="仿宋"/>
          <w:sz w:val="32"/>
          <w:szCs w:val="32"/>
        </w:rPr>
        <w:t>推优</w:t>
      </w:r>
      <w:r>
        <w:rPr>
          <w:rFonts w:ascii="仿宋_GB2312" w:eastAsia="仿宋_GB2312" w:hAnsi="仿宋" w:cs="仿宋" w:hint="eastAsia"/>
          <w:sz w:val="32"/>
          <w:szCs w:val="32"/>
        </w:rPr>
        <w:t>重在遴选出</w:t>
      </w:r>
      <w:r>
        <w:rPr>
          <w:rFonts w:ascii="仿宋_GB2312" w:eastAsia="仿宋_GB2312" w:hAnsi="仿宋" w:cs="仿宋" w:hint="eastAsia"/>
          <w:b/>
          <w:bCs/>
          <w:sz w:val="32"/>
          <w:szCs w:val="32"/>
        </w:rPr>
        <w:t>具有综合或单项示范引领作用</w:t>
      </w:r>
      <w:r>
        <w:rPr>
          <w:rFonts w:ascii="仿宋_GB2312" w:eastAsia="仿宋_GB2312" w:hAnsi="仿宋" w:cs="仿宋" w:hint="eastAsia"/>
          <w:sz w:val="32"/>
          <w:szCs w:val="32"/>
        </w:rPr>
        <w:t>的基层教学组织，即特别关注基层教学组织结合自身类型</w:t>
      </w:r>
      <w:r>
        <w:rPr>
          <w:rFonts w:ascii="仿宋_GB2312" w:eastAsia="仿宋_GB2312" w:hAnsi="仿宋" w:cs="仿宋"/>
          <w:sz w:val="32"/>
          <w:szCs w:val="32"/>
        </w:rPr>
        <w:t>，</w:t>
      </w:r>
      <w:r>
        <w:rPr>
          <w:rFonts w:ascii="仿宋_GB2312" w:eastAsia="仿宋_GB2312" w:hAnsi="仿宋" w:cs="仿宋" w:hint="eastAsia"/>
          <w:sz w:val="32"/>
          <w:szCs w:val="32"/>
          <w:lang w:eastAsia="zh-Hans"/>
        </w:rPr>
        <w:t>在培养方案完善</w:t>
      </w:r>
      <w:r>
        <w:rPr>
          <w:rFonts w:ascii="仿宋_GB2312" w:eastAsia="仿宋_GB2312" w:hAnsi="仿宋" w:cs="仿宋"/>
          <w:sz w:val="32"/>
          <w:szCs w:val="32"/>
          <w:lang w:eastAsia="zh-Hans"/>
        </w:rPr>
        <w:t>、</w:t>
      </w:r>
      <w:r>
        <w:rPr>
          <w:rFonts w:ascii="仿宋_GB2312" w:eastAsia="仿宋_GB2312" w:hAnsi="仿宋" w:cs="仿宋" w:hint="eastAsia"/>
          <w:sz w:val="32"/>
          <w:szCs w:val="32"/>
          <w:lang w:eastAsia="zh-Hans"/>
        </w:rPr>
        <w:t>传帮带</w:t>
      </w:r>
      <w:r>
        <w:rPr>
          <w:rFonts w:ascii="仿宋_GB2312" w:eastAsia="仿宋_GB2312" w:hAnsi="仿宋" w:cs="仿宋"/>
          <w:sz w:val="32"/>
          <w:szCs w:val="32"/>
          <w:lang w:eastAsia="zh-Hans"/>
        </w:rPr>
        <w:t>、</w:t>
      </w:r>
      <w:r>
        <w:rPr>
          <w:rFonts w:ascii="仿宋_GB2312" w:eastAsia="仿宋_GB2312" w:hAnsi="仿宋" w:cs="仿宋" w:hint="eastAsia"/>
          <w:sz w:val="32"/>
          <w:szCs w:val="32"/>
          <w:lang w:eastAsia="zh-Hans"/>
        </w:rPr>
        <w:t>育人成果</w:t>
      </w:r>
      <w:r>
        <w:rPr>
          <w:rFonts w:ascii="仿宋_GB2312" w:eastAsia="仿宋_GB2312" w:hAnsi="仿宋" w:cs="仿宋"/>
          <w:sz w:val="32"/>
          <w:szCs w:val="32"/>
          <w:lang w:eastAsia="zh-Hans"/>
        </w:rPr>
        <w:t>、</w:t>
      </w:r>
      <w:r>
        <w:rPr>
          <w:rFonts w:ascii="仿宋_GB2312" w:eastAsia="仿宋_GB2312" w:hAnsi="仿宋" w:cs="仿宋" w:hint="eastAsia"/>
          <w:sz w:val="32"/>
          <w:szCs w:val="32"/>
          <w:lang w:eastAsia="zh-Hans"/>
        </w:rPr>
        <w:t>教研成果</w:t>
      </w:r>
      <w:r>
        <w:rPr>
          <w:rFonts w:ascii="仿宋_GB2312" w:eastAsia="仿宋_GB2312" w:hAnsi="仿宋" w:cs="仿宋"/>
          <w:sz w:val="32"/>
          <w:szCs w:val="32"/>
          <w:lang w:eastAsia="zh-Hans"/>
        </w:rPr>
        <w:t>、</w:t>
      </w:r>
      <w:r>
        <w:rPr>
          <w:rFonts w:ascii="仿宋_GB2312" w:eastAsia="仿宋_GB2312" w:hAnsi="仿宋" w:cs="仿宋" w:hint="eastAsia"/>
          <w:sz w:val="32"/>
          <w:szCs w:val="32"/>
          <w:lang w:eastAsia="zh-Hans"/>
        </w:rPr>
        <w:t>教学成果等方面取得的显著成效</w:t>
      </w:r>
      <w:r>
        <w:rPr>
          <w:rFonts w:ascii="仿宋_GB2312" w:eastAsia="仿宋_GB2312" w:hAnsi="仿宋" w:cs="仿宋" w:hint="eastAsia"/>
          <w:sz w:val="32"/>
          <w:szCs w:val="32"/>
        </w:rPr>
        <w:t>。</w:t>
      </w:r>
    </w:p>
    <w:p w14:paraId="741C5ADD" w14:textId="77777777" w:rsidR="00D927FF" w:rsidRDefault="00D927FF" w:rsidP="00D927FF">
      <w:pPr>
        <w:spacing w:line="600" w:lineRule="exact"/>
        <w:ind w:firstLine="641"/>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、由</w:t>
      </w:r>
      <w:r>
        <w:rPr>
          <w:rFonts w:ascii="仿宋_GB2312" w:eastAsia="仿宋_GB2312" w:hAnsi="黑体" w:cs="仿宋" w:hint="eastAsia"/>
          <w:sz w:val="32"/>
          <w:szCs w:val="32"/>
        </w:rPr>
        <w:t>学院（系）</w:t>
      </w:r>
      <w:r>
        <w:rPr>
          <w:rFonts w:ascii="仿宋_GB2312" w:eastAsia="仿宋_GB2312" w:hAnsi="仿宋" w:cs="仿宋" w:hint="eastAsia"/>
          <w:sz w:val="32"/>
          <w:szCs w:val="32"/>
        </w:rPr>
        <w:t>推荐参选示范性基层教学组织的，需首先满足连续两年</w:t>
      </w:r>
      <w:r>
        <w:rPr>
          <w:rFonts w:ascii="仿宋_GB2312" w:eastAsia="仿宋_GB2312" w:hAnsi="仿宋" w:cs="仿宋"/>
          <w:sz w:val="32"/>
          <w:szCs w:val="32"/>
        </w:rPr>
        <w:t>评估</w:t>
      </w:r>
      <w:r>
        <w:rPr>
          <w:rFonts w:ascii="仿宋_GB2312" w:eastAsia="仿宋_GB2312" w:hAnsi="仿宋" w:cs="仿宋" w:hint="eastAsia"/>
          <w:sz w:val="32"/>
          <w:szCs w:val="32"/>
        </w:rPr>
        <w:t>结果均为</w:t>
      </w:r>
      <w:r>
        <w:rPr>
          <w:rFonts w:ascii="仿宋_GB2312" w:eastAsia="仿宋_GB2312" w:hAnsi="仿宋" w:cs="仿宋" w:hint="eastAsia"/>
          <w:b/>
          <w:bCs/>
          <w:sz w:val="32"/>
          <w:szCs w:val="32"/>
        </w:rPr>
        <w:t>“合格”</w:t>
      </w:r>
      <w:r>
        <w:rPr>
          <w:rFonts w:ascii="仿宋_GB2312" w:eastAsia="仿宋_GB2312" w:hAnsi="仿宋" w:cs="仿宋" w:hint="eastAsia"/>
          <w:sz w:val="32"/>
          <w:szCs w:val="32"/>
        </w:rPr>
        <w:t>。</w:t>
      </w:r>
    </w:p>
    <w:p w14:paraId="7ED6BFB3" w14:textId="77777777" w:rsidR="00D927FF" w:rsidRDefault="00D927FF" w:rsidP="00D927FF">
      <w:pPr>
        <w:ind w:firstLineChars="200" w:firstLine="64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、示范性基层教学组织实行</w:t>
      </w:r>
      <w:r>
        <w:rPr>
          <w:rFonts w:ascii="仿宋_GB2312" w:eastAsia="仿宋_GB2312" w:hAnsi="仿宋" w:cs="仿宋" w:hint="eastAsia"/>
          <w:b/>
          <w:bCs/>
          <w:sz w:val="32"/>
          <w:szCs w:val="32"/>
        </w:rPr>
        <w:t>动态管理</w:t>
      </w:r>
      <w:r>
        <w:rPr>
          <w:rFonts w:ascii="仿宋_GB2312" w:eastAsia="仿宋_GB2312" w:hAnsi="仿宋" w:cs="仿宋" w:hint="eastAsia"/>
          <w:sz w:val="32"/>
          <w:szCs w:val="32"/>
        </w:rPr>
        <w:t>，“示范性基层教学组织”称号的有效期为</w:t>
      </w:r>
      <w:r>
        <w:rPr>
          <w:rFonts w:ascii="仿宋_GB2312" w:eastAsia="仿宋_GB2312" w:hAnsi="仿宋" w:cs="仿宋" w:hint="eastAsia"/>
          <w:b/>
          <w:bCs/>
          <w:sz w:val="32"/>
          <w:szCs w:val="32"/>
        </w:rPr>
        <w:t>两年</w:t>
      </w:r>
      <w:r>
        <w:rPr>
          <w:rFonts w:ascii="仿宋_GB2312" w:eastAsia="仿宋_GB2312" w:hAnsi="仿宋" w:cs="仿宋" w:hint="eastAsia"/>
          <w:sz w:val="32"/>
          <w:szCs w:val="32"/>
        </w:rPr>
        <w:t>，有效期结束后重新申报。</w:t>
      </w:r>
    </w:p>
    <w:p w14:paraId="0F853A21" w14:textId="77777777" w:rsidR="00D927FF" w:rsidRDefault="00D927FF" w:rsidP="00D927F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5、推优流程：</w:t>
      </w:r>
      <w:r>
        <w:rPr>
          <w:rFonts w:ascii="仿宋_GB2312" w:eastAsia="仿宋_GB2312" w:hAnsi="黑体" w:cs="仿宋" w:hint="eastAsia"/>
          <w:sz w:val="32"/>
          <w:szCs w:val="32"/>
        </w:rPr>
        <w:t>本科生院发布示范性基层教学组织</w:t>
      </w:r>
      <w:r>
        <w:rPr>
          <w:rFonts w:ascii="仿宋_GB2312" w:eastAsia="仿宋_GB2312" w:hAnsi="黑体" w:cs="仿宋"/>
          <w:sz w:val="32"/>
          <w:szCs w:val="32"/>
        </w:rPr>
        <w:t>推优</w:t>
      </w:r>
      <w:r>
        <w:rPr>
          <w:rFonts w:ascii="仿宋_GB2312" w:eastAsia="仿宋_GB2312" w:hAnsi="黑体" w:cs="仿宋" w:hint="eastAsia"/>
          <w:sz w:val="32"/>
          <w:szCs w:val="32"/>
        </w:rPr>
        <w:t>的通知；</w:t>
      </w:r>
      <w:r>
        <w:rPr>
          <w:rFonts w:ascii="仿宋_GB2312" w:eastAsia="仿宋_GB2312" w:hAnsi="仿宋" w:cs="仿宋" w:hint="eastAsia"/>
          <w:sz w:val="32"/>
          <w:szCs w:val="32"/>
        </w:rPr>
        <w:t>学院（系）结合基层教学组织连续两年的</w:t>
      </w:r>
      <w:r>
        <w:rPr>
          <w:rFonts w:ascii="仿宋_GB2312" w:eastAsia="仿宋_GB2312" w:hAnsi="仿宋" w:cs="仿宋"/>
          <w:sz w:val="32"/>
          <w:szCs w:val="32"/>
        </w:rPr>
        <w:t>评估</w:t>
      </w:r>
      <w:r>
        <w:rPr>
          <w:rFonts w:ascii="仿宋_GB2312" w:eastAsia="仿宋_GB2312" w:hAnsi="仿宋" w:cs="仿宋" w:hint="eastAsia"/>
          <w:sz w:val="32"/>
          <w:szCs w:val="32"/>
        </w:rPr>
        <w:t>情况，确定本单位推荐名单，并向本科生院提交申报材料；本科生院对</w:t>
      </w:r>
      <w:r>
        <w:rPr>
          <w:rFonts w:ascii="仿宋_GB2312" w:eastAsia="仿宋_GB2312" w:hAnsi="仿宋" w:cs="仿宋"/>
          <w:sz w:val="32"/>
          <w:szCs w:val="32"/>
        </w:rPr>
        <w:t>参加推优</w:t>
      </w:r>
      <w:r>
        <w:rPr>
          <w:rFonts w:ascii="仿宋_GB2312" w:eastAsia="仿宋_GB2312" w:hAnsi="仿宋" w:cs="仿宋" w:hint="eastAsia"/>
          <w:sz w:val="32"/>
          <w:szCs w:val="32"/>
        </w:rPr>
        <w:t>的候选名单进行资格审核，并统一组织评审。</w:t>
      </w:r>
    </w:p>
    <w:p w14:paraId="0513C076" w14:textId="77777777" w:rsidR="00D927FF" w:rsidRDefault="00D927FF" w:rsidP="00D927FF">
      <w:pPr>
        <w:spacing w:line="600" w:lineRule="exact"/>
        <w:ind w:firstLine="640"/>
        <w:rPr>
          <w:rFonts w:ascii="黑体" w:eastAsia="黑体" w:hAnsi="黑体" w:cs="仿宋"/>
          <w:sz w:val="32"/>
          <w:szCs w:val="32"/>
        </w:rPr>
      </w:pPr>
      <w:r>
        <w:rPr>
          <w:rFonts w:ascii="黑体" w:eastAsia="黑体" w:hAnsi="黑体" w:cs="仿宋" w:hint="eastAsia"/>
          <w:sz w:val="32"/>
          <w:szCs w:val="32"/>
        </w:rPr>
        <w:t>四、评估结果及使用</w:t>
      </w:r>
    </w:p>
    <w:p w14:paraId="61CB1262" w14:textId="77777777" w:rsidR="00D927FF" w:rsidRDefault="00D927FF" w:rsidP="00D927FF">
      <w:pPr>
        <w:spacing w:line="600" w:lineRule="exact"/>
        <w:ind w:firstLine="641"/>
        <w:rPr>
          <w:rFonts w:ascii="仿宋_GB2312" w:eastAsia="仿宋_GB2312" w:hAnsi="黑体" w:cs="仿宋"/>
          <w:sz w:val="32"/>
          <w:szCs w:val="32"/>
        </w:rPr>
      </w:pPr>
      <w:r>
        <w:rPr>
          <w:rFonts w:ascii="仿宋_GB2312" w:eastAsia="仿宋_GB2312" w:hAnsi="黑体" w:cs="仿宋" w:hint="eastAsia"/>
          <w:sz w:val="32"/>
          <w:szCs w:val="32"/>
        </w:rPr>
        <w:t>1、</w:t>
      </w:r>
      <w:r>
        <w:rPr>
          <w:rFonts w:ascii="仿宋_GB2312" w:eastAsia="仿宋_GB2312" w:hAnsi="黑体" w:cs="仿宋"/>
          <w:sz w:val="32"/>
          <w:szCs w:val="32"/>
        </w:rPr>
        <w:t>评估</w:t>
      </w:r>
      <w:r>
        <w:rPr>
          <w:rFonts w:ascii="仿宋_GB2312" w:eastAsia="仿宋_GB2312" w:hAnsi="黑体" w:cs="仿宋" w:hint="eastAsia"/>
          <w:sz w:val="32"/>
          <w:szCs w:val="32"/>
        </w:rPr>
        <w:t>结果影响下一年各</w:t>
      </w:r>
      <w:r>
        <w:rPr>
          <w:rFonts w:ascii="仿宋_GB2312" w:eastAsia="仿宋_GB2312" w:hAnsi="仿宋" w:cs="仿宋" w:hint="eastAsia"/>
          <w:sz w:val="32"/>
          <w:szCs w:val="32"/>
        </w:rPr>
        <w:t>学院（系）的</w:t>
      </w:r>
      <w:r>
        <w:rPr>
          <w:rFonts w:ascii="仿宋_GB2312" w:eastAsia="仿宋_GB2312" w:hAnsi="黑体" w:cs="仿宋" w:hint="eastAsia"/>
          <w:sz w:val="32"/>
          <w:szCs w:val="32"/>
        </w:rPr>
        <w:t>基层教学组织相关经费的下拨数额。</w:t>
      </w:r>
    </w:p>
    <w:p w14:paraId="468D1730" w14:textId="77777777" w:rsidR="00D927FF" w:rsidRDefault="00D927FF" w:rsidP="00D927FF">
      <w:pPr>
        <w:spacing w:line="600" w:lineRule="exact"/>
        <w:ind w:firstLine="641"/>
        <w:jc w:val="left"/>
        <w:rPr>
          <w:rFonts w:ascii="仿宋_GB2312" w:eastAsia="仿宋_GB2312" w:hAnsi="黑体" w:cs="仿宋"/>
          <w:sz w:val="32"/>
          <w:szCs w:val="32"/>
        </w:rPr>
      </w:pPr>
      <w:r>
        <w:rPr>
          <w:rFonts w:ascii="仿宋_GB2312" w:eastAsia="仿宋_GB2312" w:hAnsi="黑体" w:cs="仿宋" w:hint="eastAsia"/>
          <w:sz w:val="32"/>
          <w:szCs w:val="32"/>
        </w:rPr>
        <w:t>2、</w:t>
      </w:r>
      <w:r>
        <w:rPr>
          <w:rFonts w:ascii="仿宋_GB2312" w:eastAsia="仿宋_GB2312" w:hAnsi="黑体" w:cs="仿宋"/>
          <w:sz w:val="32"/>
          <w:szCs w:val="32"/>
        </w:rPr>
        <w:t>评估</w:t>
      </w:r>
      <w:r>
        <w:rPr>
          <w:rFonts w:ascii="仿宋_GB2312" w:eastAsia="仿宋_GB2312" w:hAnsi="黑体" w:cs="仿宋" w:hint="eastAsia"/>
          <w:sz w:val="32"/>
          <w:szCs w:val="32"/>
        </w:rPr>
        <w:t>结果影响院系教学工作评价的有关结果。</w:t>
      </w:r>
    </w:p>
    <w:p w14:paraId="2DBF6142" w14:textId="77777777" w:rsidR="00D927FF" w:rsidRDefault="00D927FF" w:rsidP="00D927FF">
      <w:pPr>
        <w:spacing w:line="600" w:lineRule="exact"/>
        <w:ind w:firstLine="641"/>
        <w:jc w:val="left"/>
        <w:rPr>
          <w:rFonts w:ascii="仿宋_GB2312" w:eastAsia="仿宋_GB2312" w:hAnsi="仿宋" w:cs="仿宋"/>
          <w:sz w:val="32"/>
          <w:szCs w:val="32"/>
        </w:rPr>
      </w:pPr>
      <w:bookmarkStart w:id="1" w:name="_Hlk130404040"/>
      <w:r>
        <w:rPr>
          <w:rFonts w:ascii="仿宋_GB2312" w:eastAsia="仿宋_GB2312" w:hAnsi="黑体" w:cs="仿宋"/>
          <w:sz w:val="32"/>
          <w:szCs w:val="32"/>
        </w:rPr>
        <w:lastRenderedPageBreak/>
        <w:t>3</w:t>
      </w:r>
      <w:r>
        <w:rPr>
          <w:rFonts w:ascii="仿宋_GB2312" w:eastAsia="仿宋_GB2312" w:hAnsi="黑体" w:cs="仿宋" w:hint="eastAsia"/>
          <w:sz w:val="32"/>
          <w:szCs w:val="32"/>
        </w:rPr>
        <w:t>、</w:t>
      </w:r>
      <w:r>
        <w:rPr>
          <w:rFonts w:ascii="仿宋_GB2312" w:eastAsia="仿宋_GB2312" w:hAnsi="仿宋" w:cs="仿宋" w:hint="eastAsia"/>
          <w:sz w:val="32"/>
          <w:szCs w:val="32"/>
        </w:rPr>
        <w:t>学校对示范性基层教学组织进行表彰和奖励。</w:t>
      </w:r>
    </w:p>
    <w:bookmarkEnd w:id="1"/>
    <w:p w14:paraId="2202EC22" w14:textId="77777777" w:rsidR="00D927FF" w:rsidRDefault="00D927FF" w:rsidP="00D927FF">
      <w:pPr>
        <w:spacing w:line="600" w:lineRule="exact"/>
        <w:ind w:firstLine="641"/>
        <w:jc w:val="left"/>
        <w:rPr>
          <w:rFonts w:ascii="仿宋_GB2312" w:eastAsia="仿宋_GB2312" w:hAnsi="仿宋" w:cs="仿宋"/>
          <w:sz w:val="32"/>
          <w:szCs w:val="32"/>
        </w:rPr>
      </w:pPr>
      <w:r>
        <w:rPr>
          <w:rFonts w:ascii="仿宋_GB2312" w:eastAsia="仿宋_GB2312" w:hAnsi="黑体" w:cs="仿宋"/>
          <w:sz w:val="32"/>
          <w:szCs w:val="32"/>
        </w:rPr>
        <w:t>4</w:t>
      </w:r>
      <w:r>
        <w:rPr>
          <w:rFonts w:ascii="仿宋_GB2312" w:eastAsia="仿宋_GB2312" w:hAnsi="黑体" w:cs="仿宋" w:hint="eastAsia"/>
          <w:sz w:val="32"/>
          <w:szCs w:val="32"/>
        </w:rPr>
        <w:t>、</w:t>
      </w:r>
      <w:r>
        <w:rPr>
          <w:rFonts w:ascii="仿宋_GB2312" w:eastAsia="仿宋_GB2312" w:hAnsi="仿宋" w:cs="仿宋" w:hint="eastAsia"/>
          <w:sz w:val="32"/>
          <w:szCs w:val="32"/>
        </w:rPr>
        <w:t>学校在优秀教学岗、求是教学岗评聘中将获得示范性基层教学组织表彰和奖励作为重要参考依据之一。</w:t>
      </w:r>
    </w:p>
    <w:p w14:paraId="65298EF2" w14:textId="77777777" w:rsidR="00D927FF" w:rsidRDefault="00D927FF" w:rsidP="00D927FF">
      <w:pPr>
        <w:spacing w:line="600" w:lineRule="exact"/>
        <w:jc w:val="left"/>
        <w:rPr>
          <w:rFonts w:ascii="仿宋_GB2312" w:eastAsia="仿宋_GB2312" w:hAnsi="仿宋" w:cs="仿宋"/>
          <w:sz w:val="32"/>
          <w:szCs w:val="32"/>
        </w:rPr>
      </w:pPr>
    </w:p>
    <w:p w14:paraId="065DB568" w14:textId="77777777" w:rsidR="00D927FF" w:rsidRDefault="00D927FF" w:rsidP="00D927FF">
      <w:pPr>
        <w:spacing w:line="600" w:lineRule="exact"/>
        <w:ind w:firstLine="641"/>
        <w:jc w:val="left"/>
        <w:rPr>
          <w:rFonts w:ascii="仿宋_GB2312" w:eastAsia="仿宋_GB2312" w:hAnsi="仿宋" w:cs="仿宋"/>
          <w:sz w:val="32"/>
          <w:szCs w:val="32"/>
        </w:rPr>
      </w:pPr>
      <w:r>
        <w:rPr>
          <w:rFonts w:ascii="仿宋_GB2312" w:eastAsia="仿宋_GB2312" w:hAnsi="仿宋" w:cs="仿宋" w:hint="eastAsia"/>
          <w:sz w:val="32"/>
          <w:szCs w:val="32"/>
        </w:rPr>
        <w:t>附件1：浙江大学基层教学组织年度工作总结表（模板）</w:t>
      </w:r>
    </w:p>
    <w:p w14:paraId="540501F0" w14:textId="77777777" w:rsidR="00D927FF" w:rsidRDefault="00D927FF" w:rsidP="00D927FF">
      <w:pPr>
        <w:spacing w:line="600" w:lineRule="exact"/>
        <w:jc w:val="left"/>
        <w:rPr>
          <w:rFonts w:ascii="仿宋_GB2312" w:eastAsia="仿宋_GB2312" w:hAnsi="仿宋" w:cs="仿宋"/>
          <w:sz w:val="32"/>
          <w:szCs w:val="32"/>
        </w:rPr>
        <w:sectPr w:rsidR="00D927FF">
          <w:footerReference w:type="default" r:id="rId8"/>
          <w:pgSz w:w="11906" w:h="16838"/>
          <w:pgMar w:top="1247" w:right="1797" w:bottom="1247" w:left="1797" w:header="851" w:footer="992" w:gutter="0"/>
          <w:cols w:space="425"/>
          <w:docGrid w:type="lines" w:linePitch="312"/>
        </w:sectPr>
      </w:pPr>
    </w:p>
    <w:p w14:paraId="5F284601" w14:textId="77777777" w:rsidR="00D927FF" w:rsidRDefault="00D927FF" w:rsidP="00D927FF">
      <w:pPr>
        <w:spacing w:line="600" w:lineRule="exact"/>
        <w:jc w:val="left"/>
        <w:rPr>
          <w:rFonts w:ascii="黑体" w:eastAsia="黑体" w:hAnsi="黑体"/>
          <w:b/>
          <w:bCs/>
          <w:sz w:val="32"/>
          <w:szCs w:val="36"/>
        </w:rPr>
      </w:pPr>
      <w:bookmarkStart w:id="2" w:name="_Hlk130403880"/>
      <w:bookmarkStart w:id="3" w:name="_Hlk130402599"/>
      <w:r>
        <w:rPr>
          <w:rFonts w:ascii="黑体" w:eastAsia="黑体" w:hAnsi="黑体" w:hint="eastAsia"/>
          <w:b/>
          <w:bCs/>
          <w:sz w:val="32"/>
          <w:szCs w:val="36"/>
        </w:rPr>
        <w:lastRenderedPageBreak/>
        <w:t>附件1</w:t>
      </w:r>
    </w:p>
    <w:p w14:paraId="27126AD5" w14:textId="77777777" w:rsidR="00D927FF" w:rsidRDefault="00D927FF" w:rsidP="00D927FF">
      <w:pPr>
        <w:spacing w:line="360" w:lineRule="auto"/>
        <w:jc w:val="center"/>
        <w:rPr>
          <w:rFonts w:ascii="黑体" w:eastAsia="黑体" w:hAnsi="黑体"/>
          <w:b/>
          <w:bCs/>
          <w:sz w:val="52"/>
          <w:szCs w:val="52"/>
        </w:rPr>
      </w:pPr>
      <w:r>
        <w:rPr>
          <w:rFonts w:ascii="黑体" w:eastAsia="黑体" w:hAnsi="黑体" w:hint="eastAsia"/>
          <w:b/>
          <w:bCs/>
          <w:sz w:val="52"/>
          <w:szCs w:val="52"/>
        </w:rPr>
        <w:t>浙江大学</w:t>
      </w:r>
    </w:p>
    <w:p w14:paraId="08993863" w14:textId="77777777" w:rsidR="00D927FF" w:rsidRDefault="00D927FF" w:rsidP="00D927FF">
      <w:pPr>
        <w:spacing w:line="360" w:lineRule="auto"/>
        <w:jc w:val="center"/>
        <w:rPr>
          <w:rFonts w:ascii="黑体" w:eastAsia="黑体" w:hAnsi="黑体"/>
          <w:b/>
          <w:bCs/>
          <w:sz w:val="52"/>
          <w:szCs w:val="52"/>
        </w:rPr>
      </w:pPr>
      <w:r>
        <w:rPr>
          <w:rFonts w:ascii="黑体" w:eastAsia="黑体" w:hAnsi="黑体" w:hint="eastAsia"/>
          <w:b/>
          <w:bCs/>
          <w:sz w:val="52"/>
          <w:szCs w:val="52"/>
        </w:rPr>
        <w:t>基层教学组织年度工作总结</w:t>
      </w:r>
    </w:p>
    <w:p w14:paraId="7914DA9E" w14:textId="77777777" w:rsidR="00D927FF" w:rsidRDefault="00D927FF" w:rsidP="00D927FF">
      <w:pPr>
        <w:spacing w:line="600" w:lineRule="exact"/>
        <w:jc w:val="center"/>
        <w:rPr>
          <w:rFonts w:ascii="黑体" w:eastAsia="黑体" w:hAnsi="黑体"/>
          <w:b/>
          <w:bCs/>
          <w:sz w:val="52"/>
          <w:szCs w:val="52"/>
        </w:rPr>
      </w:pPr>
      <w:r>
        <w:rPr>
          <w:rFonts w:ascii="黑体" w:eastAsia="黑体" w:hAnsi="黑体"/>
          <w:b/>
          <w:bCs/>
          <w:sz w:val="52"/>
          <w:szCs w:val="52"/>
        </w:rPr>
        <w:t>（20  年度）</w:t>
      </w:r>
    </w:p>
    <w:p w14:paraId="3013E97E" w14:textId="77777777" w:rsidR="00D927FF" w:rsidRDefault="00D927FF" w:rsidP="00D927FF">
      <w:pPr>
        <w:spacing w:line="600" w:lineRule="exact"/>
        <w:jc w:val="left"/>
        <w:rPr>
          <w:rFonts w:ascii="黑体" w:eastAsia="黑体" w:hAnsi="黑体"/>
          <w:b/>
          <w:bCs/>
          <w:sz w:val="32"/>
          <w:szCs w:val="36"/>
        </w:rPr>
      </w:pPr>
      <w:r>
        <w:rPr>
          <w:noProof/>
        </w:rPr>
        <w:drawing>
          <wp:anchor distT="0" distB="0" distL="114300" distR="114300" simplePos="0" relativeHeight="251659264" behindDoc="0" locked="0" layoutInCell="1" allowOverlap="1" wp14:anchorId="20F91827" wp14:editId="0F204EE3">
            <wp:simplePos x="0" y="0"/>
            <wp:positionH relativeFrom="margin">
              <wp:align>center</wp:align>
            </wp:positionH>
            <wp:positionV relativeFrom="paragraph">
              <wp:posOffset>572770</wp:posOffset>
            </wp:positionV>
            <wp:extent cx="3808730" cy="3027680"/>
            <wp:effectExtent l="0" t="0" r="1270" b="1270"/>
            <wp:wrapTopAndBottom/>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lo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8730" cy="3027680"/>
                    </a:xfrm>
                    <a:prstGeom prst="rect">
                      <a:avLst/>
                    </a:prstGeom>
                    <a:noFill/>
                    <a:ln>
                      <a:noFill/>
                    </a:ln>
                  </pic:spPr>
                </pic:pic>
              </a:graphicData>
            </a:graphic>
          </wp:anchor>
        </w:drawing>
      </w:r>
    </w:p>
    <w:p w14:paraId="06F157A0" w14:textId="77777777" w:rsidR="00D927FF" w:rsidRDefault="00D927FF" w:rsidP="00D927FF">
      <w:pPr>
        <w:spacing w:line="600" w:lineRule="exact"/>
        <w:jc w:val="left"/>
        <w:rPr>
          <w:rFonts w:ascii="黑体" w:eastAsia="黑体" w:hAnsi="黑体"/>
          <w:b/>
          <w:bCs/>
          <w:sz w:val="32"/>
          <w:szCs w:val="36"/>
        </w:rPr>
      </w:pPr>
    </w:p>
    <w:p w14:paraId="73BB4839" w14:textId="77777777" w:rsidR="00D927FF" w:rsidRDefault="00D927FF" w:rsidP="00D927FF">
      <w:pPr>
        <w:spacing w:line="600" w:lineRule="exact"/>
        <w:jc w:val="left"/>
        <w:rPr>
          <w:rFonts w:ascii="黑体" w:eastAsia="黑体" w:hAnsi="黑体"/>
          <w:b/>
          <w:bCs/>
          <w:sz w:val="32"/>
          <w:szCs w:val="36"/>
        </w:rPr>
      </w:pPr>
    </w:p>
    <w:p w14:paraId="72CEAE43" w14:textId="77777777" w:rsidR="00D927FF" w:rsidRDefault="00D927FF" w:rsidP="00D927FF">
      <w:pPr>
        <w:spacing w:line="600" w:lineRule="exact"/>
        <w:jc w:val="left"/>
        <w:rPr>
          <w:rFonts w:ascii="黑体" w:eastAsia="黑体" w:hAnsi="黑体"/>
          <w:b/>
          <w:bCs/>
          <w:sz w:val="32"/>
          <w:szCs w:val="36"/>
        </w:rPr>
      </w:pPr>
    </w:p>
    <w:p w14:paraId="7E002E68" w14:textId="77777777" w:rsidR="00D927FF" w:rsidRDefault="00D927FF" w:rsidP="00D927FF">
      <w:pPr>
        <w:spacing w:line="360" w:lineRule="auto"/>
        <w:ind w:firstLineChars="100" w:firstLine="321"/>
        <w:jc w:val="left"/>
        <w:rPr>
          <w:rFonts w:ascii="黑体" w:eastAsia="黑体" w:hAnsi="黑体"/>
          <w:b/>
          <w:bCs/>
          <w:sz w:val="32"/>
          <w:szCs w:val="36"/>
        </w:rPr>
      </w:pPr>
      <w:r>
        <w:rPr>
          <w:rFonts w:ascii="黑体" w:eastAsia="黑体" w:hAnsi="黑体" w:hint="eastAsia"/>
          <w:b/>
          <w:bCs/>
          <w:sz w:val="32"/>
          <w:szCs w:val="36"/>
        </w:rPr>
        <w:t>学 院（系）名 称：</w:t>
      </w:r>
      <w:r>
        <w:rPr>
          <w:rFonts w:ascii="黑体" w:eastAsia="黑体" w:hAnsi="黑体"/>
          <w:b/>
          <w:bCs/>
          <w:sz w:val="32"/>
          <w:szCs w:val="36"/>
        </w:rPr>
        <w:t>___________________________</w:t>
      </w:r>
    </w:p>
    <w:p w14:paraId="6801458A" w14:textId="77777777" w:rsidR="00D927FF" w:rsidRDefault="00D927FF" w:rsidP="00D927FF">
      <w:pPr>
        <w:spacing w:line="360" w:lineRule="auto"/>
        <w:ind w:firstLineChars="100" w:firstLine="321"/>
        <w:jc w:val="left"/>
        <w:rPr>
          <w:rFonts w:ascii="黑体" w:eastAsia="黑体" w:hAnsi="黑体"/>
          <w:b/>
          <w:bCs/>
          <w:sz w:val="32"/>
          <w:szCs w:val="36"/>
        </w:rPr>
      </w:pPr>
      <w:r>
        <w:rPr>
          <w:rFonts w:ascii="黑体" w:eastAsia="黑体" w:hAnsi="黑体" w:hint="eastAsia"/>
          <w:b/>
          <w:bCs/>
          <w:sz w:val="32"/>
          <w:szCs w:val="36"/>
        </w:rPr>
        <w:t>基层教学组织名称：</w:t>
      </w:r>
      <w:bookmarkStart w:id="4" w:name="_Hlk130405894"/>
      <w:r>
        <w:rPr>
          <w:rFonts w:ascii="黑体" w:eastAsia="黑体" w:hAnsi="黑体" w:hint="eastAsia"/>
          <w:b/>
          <w:bCs/>
          <w:sz w:val="32"/>
          <w:szCs w:val="36"/>
        </w:rPr>
        <w:t>_</w:t>
      </w:r>
      <w:r>
        <w:rPr>
          <w:rFonts w:ascii="黑体" w:eastAsia="黑体" w:hAnsi="黑体"/>
          <w:b/>
          <w:bCs/>
          <w:sz w:val="32"/>
          <w:szCs w:val="36"/>
        </w:rPr>
        <w:t>__________________________</w:t>
      </w:r>
      <w:bookmarkEnd w:id="4"/>
    </w:p>
    <w:p w14:paraId="13D59F6B" w14:textId="77777777" w:rsidR="00D927FF" w:rsidRDefault="00D927FF" w:rsidP="00D927FF">
      <w:pPr>
        <w:spacing w:line="360" w:lineRule="auto"/>
        <w:ind w:firstLineChars="100" w:firstLine="321"/>
        <w:jc w:val="left"/>
        <w:rPr>
          <w:rFonts w:ascii="黑体" w:eastAsia="黑体" w:hAnsi="黑体"/>
          <w:b/>
          <w:bCs/>
          <w:sz w:val="32"/>
          <w:szCs w:val="36"/>
        </w:rPr>
      </w:pPr>
      <w:r>
        <w:rPr>
          <w:rFonts w:ascii="黑体" w:eastAsia="黑体" w:hAnsi="黑体" w:hint="eastAsia"/>
          <w:b/>
          <w:bCs/>
          <w:sz w:val="32"/>
          <w:szCs w:val="36"/>
        </w:rPr>
        <w:t>基层教学组织类型：_</w:t>
      </w:r>
      <w:r>
        <w:rPr>
          <w:rFonts w:ascii="黑体" w:eastAsia="黑体" w:hAnsi="黑体"/>
          <w:b/>
          <w:bCs/>
          <w:sz w:val="32"/>
          <w:szCs w:val="36"/>
        </w:rPr>
        <w:t>__________________________</w:t>
      </w:r>
    </w:p>
    <w:p w14:paraId="05518F03" w14:textId="77777777" w:rsidR="00D927FF" w:rsidRDefault="00D927FF" w:rsidP="00D927FF">
      <w:pPr>
        <w:spacing w:line="360" w:lineRule="auto"/>
        <w:ind w:firstLineChars="100" w:firstLine="321"/>
        <w:jc w:val="left"/>
        <w:rPr>
          <w:rFonts w:ascii="黑体" w:eastAsia="黑体" w:hAnsi="黑体"/>
          <w:b/>
          <w:bCs/>
          <w:sz w:val="32"/>
          <w:szCs w:val="36"/>
        </w:rPr>
      </w:pPr>
      <w:r>
        <w:rPr>
          <w:rFonts w:ascii="黑体" w:eastAsia="黑体" w:hAnsi="黑体" w:hint="eastAsia"/>
          <w:b/>
          <w:bCs/>
          <w:sz w:val="32"/>
          <w:szCs w:val="36"/>
        </w:rPr>
        <w:t xml:space="preserve">填 </w:t>
      </w:r>
      <w:r>
        <w:rPr>
          <w:rFonts w:ascii="黑体" w:eastAsia="黑体" w:hAnsi="黑体"/>
          <w:b/>
          <w:bCs/>
          <w:sz w:val="32"/>
          <w:szCs w:val="36"/>
        </w:rPr>
        <w:t xml:space="preserve">  </w:t>
      </w:r>
      <w:r>
        <w:rPr>
          <w:rFonts w:ascii="黑体" w:eastAsia="黑体" w:hAnsi="黑体" w:hint="eastAsia"/>
          <w:b/>
          <w:bCs/>
          <w:sz w:val="32"/>
          <w:szCs w:val="36"/>
        </w:rPr>
        <w:t xml:space="preserve">表 </w:t>
      </w:r>
      <w:r>
        <w:rPr>
          <w:rFonts w:ascii="黑体" w:eastAsia="黑体" w:hAnsi="黑体"/>
          <w:b/>
          <w:bCs/>
          <w:sz w:val="32"/>
          <w:szCs w:val="36"/>
        </w:rPr>
        <w:t xml:space="preserve"> </w:t>
      </w:r>
      <w:r>
        <w:rPr>
          <w:rFonts w:ascii="黑体" w:eastAsia="黑体" w:hAnsi="黑体" w:hint="eastAsia"/>
          <w:b/>
          <w:bCs/>
          <w:sz w:val="32"/>
          <w:szCs w:val="36"/>
        </w:rPr>
        <w:t xml:space="preserve"> 时 </w:t>
      </w:r>
      <w:r>
        <w:rPr>
          <w:rFonts w:ascii="黑体" w:eastAsia="黑体" w:hAnsi="黑体"/>
          <w:b/>
          <w:bCs/>
          <w:sz w:val="32"/>
          <w:szCs w:val="36"/>
        </w:rPr>
        <w:t xml:space="preserve"> </w:t>
      </w:r>
      <w:r>
        <w:rPr>
          <w:rFonts w:ascii="黑体" w:eastAsia="黑体" w:hAnsi="黑体" w:hint="eastAsia"/>
          <w:b/>
          <w:bCs/>
          <w:sz w:val="32"/>
          <w:szCs w:val="36"/>
        </w:rPr>
        <w:t>间：_</w:t>
      </w:r>
      <w:r>
        <w:rPr>
          <w:rFonts w:ascii="黑体" w:eastAsia="黑体" w:hAnsi="黑体"/>
          <w:b/>
          <w:bCs/>
          <w:sz w:val="32"/>
          <w:szCs w:val="36"/>
        </w:rPr>
        <w:t>__________________________</w:t>
      </w:r>
    </w:p>
    <w:p w14:paraId="24E80FFA" w14:textId="77777777" w:rsidR="00D927FF" w:rsidRDefault="00D927FF" w:rsidP="00D927FF">
      <w:pPr>
        <w:ind w:right="2240"/>
        <w:rPr>
          <w:rFonts w:ascii="黑体" w:eastAsia="黑体" w:hAnsi="黑体"/>
          <w:b/>
          <w:bCs/>
          <w:sz w:val="32"/>
          <w:szCs w:val="36"/>
        </w:rPr>
      </w:pPr>
      <w:bookmarkStart w:id="5" w:name="_Hlk130402704"/>
    </w:p>
    <w:p w14:paraId="75B9B1E6"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lastRenderedPageBreak/>
        <w:t>基层教学组织</w:t>
      </w:r>
      <w:bookmarkEnd w:id="2"/>
      <w:r>
        <w:rPr>
          <w:rFonts w:ascii="黑体" w:eastAsia="黑体" w:hAnsi="黑体" w:hint="eastAsia"/>
          <w:b/>
          <w:bCs/>
          <w:sz w:val="36"/>
          <w:szCs w:val="36"/>
        </w:rPr>
        <w:t>2</w:t>
      </w:r>
      <w:r>
        <w:rPr>
          <w:rFonts w:ascii="黑体" w:eastAsia="黑体" w:hAnsi="黑体"/>
          <w:b/>
          <w:bCs/>
          <w:sz w:val="36"/>
          <w:szCs w:val="36"/>
        </w:rPr>
        <w:t xml:space="preserve">0  </w:t>
      </w:r>
      <w:r>
        <w:rPr>
          <w:rFonts w:ascii="黑体" w:eastAsia="黑体" w:hAnsi="黑体" w:hint="eastAsia"/>
          <w:b/>
          <w:bCs/>
          <w:sz w:val="36"/>
          <w:szCs w:val="36"/>
        </w:rPr>
        <w:t>年度工作总结</w:t>
      </w:r>
      <w:bookmarkEnd w:id="5"/>
      <w:r>
        <w:rPr>
          <w:rFonts w:ascii="黑体" w:eastAsia="黑体" w:hAnsi="黑体" w:hint="eastAsia"/>
          <w:b/>
          <w:bCs/>
          <w:sz w:val="36"/>
          <w:szCs w:val="36"/>
        </w:rPr>
        <w:t>表</w:t>
      </w:r>
    </w:p>
    <w:p w14:paraId="6FEABAB7"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t>（专业类）</w:t>
      </w:r>
    </w:p>
    <w:tbl>
      <w:tblPr>
        <w:tblStyle w:val="a9"/>
        <w:tblW w:w="0" w:type="auto"/>
        <w:tblLook w:val="04A0" w:firstRow="1" w:lastRow="0" w:firstColumn="1" w:lastColumn="0" w:noHBand="0" w:noVBand="1"/>
      </w:tblPr>
      <w:tblGrid>
        <w:gridCol w:w="1271"/>
        <w:gridCol w:w="1094"/>
        <w:gridCol w:w="2354"/>
        <w:gridCol w:w="1821"/>
        <w:gridCol w:w="1756"/>
      </w:tblGrid>
      <w:tr w:rsidR="00D927FF" w14:paraId="67B7F1FA" w14:textId="77777777" w:rsidTr="00B407DC">
        <w:trPr>
          <w:cantSplit/>
          <w:trHeight w:val="306"/>
        </w:trPr>
        <w:tc>
          <w:tcPr>
            <w:tcW w:w="2365" w:type="dxa"/>
            <w:gridSpan w:val="2"/>
          </w:tcPr>
          <w:p w14:paraId="1B09E98E"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基层教学组织名称</w:t>
            </w:r>
          </w:p>
        </w:tc>
        <w:tc>
          <w:tcPr>
            <w:tcW w:w="5931" w:type="dxa"/>
            <w:gridSpan w:val="3"/>
          </w:tcPr>
          <w:p w14:paraId="6651B5CA" w14:textId="77777777" w:rsidR="00D927FF" w:rsidRDefault="00D927FF" w:rsidP="00B407DC">
            <w:pPr>
              <w:spacing w:line="360" w:lineRule="auto"/>
              <w:jc w:val="center"/>
              <w:rPr>
                <w:rFonts w:ascii="仿宋_GB2312" w:eastAsia="仿宋_GB2312" w:hAnsi="仿宋" w:cs="仿宋"/>
                <w:sz w:val="24"/>
                <w:szCs w:val="24"/>
              </w:rPr>
            </w:pPr>
          </w:p>
        </w:tc>
      </w:tr>
      <w:tr w:rsidR="00D927FF" w14:paraId="51AA569A" w14:textId="77777777" w:rsidTr="00B407DC">
        <w:trPr>
          <w:trHeight w:val="255"/>
        </w:trPr>
        <w:tc>
          <w:tcPr>
            <w:tcW w:w="2365" w:type="dxa"/>
            <w:gridSpan w:val="2"/>
          </w:tcPr>
          <w:p w14:paraId="16CAFDBB"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负责人</w:t>
            </w:r>
          </w:p>
        </w:tc>
        <w:tc>
          <w:tcPr>
            <w:tcW w:w="2354" w:type="dxa"/>
          </w:tcPr>
          <w:p w14:paraId="0474B6B8" w14:textId="77777777" w:rsidR="00D927FF" w:rsidRDefault="00D927FF" w:rsidP="00B407DC">
            <w:pPr>
              <w:spacing w:line="360" w:lineRule="auto"/>
              <w:jc w:val="center"/>
              <w:rPr>
                <w:rFonts w:ascii="仿宋_GB2312" w:eastAsia="仿宋_GB2312" w:hAnsi="仿宋" w:cs="仿宋"/>
                <w:sz w:val="24"/>
                <w:szCs w:val="24"/>
              </w:rPr>
            </w:pPr>
          </w:p>
        </w:tc>
        <w:tc>
          <w:tcPr>
            <w:tcW w:w="1821" w:type="dxa"/>
          </w:tcPr>
          <w:p w14:paraId="0C9264C6"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人数</w:t>
            </w:r>
          </w:p>
        </w:tc>
        <w:tc>
          <w:tcPr>
            <w:tcW w:w="1756" w:type="dxa"/>
          </w:tcPr>
          <w:p w14:paraId="6730AEAF" w14:textId="77777777" w:rsidR="00D927FF" w:rsidRDefault="00D927FF" w:rsidP="00B407DC">
            <w:pPr>
              <w:spacing w:line="360" w:lineRule="auto"/>
              <w:jc w:val="center"/>
              <w:rPr>
                <w:rFonts w:ascii="仿宋_GB2312" w:eastAsia="仿宋_GB2312" w:hAnsi="仿宋" w:cs="仿宋"/>
                <w:sz w:val="24"/>
                <w:szCs w:val="24"/>
              </w:rPr>
            </w:pPr>
          </w:p>
        </w:tc>
      </w:tr>
      <w:tr w:rsidR="00D927FF" w14:paraId="553A3FDB" w14:textId="77777777" w:rsidTr="00B407DC">
        <w:tc>
          <w:tcPr>
            <w:tcW w:w="8296" w:type="dxa"/>
            <w:gridSpan w:val="5"/>
            <w:vAlign w:val="center"/>
          </w:tcPr>
          <w:p w14:paraId="0EC9226C" w14:textId="77777777" w:rsidR="00D927FF" w:rsidRDefault="00D927FF" w:rsidP="00B407DC">
            <w:pPr>
              <w:spacing w:line="360" w:lineRule="auto"/>
              <w:rPr>
                <w:rFonts w:ascii="仿宋_GB2312" w:eastAsia="仿宋_GB2312" w:hAnsi="仿宋" w:cs="仿宋"/>
                <w:sz w:val="20"/>
                <w:szCs w:val="20"/>
              </w:rPr>
            </w:pPr>
            <w:r>
              <w:rPr>
                <w:rFonts w:ascii="黑体" w:eastAsia="黑体" w:hAnsi="黑体" w:cs="仿宋" w:hint="eastAsia"/>
                <w:sz w:val="24"/>
                <w:szCs w:val="24"/>
              </w:rPr>
              <w:t>基本工作情况</w:t>
            </w:r>
          </w:p>
        </w:tc>
      </w:tr>
      <w:tr w:rsidR="00D927FF" w14:paraId="63F3628A" w14:textId="77777777" w:rsidTr="00B407DC">
        <w:trPr>
          <w:trHeight w:val="2693"/>
        </w:trPr>
        <w:tc>
          <w:tcPr>
            <w:tcW w:w="1271" w:type="dxa"/>
            <w:vAlign w:val="center"/>
          </w:tcPr>
          <w:p w14:paraId="36B09E5C"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sz w:val="24"/>
                <w:szCs w:val="24"/>
              </w:rPr>
              <w:t>培养方案优化</w:t>
            </w:r>
          </w:p>
        </w:tc>
        <w:tc>
          <w:tcPr>
            <w:tcW w:w="7025" w:type="dxa"/>
            <w:gridSpan w:val="4"/>
          </w:tcPr>
          <w:p w14:paraId="30B7F52E"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填写说明：阐述本年度根据国家重大战略部署、学科前沿发展，体现学校办学理念以及专业优势和特色，对培养方案</w:t>
            </w:r>
            <w:r>
              <w:rPr>
                <w:rFonts w:ascii="仿宋_GB2312" w:eastAsia="仿宋_GB2312" w:hAnsi="仿宋" w:cs="仿宋"/>
                <w:sz w:val="20"/>
                <w:szCs w:val="20"/>
              </w:rPr>
              <w:t>和课程</w:t>
            </w:r>
            <w:r>
              <w:rPr>
                <w:rFonts w:ascii="仿宋_GB2312" w:eastAsia="仿宋_GB2312" w:hAnsi="仿宋" w:cs="仿宋" w:hint="eastAsia"/>
                <w:sz w:val="20"/>
                <w:szCs w:val="20"/>
              </w:rPr>
              <w:t>体系进行研究论证及系统优化的情况，包括培养目标、毕业要求、主干课程、课程设置与学分分布等内容。</w:t>
            </w:r>
          </w:p>
          <w:p w14:paraId="1C45C3AC" w14:textId="77777777" w:rsidR="00D927FF" w:rsidRDefault="00D927FF" w:rsidP="00B407DC">
            <w:pPr>
              <w:rPr>
                <w:rFonts w:ascii="仿宋_GB2312" w:eastAsia="仿宋_GB2312" w:hAnsi="仿宋" w:cs="仿宋"/>
                <w:sz w:val="20"/>
                <w:szCs w:val="20"/>
              </w:rPr>
            </w:pPr>
          </w:p>
          <w:p w14:paraId="3B706EC8" w14:textId="77777777" w:rsidR="00D927FF" w:rsidRDefault="00D927FF" w:rsidP="00B407DC">
            <w:pPr>
              <w:rPr>
                <w:rFonts w:ascii="仿宋_GB2312" w:eastAsia="仿宋_GB2312" w:hAnsi="仿宋" w:cs="仿宋"/>
                <w:sz w:val="20"/>
                <w:szCs w:val="20"/>
              </w:rPr>
            </w:pPr>
          </w:p>
          <w:p w14:paraId="6356CB91" w14:textId="77777777" w:rsidR="00D927FF" w:rsidRDefault="00D927FF" w:rsidP="00B407DC">
            <w:pPr>
              <w:rPr>
                <w:rFonts w:ascii="仿宋_GB2312" w:eastAsia="仿宋_GB2312" w:hAnsi="仿宋" w:cs="仿宋"/>
                <w:sz w:val="20"/>
                <w:szCs w:val="20"/>
              </w:rPr>
            </w:pPr>
          </w:p>
          <w:p w14:paraId="13CC5C82" w14:textId="77777777" w:rsidR="00D927FF" w:rsidRDefault="00D927FF" w:rsidP="00B407DC">
            <w:pPr>
              <w:rPr>
                <w:rFonts w:ascii="仿宋_GB2312" w:eastAsia="仿宋_GB2312" w:hAnsi="仿宋" w:cs="仿宋"/>
                <w:sz w:val="20"/>
                <w:szCs w:val="20"/>
              </w:rPr>
            </w:pPr>
          </w:p>
          <w:p w14:paraId="2205B11C" w14:textId="77777777" w:rsidR="00D927FF" w:rsidRDefault="00D927FF" w:rsidP="00B407DC">
            <w:pPr>
              <w:rPr>
                <w:rFonts w:ascii="仿宋_GB2312" w:eastAsia="仿宋_GB2312" w:hAnsi="仿宋" w:cs="仿宋"/>
                <w:sz w:val="20"/>
                <w:szCs w:val="20"/>
              </w:rPr>
            </w:pPr>
          </w:p>
          <w:p w14:paraId="4F683665" w14:textId="77777777" w:rsidR="00D927FF" w:rsidRDefault="00D927FF" w:rsidP="00B407DC">
            <w:pPr>
              <w:rPr>
                <w:rFonts w:ascii="仿宋_GB2312" w:eastAsia="仿宋_GB2312" w:hAnsi="仿宋" w:cs="仿宋"/>
                <w:sz w:val="20"/>
                <w:szCs w:val="20"/>
              </w:rPr>
            </w:pPr>
          </w:p>
          <w:p w14:paraId="6BFB9582" w14:textId="77777777" w:rsidR="00D927FF" w:rsidRDefault="00D927FF" w:rsidP="00B407DC">
            <w:pPr>
              <w:rPr>
                <w:rFonts w:ascii="仿宋_GB2312" w:eastAsia="仿宋_GB2312" w:hAnsi="仿宋" w:cs="仿宋"/>
                <w:sz w:val="20"/>
                <w:szCs w:val="20"/>
              </w:rPr>
            </w:pPr>
          </w:p>
          <w:p w14:paraId="2DA38DBF" w14:textId="77777777" w:rsidR="00D927FF" w:rsidRDefault="00D927FF" w:rsidP="00B407DC">
            <w:pPr>
              <w:rPr>
                <w:rFonts w:ascii="仿宋_GB2312" w:eastAsia="仿宋_GB2312" w:hAnsi="仿宋" w:cs="仿宋"/>
                <w:sz w:val="20"/>
                <w:szCs w:val="20"/>
              </w:rPr>
            </w:pPr>
          </w:p>
          <w:p w14:paraId="7681930D" w14:textId="77777777" w:rsidR="00D927FF" w:rsidRDefault="00D927FF" w:rsidP="00B407DC">
            <w:pPr>
              <w:rPr>
                <w:rFonts w:ascii="仿宋_GB2312" w:eastAsia="仿宋_GB2312" w:hAnsi="仿宋" w:cs="仿宋"/>
                <w:sz w:val="20"/>
                <w:szCs w:val="20"/>
              </w:rPr>
            </w:pPr>
          </w:p>
        </w:tc>
      </w:tr>
      <w:tr w:rsidR="00D927FF" w14:paraId="39DB244F" w14:textId="77777777" w:rsidTr="00B407DC">
        <w:trPr>
          <w:trHeight w:val="3754"/>
        </w:trPr>
        <w:tc>
          <w:tcPr>
            <w:tcW w:w="1271" w:type="dxa"/>
            <w:vAlign w:val="center"/>
          </w:tcPr>
          <w:p w14:paraId="0B183C0D"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教学</w:t>
            </w:r>
          </w:p>
          <w:p w14:paraId="3BC47220"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hint="eastAsia"/>
                <w:sz w:val="24"/>
                <w:szCs w:val="24"/>
              </w:rPr>
              <w:t>交流研讨</w:t>
            </w:r>
          </w:p>
        </w:tc>
        <w:tc>
          <w:tcPr>
            <w:tcW w:w="7025" w:type="dxa"/>
            <w:gridSpan w:val="4"/>
          </w:tcPr>
          <w:p w14:paraId="7A5B0053"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组织教师开展各类教学研讨、教学交流活动等</w:t>
            </w:r>
            <w:r>
              <w:rPr>
                <w:rFonts w:ascii="仿宋_GB2312" w:eastAsia="仿宋_GB2312" w:hAnsi="仿宋" w:cs="仿宋" w:hint="eastAsia"/>
                <w:sz w:val="20"/>
                <w:szCs w:val="20"/>
              </w:rPr>
              <w:t>数据和</w:t>
            </w:r>
            <w:r>
              <w:rPr>
                <w:rFonts w:ascii="仿宋_GB2312" w:eastAsia="仿宋_GB2312" w:hAnsi="仿宋" w:cs="仿宋"/>
                <w:sz w:val="20"/>
                <w:szCs w:val="20"/>
              </w:rPr>
              <w:t>情况。</w:t>
            </w:r>
            <w:r>
              <w:rPr>
                <w:rFonts w:ascii="仿宋_GB2312" w:eastAsia="仿宋_GB2312" w:hAnsi="仿宋" w:cs="仿宋" w:hint="eastAsia"/>
                <w:sz w:val="20"/>
                <w:szCs w:val="20"/>
              </w:rPr>
              <w:t>（如本年度开展教学交流研讨活动次数、参加人数，及重点主题等）</w:t>
            </w:r>
          </w:p>
          <w:p w14:paraId="10287408" w14:textId="77777777" w:rsidR="00D927FF" w:rsidRDefault="00D927FF" w:rsidP="00B407DC">
            <w:pPr>
              <w:rPr>
                <w:rFonts w:ascii="仿宋_GB2312" w:eastAsia="仿宋_GB2312" w:hAnsi="仿宋" w:cs="仿宋"/>
                <w:sz w:val="20"/>
                <w:szCs w:val="20"/>
              </w:rPr>
            </w:pPr>
          </w:p>
          <w:p w14:paraId="7AF7FE64" w14:textId="77777777" w:rsidR="00D927FF" w:rsidRDefault="00D927FF" w:rsidP="00B407DC">
            <w:pPr>
              <w:rPr>
                <w:rFonts w:ascii="仿宋_GB2312" w:eastAsia="仿宋_GB2312" w:hAnsi="仿宋" w:cs="仿宋"/>
                <w:sz w:val="20"/>
                <w:szCs w:val="20"/>
              </w:rPr>
            </w:pPr>
          </w:p>
          <w:p w14:paraId="16E737F8" w14:textId="77777777" w:rsidR="00D927FF" w:rsidRPr="00D62502" w:rsidRDefault="00D927FF" w:rsidP="00B407DC">
            <w:pPr>
              <w:rPr>
                <w:rFonts w:ascii="仿宋_GB2312" w:eastAsia="仿宋_GB2312" w:hAnsi="仿宋" w:cs="仿宋"/>
                <w:sz w:val="20"/>
                <w:szCs w:val="20"/>
              </w:rPr>
            </w:pPr>
          </w:p>
          <w:p w14:paraId="3F5ADF77" w14:textId="77777777" w:rsidR="00D927FF" w:rsidRDefault="00D927FF" w:rsidP="00B407DC">
            <w:pPr>
              <w:rPr>
                <w:rFonts w:ascii="仿宋_GB2312" w:eastAsia="仿宋_GB2312" w:hAnsi="仿宋" w:cs="仿宋"/>
                <w:sz w:val="20"/>
                <w:szCs w:val="20"/>
              </w:rPr>
            </w:pPr>
          </w:p>
          <w:p w14:paraId="1C3B9ED1" w14:textId="77777777" w:rsidR="00D927FF" w:rsidRDefault="00D927FF" w:rsidP="00B407DC">
            <w:pPr>
              <w:rPr>
                <w:rFonts w:ascii="仿宋_GB2312" w:eastAsia="仿宋_GB2312" w:hAnsi="仿宋" w:cs="仿宋"/>
                <w:sz w:val="20"/>
                <w:szCs w:val="20"/>
              </w:rPr>
            </w:pPr>
          </w:p>
          <w:p w14:paraId="36486F73" w14:textId="77777777" w:rsidR="00D927FF" w:rsidRDefault="00D927FF" w:rsidP="00B407DC">
            <w:pPr>
              <w:rPr>
                <w:rFonts w:ascii="仿宋_GB2312" w:eastAsia="仿宋_GB2312" w:hAnsi="仿宋" w:cs="仿宋"/>
                <w:sz w:val="20"/>
                <w:szCs w:val="20"/>
              </w:rPr>
            </w:pPr>
          </w:p>
          <w:p w14:paraId="13E8591C" w14:textId="77777777" w:rsidR="00D927FF" w:rsidRDefault="00D927FF" w:rsidP="00B407DC">
            <w:pPr>
              <w:rPr>
                <w:rFonts w:ascii="仿宋_GB2312" w:eastAsia="仿宋_GB2312" w:hAnsi="仿宋" w:cs="仿宋"/>
                <w:sz w:val="20"/>
                <w:szCs w:val="20"/>
              </w:rPr>
            </w:pPr>
          </w:p>
          <w:p w14:paraId="53AF41D7" w14:textId="77777777" w:rsidR="00D927FF" w:rsidRDefault="00D927FF" w:rsidP="00B407DC">
            <w:pPr>
              <w:rPr>
                <w:rFonts w:ascii="仿宋_GB2312" w:eastAsia="仿宋_GB2312" w:hAnsi="仿宋" w:cs="仿宋"/>
                <w:sz w:val="20"/>
                <w:szCs w:val="20"/>
              </w:rPr>
            </w:pPr>
          </w:p>
          <w:p w14:paraId="057DB791" w14:textId="77777777" w:rsidR="00D927FF" w:rsidRDefault="00D927FF" w:rsidP="00B407DC">
            <w:pPr>
              <w:rPr>
                <w:rFonts w:ascii="仿宋_GB2312" w:eastAsia="仿宋_GB2312" w:hAnsi="仿宋" w:cs="仿宋"/>
                <w:sz w:val="20"/>
                <w:szCs w:val="20"/>
              </w:rPr>
            </w:pPr>
          </w:p>
          <w:p w14:paraId="42F7DCB7" w14:textId="77777777" w:rsidR="00D927FF" w:rsidRDefault="00D927FF" w:rsidP="00B407DC">
            <w:pPr>
              <w:rPr>
                <w:rFonts w:ascii="仿宋_GB2312" w:eastAsia="仿宋_GB2312" w:hAnsi="仿宋" w:cs="仿宋"/>
                <w:sz w:val="20"/>
                <w:szCs w:val="20"/>
              </w:rPr>
            </w:pPr>
          </w:p>
        </w:tc>
      </w:tr>
      <w:tr w:rsidR="00D927FF" w14:paraId="44373913" w14:textId="77777777" w:rsidTr="00B407DC">
        <w:trPr>
          <w:trHeight w:val="274"/>
        </w:trPr>
        <w:tc>
          <w:tcPr>
            <w:tcW w:w="1271" w:type="dxa"/>
            <w:vAlign w:val="center"/>
          </w:tcPr>
          <w:p w14:paraId="270CBDA6"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hint="eastAsia"/>
                <w:sz w:val="24"/>
                <w:szCs w:val="24"/>
              </w:rPr>
              <w:t>教学检查评价</w:t>
            </w:r>
          </w:p>
        </w:tc>
        <w:tc>
          <w:tcPr>
            <w:tcW w:w="7025" w:type="dxa"/>
            <w:gridSpan w:val="4"/>
            <w:vAlign w:val="center"/>
          </w:tcPr>
          <w:p w14:paraId="2ED43FB4" w14:textId="77777777" w:rsidR="00D927FF" w:rsidRDefault="00D927FF" w:rsidP="00B407DC">
            <w:pPr>
              <w:jc w:val="left"/>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组织开展相关教学检查和同行课堂教学评价等</w:t>
            </w:r>
            <w:r>
              <w:rPr>
                <w:rFonts w:ascii="仿宋_GB2312" w:eastAsia="仿宋_GB2312" w:hAnsi="仿宋" w:cs="仿宋" w:hint="eastAsia"/>
                <w:sz w:val="20"/>
                <w:szCs w:val="20"/>
              </w:rPr>
              <w:t>数据和</w:t>
            </w:r>
            <w:r>
              <w:rPr>
                <w:rFonts w:ascii="仿宋_GB2312" w:eastAsia="仿宋_GB2312" w:hAnsi="仿宋" w:cs="仿宋"/>
                <w:sz w:val="20"/>
                <w:szCs w:val="20"/>
              </w:rPr>
              <w:t>情况。</w:t>
            </w:r>
            <w:r>
              <w:rPr>
                <w:rFonts w:ascii="仿宋_GB2312" w:eastAsia="仿宋_GB2312" w:hAnsi="仿宋" w:cs="仿宋" w:hint="eastAsia"/>
                <w:sz w:val="20"/>
                <w:szCs w:val="20"/>
              </w:rPr>
              <w:t>（如试卷抽查和毕业论文检查次数、听课次数和</w:t>
            </w:r>
            <w:r>
              <w:rPr>
                <w:rFonts w:ascii="仿宋_GB2312" w:eastAsia="仿宋_GB2312" w:hAnsi="仿宋" w:cs="仿宋"/>
                <w:sz w:val="20"/>
                <w:szCs w:val="20"/>
              </w:rPr>
              <w:t>教学班</w:t>
            </w:r>
            <w:r>
              <w:rPr>
                <w:rFonts w:ascii="仿宋_GB2312" w:eastAsia="仿宋_GB2312" w:hAnsi="仿宋" w:cs="仿宋" w:hint="eastAsia"/>
                <w:sz w:val="20"/>
                <w:szCs w:val="20"/>
              </w:rPr>
              <w:t>覆盖率，</w:t>
            </w:r>
            <w:proofErr w:type="gramStart"/>
            <w:r>
              <w:rPr>
                <w:rFonts w:ascii="仿宋_GB2312" w:eastAsia="仿宋_GB2312" w:hAnsi="仿宋" w:cs="仿宋" w:hint="eastAsia"/>
                <w:sz w:val="20"/>
                <w:szCs w:val="20"/>
              </w:rPr>
              <w:t>及评检结果</w:t>
            </w:r>
            <w:proofErr w:type="gramEnd"/>
            <w:r>
              <w:rPr>
                <w:rFonts w:ascii="仿宋_GB2312" w:eastAsia="仿宋_GB2312" w:hAnsi="仿宋" w:cs="仿宋" w:hint="eastAsia"/>
                <w:sz w:val="20"/>
                <w:szCs w:val="20"/>
              </w:rPr>
              <w:t>、改进举措等）</w:t>
            </w:r>
          </w:p>
          <w:p w14:paraId="1F9CB149" w14:textId="77777777" w:rsidR="00D927FF" w:rsidRDefault="00D927FF" w:rsidP="00B407DC">
            <w:pPr>
              <w:jc w:val="left"/>
              <w:rPr>
                <w:rFonts w:ascii="仿宋_GB2312" w:eastAsia="仿宋_GB2312" w:hAnsi="仿宋" w:cs="仿宋"/>
                <w:sz w:val="20"/>
                <w:szCs w:val="20"/>
              </w:rPr>
            </w:pPr>
          </w:p>
          <w:p w14:paraId="594A0FA4" w14:textId="77777777" w:rsidR="00D927FF" w:rsidRDefault="00D927FF" w:rsidP="00B407DC">
            <w:pPr>
              <w:jc w:val="left"/>
              <w:rPr>
                <w:rFonts w:ascii="仿宋_GB2312" w:eastAsia="仿宋_GB2312" w:hAnsi="仿宋" w:cs="仿宋"/>
                <w:sz w:val="20"/>
                <w:szCs w:val="20"/>
              </w:rPr>
            </w:pPr>
          </w:p>
          <w:p w14:paraId="0946E36B" w14:textId="77777777" w:rsidR="00D927FF" w:rsidRDefault="00D927FF" w:rsidP="00B407DC">
            <w:pPr>
              <w:jc w:val="left"/>
              <w:rPr>
                <w:rFonts w:ascii="仿宋_GB2312" w:eastAsia="仿宋_GB2312" w:hAnsi="仿宋" w:cs="仿宋"/>
                <w:sz w:val="20"/>
                <w:szCs w:val="20"/>
              </w:rPr>
            </w:pPr>
          </w:p>
          <w:p w14:paraId="7F8F355E" w14:textId="77777777" w:rsidR="00D927FF" w:rsidRDefault="00D927FF" w:rsidP="00B407DC">
            <w:pPr>
              <w:jc w:val="left"/>
              <w:rPr>
                <w:rFonts w:ascii="仿宋_GB2312" w:eastAsia="仿宋_GB2312" w:hAnsi="仿宋" w:cs="仿宋"/>
                <w:sz w:val="20"/>
                <w:szCs w:val="20"/>
              </w:rPr>
            </w:pPr>
          </w:p>
          <w:p w14:paraId="33FF4B83" w14:textId="77777777" w:rsidR="00D927FF" w:rsidRDefault="00D927FF" w:rsidP="00B407DC">
            <w:pPr>
              <w:jc w:val="left"/>
              <w:rPr>
                <w:rFonts w:ascii="仿宋_GB2312" w:eastAsia="仿宋_GB2312" w:hAnsi="仿宋" w:cs="仿宋"/>
                <w:sz w:val="20"/>
                <w:szCs w:val="20"/>
              </w:rPr>
            </w:pPr>
          </w:p>
          <w:p w14:paraId="6400BDE0" w14:textId="77777777" w:rsidR="00D927FF" w:rsidRDefault="00D927FF" w:rsidP="00B407DC">
            <w:pPr>
              <w:jc w:val="left"/>
              <w:rPr>
                <w:rFonts w:ascii="仿宋_GB2312" w:eastAsia="仿宋_GB2312" w:hAnsi="仿宋" w:cs="仿宋"/>
                <w:sz w:val="20"/>
                <w:szCs w:val="20"/>
              </w:rPr>
            </w:pPr>
          </w:p>
          <w:p w14:paraId="0B8119B0" w14:textId="77777777" w:rsidR="00D927FF" w:rsidRDefault="00D927FF" w:rsidP="00B407DC">
            <w:pPr>
              <w:jc w:val="left"/>
              <w:rPr>
                <w:rFonts w:ascii="仿宋_GB2312" w:eastAsia="仿宋_GB2312" w:hAnsi="仿宋" w:cs="仿宋"/>
                <w:sz w:val="20"/>
                <w:szCs w:val="20"/>
              </w:rPr>
            </w:pPr>
          </w:p>
          <w:p w14:paraId="72C32A35" w14:textId="77777777" w:rsidR="00D927FF" w:rsidRDefault="00D927FF" w:rsidP="00B407DC">
            <w:pPr>
              <w:jc w:val="left"/>
              <w:rPr>
                <w:rFonts w:ascii="仿宋_GB2312" w:eastAsia="仿宋_GB2312" w:hAnsi="仿宋" w:cs="仿宋"/>
                <w:sz w:val="20"/>
                <w:szCs w:val="20"/>
              </w:rPr>
            </w:pPr>
          </w:p>
        </w:tc>
      </w:tr>
      <w:tr w:rsidR="00D927FF" w14:paraId="2CAEE8E3" w14:textId="77777777" w:rsidTr="00B407DC">
        <w:trPr>
          <w:trHeight w:val="2615"/>
        </w:trPr>
        <w:tc>
          <w:tcPr>
            <w:tcW w:w="1271" w:type="dxa"/>
            <w:vAlign w:val="center"/>
          </w:tcPr>
          <w:p w14:paraId="159577A1"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lastRenderedPageBreak/>
              <w:t>其他特色工作</w:t>
            </w:r>
          </w:p>
        </w:tc>
        <w:tc>
          <w:tcPr>
            <w:tcW w:w="7025" w:type="dxa"/>
            <w:gridSpan w:val="4"/>
          </w:tcPr>
          <w:p w14:paraId="221B1A48" w14:textId="77777777" w:rsidR="00D927FF" w:rsidRDefault="00D927FF" w:rsidP="00B407DC">
            <w:pPr>
              <w:rPr>
                <w:rFonts w:ascii="仿宋_GB2312" w:eastAsia="仿宋_GB2312" w:hAnsi="仿宋" w:cs="仿宋"/>
                <w:sz w:val="20"/>
                <w:szCs w:val="20"/>
              </w:rPr>
            </w:pPr>
            <w:r>
              <w:rPr>
                <w:rFonts w:ascii="仿宋_GB2312" w:eastAsia="仿宋_GB2312" w:hAnsi="仿宋" w:cs="仿宋"/>
                <w:sz w:val="20"/>
                <w:szCs w:val="20"/>
              </w:rPr>
              <w:t>填写说明：阐述</w:t>
            </w:r>
            <w:r>
              <w:rPr>
                <w:rFonts w:ascii="仿宋_GB2312" w:eastAsia="仿宋_GB2312" w:hAnsi="仿宋" w:cs="仿宋" w:hint="eastAsia"/>
                <w:sz w:val="20"/>
                <w:szCs w:val="20"/>
              </w:rPr>
              <w:t>本年度</w:t>
            </w:r>
            <w:r>
              <w:rPr>
                <w:rFonts w:ascii="仿宋_GB2312" w:eastAsia="仿宋_GB2312" w:hAnsi="仿宋" w:cs="仿宋"/>
                <w:sz w:val="20"/>
                <w:szCs w:val="20"/>
              </w:rPr>
              <w:t>其他有</w:t>
            </w:r>
            <w:r>
              <w:rPr>
                <w:rFonts w:ascii="仿宋_GB2312" w:eastAsia="仿宋_GB2312" w:hAnsi="仿宋" w:cs="仿宋" w:hint="eastAsia"/>
                <w:sz w:val="20"/>
                <w:szCs w:val="20"/>
              </w:rPr>
              <w:t>特色和亮点的本科教学工作。</w:t>
            </w:r>
          </w:p>
          <w:p w14:paraId="04CBF7E1" w14:textId="77777777" w:rsidR="00D927FF" w:rsidRDefault="00D927FF" w:rsidP="00B407DC">
            <w:pPr>
              <w:rPr>
                <w:rFonts w:ascii="仿宋_GB2312" w:eastAsia="仿宋_GB2312" w:hAnsi="仿宋" w:cs="仿宋"/>
                <w:sz w:val="20"/>
                <w:szCs w:val="20"/>
              </w:rPr>
            </w:pPr>
          </w:p>
          <w:p w14:paraId="1FF11D4D" w14:textId="77777777" w:rsidR="00D927FF" w:rsidRDefault="00D927FF" w:rsidP="00B407DC">
            <w:pPr>
              <w:rPr>
                <w:rFonts w:ascii="仿宋_GB2312" w:eastAsia="仿宋_GB2312" w:hAnsi="仿宋" w:cs="仿宋"/>
                <w:sz w:val="20"/>
                <w:szCs w:val="20"/>
              </w:rPr>
            </w:pPr>
          </w:p>
          <w:p w14:paraId="7FFDCD0A" w14:textId="77777777" w:rsidR="00D927FF" w:rsidRDefault="00D927FF" w:rsidP="00B407DC">
            <w:pPr>
              <w:rPr>
                <w:rFonts w:ascii="仿宋_GB2312" w:eastAsia="仿宋_GB2312" w:hAnsi="仿宋" w:cs="仿宋"/>
                <w:sz w:val="20"/>
                <w:szCs w:val="20"/>
              </w:rPr>
            </w:pPr>
          </w:p>
          <w:p w14:paraId="46AFF012" w14:textId="77777777" w:rsidR="00D927FF" w:rsidRDefault="00D927FF" w:rsidP="00B407DC">
            <w:pPr>
              <w:rPr>
                <w:rFonts w:ascii="仿宋_GB2312" w:eastAsia="仿宋_GB2312" w:hAnsi="仿宋" w:cs="仿宋"/>
                <w:sz w:val="20"/>
                <w:szCs w:val="20"/>
              </w:rPr>
            </w:pPr>
          </w:p>
          <w:p w14:paraId="6699AAB1" w14:textId="77777777" w:rsidR="00D927FF" w:rsidRDefault="00D927FF" w:rsidP="00B407DC">
            <w:pPr>
              <w:rPr>
                <w:rFonts w:ascii="仿宋_GB2312" w:eastAsia="仿宋_GB2312" w:hAnsi="仿宋" w:cs="仿宋"/>
                <w:sz w:val="20"/>
                <w:szCs w:val="20"/>
              </w:rPr>
            </w:pPr>
          </w:p>
          <w:p w14:paraId="3036456F" w14:textId="77777777" w:rsidR="00D927FF" w:rsidRDefault="00D927FF" w:rsidP="00B407DC">
            <w:pPr>
              <w:rPr>
                <w:rFonts w:ascii="仿宋_GB2312" w:eastAsia="仿宋_GB2312" w:hAnsi="仿宋" w:cs="仿宋"/>
                <w:sz w:val="20"/>
                <w:szCs w:val="20"/>
              </w:rPr>
            </w:pPr>
          </w:p>
          <w:p w14:paraId="2D1273D7" w14:textId="77777777" w:rsidR="00D927FF" w:rsidRDefault="00D927FF" w:rsidP="00B407DC">
            <w:pPr>
              <w:rPr>
                <w:rFonts w:ascii="仿宋_GB2312" w:eastAsia="仿宋_GB2312" w:hAnsi="仿宋" w:cs="仿宋"/>
                <w:sz w:val="20"/>
                <w:szCs w:val="20"/>
              </w:rPr>
            </w:pPr>
          </w:p>
          <w:p w14:paraId="37F2C1A5" w14:textId="77777777" w:rsidR="00D927FF" w:rsidRDefault="00D927FF" w:rsidP="00B407DC">
            <w:pPr>
              <w:rPr>
                <w:rFonts w:ascii="仿宋_GB2312" w:eastAsia="仿宋_GB2312" w:hAnsi="仿宋" w:cs="仿宋"/>
                <w:sz w:val="20"/>
                <w:szCs w:val="20"/>
              </w:rPr>
            </w:pPr>
          </w:p>
          <w:p w14:paraId="76FB95CE" w14:textId="77777777" w:rsidR="00D927FF" w:rsidRDefault="00D927FF" w:rsidP="00B407DC">
            <w:pPr>
              <w:rPr>
                <w:rFonts w:ascii="仿宋_GB2312" w:eastAsia="仿宋_GB2312" w:hAnsi="仿宋" w:cs="仿宋"/>
                <w:sz w:val="20"/>
                <w:szCs w:val="20"/>
              </w:rPr>
            </w:pPr>
          </w:p>
        </w:tc>
      </w:tr>
      <w:tr w:rsidR="00D927FF" w14:paraId="3CC0E641" w14:textId="77777777" w:rsidTr="00B407DC">
        <w:tc>
          <w:tcPr>
            <w:tcW w:w="8296" w:type="dxa"/>
            <w:gridSpan w:val="5"/>
            <w:vAlign w:val="center"/>
          </w:tcPr>
          <w:p w14:paraId="4D29196A"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t>工作成效</w:t>
            </w:r>
          </w:p>
        </w:tc>
      </w:tr>
      <w:tr w:rsidR="00D927FF" w14:paraId="0EC06BEC" w14:textId="77777777" w:rsidTr="00B407DC">
        <w:tc>
          <w:tcPr>
            <w:tcW w:w="8296" w:type="dxa"/>
            <w:gridSpan w:val="5"/>
            <w:vAlign w:val="center"/>
          </w:tcPr>
          <w:p w14:paraId="4F4E10EC"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填写说明：根据专业类基层教学组织的特点，结合本专业发展需求（新专业、新方向、课程体系完备），总结本组织本年度开展品牌特色活动或运行机制等经验和典型案例。</w:t>
            </w:r>
          </w:p>
          <w:p w14:paraId="00EC0840" w14:textId="77777777" w:rsidR="00D927FF" w:rsidRDefault="00D927FF" w:rsidP="00B407DC">
            <w:pPr>
              <w:rPr>
                <w:rFonts w:ascii="仿宋_GB2312" w:eastAsia="仿宋_GB2312" w:hAnsi="仿宋" w:cs="仿宋"/>
                <w:sz w:val="20"/>
                <w:szCs w:val="20"/>
              </w:rPr>
            </w:pPr>
          </w:p>
          <w:p w14:paraId="7A0542E8" w14:textId="77777777" w:rsidR="00D927FF" w:rsidRDefault="00D927FF" w:rsidP="00B407DC">
            <w:pPr>
              <w:rPr>
                <w:rFonts w:ascii="仿宋_GB2312" w:eastAsia="仿宋_GB2312" w:hAnsi="仿宋" w:cs="仿宋"/>
                <w:sz w:val="20"/>
                <w:szCs w:val="20"/>
              </w:rPr>
            </w:pPr>
          </w:p>
          <w:p w14:paraId="36E4BF4F" w14:textId="77777777" w:rsidR="00D927FF" w:rsidRDefault="00D927FF" w:rsidP="00B407DC">
            <w:pPr>
              <w:rPr>
                <w:rFonts w:ascii="仿宋_GB2312" w:eastAsia="仿宋_GB2312" w:hAnsi="仿宋" w:cs="仿宋"/>
                <w:sz w:val="20"/>
                <w:szCs w:val="20"/>
              </w:rPr>
            </w:pPr>
          </w:p>
          <w:p w14:paraId="008C16D7" w14:textId="77777777" w:rsidR="00D927FF" w:rsidRDefault="00D927FF" w:rsidP="00B407DC">
            <w:pPr>
              <w:rPr>
                <w:rFonts w:ascii="仿宋_GB2312" w:eastAsia="仿宋_GB2312" w:hAnsi="仿宋" w:cs="仿宋"/>
                <w:sz w:val="20"/>
                <w:szCs w:val="20"/>
              </w:rPr>
            </w:pPr>
          </w:p>
          <w:p w14:paraId="1954E11E" w14:textId="77777777" w:rsidR="00D927FF" w:rsidRDefault="00D927FF" w:rsidP="00B407DC">
            <w:pPr>
              <w:rPr>
                <w:rFonts w:ascii="仿宋_GB2312" w:eastAsia="仿宋_GB2312" w:hAnsi="仿宋" w:cs="仿宋"/>
                <w:sz w:val="20"/>
                <w:szCs w:val="20"/>
              </w:rPr>
            </w:pPr>
          </w:p>
          <w:p w14:paraId="684CF96A" w14:textId="77777777" w:rsidR="00D927FF" w:rsidRDefault="00D927FF" w:rsidP="00B407DC">
            <w:pPr>
              <w:rPr>
                <w:rFonts w:ascii="仿宋_GB2312" w:eastAsia="仿宋_GB2312" w:hAnsi="仿宋" w:cs="仿宋"/>
                <w:sz w:val="20"/>
                <w:szCs w:val="20"/>
              </w:rPr>
            </w:pPr>
          </w:p>
          <w:p w14:paraId="6C0941B7" w14:textId="77777777" w:rsidR="00D927FF" w:rsidRDefault="00D927FF" w:rsidP="00B407DC">
            <w:pPr>
              <w:rPr>
                <w:rFonts w:ascii="仿宋_GB2312" w:eastAsia="仿宋_GB2312" w:hAnsi="仿宋" w:cs="仿宋"/>
                <w:sz w:val="20"/>
                <w:szCs w:val="20"/>
              </w:rPr>
            </w:pPr>
          </w:p>
          <w:p w14:paraId="3A2B08B6" w14:textId="77777777" w:rsidR="00D927FF" w:rsidRDefault="00D927FF" w:rsidP="00B407DC">
            <w:pPr>
              <w:rPr>
                <w:rFonts w:ascii="仿宋_GB2312" w:eastAsia="仿宋_GB2312" w:hAnsi="仿宋" w:cs="仿宋"/>
                <w:sz w:val="20"/>
                <w:szCs w:val="20"/>
              </w:rPr>
            </w:pPr>
          </w:p>
          <w:p w14:paraId="1FF9F214" w14:textId="77777777" w:rsidR="00D927FF" w:rsidRDefault="00D927FF" w:rsidP="00B407DC">
            <w:pPr>
              <w:rPr>
                <w:rFonts w:ascii="仿宋_GB2312" w:eastAsia="仿宋_GB2312" w:hAnsi="仿宋" w:cs="仿宋"/>
                <w:sz w:val="20"/>
                <w:szCs w:val="20"/>
              </w:rPr>
            </w:pPr>
          </w:p>
          <w:p w14:paraId="52C8B970" w14:textId="77777777" w:rsidR="00D927FF" w:rsidRDefault="00D927FF" w:rsidP="00B407DC">
            <w:pPr>
              <w:rPr>
                <w:rFonts w:ascii="仿宋_GB2312" w:eastAsia="仿宋_GB2312" w:hAnsi="仿宋" w:cs="仿宋"/>
                <w:sz w:val="20"/>
                <w:szCs w:val="20"/>
              </w:rPr>
            </w:pPr>
          </w:p>
          <w:p w14:paraId="797EE529" w14:textId="77777777" w:rsidR="00D927FF" w:rsidRDefault="00D927FF" w:rsidP="00B407DC">
            <w:pPr>
              <w:rPr>
                <w:rFonts w:ascii="仿宋_GB2312" w:eastAsia="仿宋_GB2312" w:hAnsi="仿宋" w:cs="仿宋"/>
                <w:sz w:val="20"/>
                <w:szCs w:val="20"/>
              </w:rPr>
            </w:pPr>
          </w:p>
          <w:p w14:paraId="142A502E" w14:textId="77777777" w:rsidR="00D927FF" w:rsidRDefault="00D927FF" w:rsidP="00B407DC">
            <w:pPr>
              <w:rPr>
                <w:rFonts w:ascii="仿宋_GB2312" w:eastAsia="仿宋_GB2312" w:hAnsi="仿宋" w:cs="仿宋"/>
                <w:sz w:val="20"/>
                <w:szCs w:val="20"/>
              </w:rPr>
            </w:pPr>
          </w:p>
          <w:p w14:paraId="3652B8F9" w14:textId="77777777" w:rsidR="00D927FF" w:rsidRDefault="00D927FF" w:rsidP="00B407DC">
            <w:pPr>
              <w:rPr>
                <w:rFonts w:ascii="仿宋_GB2312" w:eastAsia="仿宋_GB2312" w:hAnsi="仿宋" w:cs="仿宋"/>
                <w:sz w:val="20"/>
                <w:szCs w:val="20"/>
              </w:rPr>
            </w:pPr>
          </w:p>
          <w:p w14:paraId="1E8EEE25" w14:textId="77777777" w:rsidR="00D927FF" w:rsidRDefault="00D927FF" w:rsidP="00B407DC">
            <w:pPr>
              <w:rPr>
                <w:rFonts w:ascii="仿宋_GB2312" w:eastAsia="仿宋_GB2312" w:hAnsi="仿宋" w:cs="仿宋"/>
                <w:sz w:val="20"/>
                <w:szCs w:val="20"/>
              </w:rPr>
            </w:pPr>
          </w:p>
          <w:p w14:paraId="6C52B211" w14:textId="77777777" w:rsidR="00D927FF" w:rsidRDefault="00D927FF" w:rsidP="00B407DC">
            <w:pPr>
              <w:rPr>
                <w:rFonts w:ascii="仿宋_GB2312" w:eastAsia="仿宋_GB2312" w:hAnsi="仿宋" w:cs="仿宋"/>
                <w:sz w:val="20"/>
                <w:szCs w:val="20"/>
              </w:rPr>
            </w:pPr>
          </w:p>
          <w:p w14:paraId="3B8631F5" w14:textId="77777777" w:rsidR="00D927FF" w:rsidRDefault="00D927FF" w:rsidP="00B407DC">
            <w:pPr>
              <w:rPr>
                <w:rFonts w:ascii="仿宋_GB2312" w:eastAsia="仿宋_GB2312" w:hAnsi="仿宋" w:cs="仿宋"/>
                <w:sz w:val="20"/>
                <w:szCs w:val="20"/>
              </w:rPr>
            </w:pPr>
          </w:p>
          <w:p w14:paraId="2637608B" w14:textId="77777777" w:rsidR="00D927FF" w:rsidRDefault="00D927FF" w:rsidP="00B407DC">
            <w:pPr>
              <w:rPr>
                <w:rFonts w:ascii="仿宋_GB2312" w:eastAsia="仿宋_GB2312" w:hAnsi="仿宋" w:cs="仿宋"/>
                <w:sz w:val="20"/>
                <w:szCs w:val="20"/>
              </w:rPr>
            </w:pPr>
          </w:p>
          <w:p w14:paraId="357F747C" w14:textId="77777777" w:rsidR="00D927FF" w:rsidRDefault="00D927FF" w:rsidP="00B407DC">
            <w:pPr>
              <w:rPr>
                <w:rFonts w:ascii="仿宋_GB2312" w:eastAsia="仿宋_GB2312" w:hAnsi="仿宋" w:cs="仿宋"/>
                <w:sz w:val="20"/>
                <w:szCs w:val="20"/>
              </w:rPr>
            </w:pPr>
          </w:p>
          <w:p w14:paraId="75A49787" w14:textId="77777777" w:rsidR="00D927FF" w:rsidRDefault="00D927FF" w:rsidP="00B407DC">
            <w:pPr>
              <w:rPr>
                <w:rFonts w:ascii="仿宋_GB2312" w:eastAsia="仿宋_GB2312" w:hAnsi="仿宋" w:cs="仿宋"/>
                <w:sz w:val="20"/>
                <w:szCs w:val="20"/>
              </w:rPr>
            </w:pPr>
          </w:p>
          <w:p w14:paraId="4656181E" w14:textId="77777777" w:rsidR="00D927FF" w:rsidRDefault="00D927FF" w:rsidP="00B407DC">
            <w:pPr>
              <w:rPr>
                <w:rFonts w:ascii="仿宋_GB2312" w:eastAsia="仿宋_GB2312" w:hAnsi="仿宋" w:cs="仿宋"/>
                <w:sz w:val="20"/>
                <w:szCs w:val="20"/>
              </w:rPr>
            </w:pPr>
          </w:p>
          <w:p w14:paraId="6FE81D53" w14:textId="77777777" w:rsidR="00D927FF" w:rsidRDefault="00D927FF" w:rsidP="00B407DC">
            <w:pPr>
              <w:rPr>
                <w:rFonts w:ascii="仿宋_GB2312" w:eastAsia="仿宋_GB2312" w:hAnsi="仿宋" w:cs="仿宋"/>
                <w:sz w:val="20"/>
                <w:szCs w:val="20"/>
              </w:rPr>
            </w:pPr>
          </w:p>
          <w:p w14:paraId="36B9DE9B" w14:textId="77777777" w:rsidR="00D927FF" w:rsidRDefault="00D927FF" w:rsidP="00B407DC">
            <w:pPr>
              <w:rPr>
                <w:rFonts w:ascii="仿宋_GB2312" w:eastAsia="仿宋_GB2312" w:hAnsi="仿宋" w:cs="仿宋"/>
                <w:sz w:val="20"/>
                <w:szCs w:val="20"/>
              </w:rPr>
            </w:pPr>
          </w:p>
          <w:p w14:paraId="139DB80D" w14:textId="77777777" w:rsidR="00D927FF" w:rsidRDefault="00D927FF" w:rsidP="00B407DC">
            <w:pPr>
              <w:rPr>
                <w:rFonts w:ascii="仿宋_GB2312" w:eastAsia="仿宋_GB2312" w:hAnsi="仿宋" w:cs="仿宋"/>
                <w:sz w:val="20"/>
                <w:szCs w:val="20"/>
              </w:rPr>
            </w:pPr>
          </w:p>
          <w:p w14:paraId="24AA991A" w14:textId="77777777" w:rsidR="00D927FF" w:rsidRDefault="00D927FF" w:rsidP="00B407DC">
            <w:pPr>
              <w:rPr>
                <w:rFonts w:ascii="仿宋_GB2312" w:eastAsia="仿宋_GB2312" w:hAnsi="仿宋" w:cs="仿宋"/>
                <w:sz w:val="20"/>
                <w:szCs w:val="20"/>
              </w:rPr>
            </w:pPr>
          </w:p>
          <w:p w14:paraId="3FC02DC6" w14:textId="77777777" w:rsidR="00D927FF" w:rsidRDefault="00D927FF" w:rsidP="00B407DC">
            <w:pPr>
              <w:rPr>
                <w:rFonts w:ascii="仿宋_GB2312" w:eastAsia="仿宋_GB2312" w:hAnsi="仿宋" w:cs="仿宋"/>
                <w:sz w:val="20"/>
                <w:szCs w:val="20"/>
              </w:rPr>
            </w:pPr>
          </w:p>
          <w:p w14:paraId="4AA8C8AA" w14:textId="77777777" w:rsidR="00D927FF" w:rsidRDefault="00D927FF" w:rsidP="00B407DC">
            <w:pPr>
              <w:rPr>
                <w:rFonts w:ascii="仿宋_GB2312" w:eastAsia="仿宋_GB2312" w:hAnsi="仿宋" w:cs="仿宋"/>
                <w:sz w:val="20"/>
                <w:szCs w:val="20"/>
              </w:rPr>
            </w:pPr>
          </w:p>
          <w:p w14:paraId="48270364" w14:textId="77777777" w:rsidR="00D927FF" w:rsidRDefault="00D927FF" w:rsidP="00B407DC">
            <w:pPr>
              <w:rPr>
                <w:rFonts w:ascii="仿宋_GB2312" w:eastAsia="仿宋_GB2312" w:hAnsi="仿宋" w:cs="仿宋"/>
                <w:sz w:val="20"/>
                <w:szCs w:val="20"/>
              </w:rPr>
            </w:pPr>
          </w:p>
          <w:p w14:paraId="1BB9E0CE" w14:textId="77777777" w:rsidR="00D927FF" w:rsidRDefault="00D927FF" w:rsidP="00B407DC">
            <w:pPr>
              <w:rPr>
                <w:rFonts w:ascii="仿宋_GB2312" w:eastAsia="仿宋_GB2312" w:hAnsi="仿宋" w:cs="仿宋"/>
                <w:sz w:val="20"/>
                <w:szCs w:val="20"/>
              </w:rPr>
            </w:pPr>
          </w:p>
          <w:p w14:paraId="44F211A2" w14:textId="77777777" w:rsidR="00D927FF" w:rsidRDefault="00D927FF" w:rsidP="00B407DC">
            <w:pPr>
              <w:rPr>
                <w:rFonts w:ascii="仿宋_GB2312" w:eastAsia="仿宋_GB2312" w:hAnsi="仿宋" w:cs="仿宋"/>
                <w:sz w:val="20"/>
                <w:szCs w:val="20"/>
              </w:rPr>
            </w:pPr>
          </w:p>
          <w:p w14:paraId="159B42AE" w14:textId="77777777" w:rsidR="00D927FF" w:rsidRDefault="00D927FF" w:rsidP="00B407DC">
            <w:pPr>
              <w:rPr>
                <w:rFonts w:ascii="仿宋_GB2312" w:eastAsia="仿宋_GB2312" w:hAnsi="仿宋" w:cs="仿宋"/>
                <w:sz w:val="20"/>
                <w:szCs w:val="20"/>
              </w:rPr>
            </w:pPr>
          </w:p>
          <w:p w14:paraId="0059C3FD" w14:textId="77777777" w:rsidR="00D927FF" w:rsidRDefault="00D927FF" w:rsidP="00B407DC">
            <w:pPr>
              <w:rPr>
                <w:rFonts w:ascii="仿宋_GB2312" w:eastAsia="仿宋_GB2312" w:hAnsi="仿宋" w:cs="仿宋"/>
                <w:sz w:val="20"/>
                <w:szCs w:val="20"/>
              </w:rPr>
            </w:pPr>
          </w:p>
        </w:tc>
      </w:tr>
      <w:tr w:rsidR="00D927FF" w14:paraId="18A55654" w14:textId="77777777" w:rsidTr="00B407DC">
        <w:tc>
          <w:tcPr>
            <w:tcW w:w="8296" w:type="dxa"/>
            <w:gridSpan w:val="5"/>
            <w:vAlign w:val="center"/>
          </w:tcPr>
          <w:p w14:paraId="06F8FA41"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lastRenderedPageBreak/>
              <w:t>单位评估</w:t>
            </w:r>
          </w:p>
        </w:tc>
      </w:tr>
      <w:tr w:rsidR="00D927FF" w14:paraId="7352F2D0" w14:textId="77777777" w:rsidTr="00B407DC">
        <w:tc>
          <w:tcPr>
            <w:tcW w:w="8296" w:type="dxa"/>
            <w:gridSpan w:val="5"/>
            <w:vAlign w:val="center"/>
          </w:tcPr>
          <w:p w14:paraId="19EDA1D3" w14:textId="77777777" w:rsidR="00D927FF" w:rsidRDefault="00D927FF" w:rsidP="00B407DC">
            <w:pPr>
              <w:rPr>
                <w:rFonts w:ascii="宋体" w:hAnsi="宋体"/>
                <w:sz w:val="28"/>
                <w:szCs w:val="28"/>
              </w:rPr>
            </w:pPr>
          </w:p>
          <w:p w14:paraId="4C65E85C" w14:textId="77777777" w:rsidR="00D927FF" w:rsidRDefault="00D927FF" w:rsidP="00B407DC">
            <w:pPr>
              <w:rPr>
                <w:rFonts w:ascii="宋体" w:hAnsi="宋体"/>
                <w:sz w:val="28"/>
                <w:szCs w:val="28"/>
              </w:rPr>
            </w:pPr>
          </w:p>
          <w:p w14:paraId="7C8FF31B" w14:textId="77777777" w:rsidR="00D927FF" w:rsidRDefault="00D927FF" w:rsidP="00B407DC">
            <w:pPr>
              <w:rPr>
                <w:rFonts w:ascii="宋体" w:hAnsi="宋体"/>
                <w:sz w:val="28"/>
                <w:szCs w:val="28"/>
              </w:rPr>
            </w:pPr>
            <w:r>
              <w:rPr>
                <w:rFonts w:ascii="宋体" w:hAnsi="宋体" w:hint="eastAsia"/>
                <w:sz w:val="28"/>
                <w:szCs w:val="28"/>
              </w:rPr>
              <w:t xml:space="preserve">评估等级： </w:t>
            </w:r>
            <w:r>
              <w:rPr>
                <w:rFonts w:ascii="宋体" w:hAnsi="宋体"/>
                <w:sz w:val="28"/>
                <w:szCs w:val="28"/>
              </w:rPr>
              <w:t xml:space="preserve">  </w:t>
            </w:r>
            <w:r>
              <w:rPr>
                <w:rFonts w:ascii="宋体" w:hAnsi="宋体" w:hint="eastAsia"/>
                <w:sz w:val="28"/>
                <w:szCs w:val="28"/>
              </w:rPr>
              <w:t xml:space="preserve">□合格 </w:t>
            </w:r>
            <w:r>
              <w:rPr>
                <w:rFonts w:ascii="宋体" w:hAnsi="宋体"/>
                <w:sz w:val="28"/>
                <w:szCs w:val="28"/>
              </w:rPr>
              <w:t xml:space="preserve">    </w:t>
            </w:r>
            <w:r>
              <w:rPr>
                <w:rFonts w:ascii="宋体" w:hAnsi="宋体" w:hint="eastAsia"/>
                <w:sz w:val="28"/>
                <w:szCs w:val="28"/>
              </w:rPr>
              <w:t xml:space="preserve">□不合格 </w:t>
            </w:r>
            <w:r>
              <w:rPr>
                <w:rFonts w:ascii="宋体" w:hAnsi="宋体"/>
                <w:sz w:val="28"/>
                <w:szCs w:val="28"/>
              </w:rPr>
              <w:t xml:space="preserve"> </w:t>
            </w:r>
          </w:p>
          <w:p w14:paraId="396E557C" w14:textId="77777777" w:rsidR="00D927FF" w:rsidRDefault="00D927FF" w:rsidP="00B407DC">
            <w:pPr>
              <w:rPr>
                <w:rFonts w:ascii="宋体" w:hAnsi="宋体"/>
                <w:sz w:val="28"/>
                <w:szCs w:val="28"/>
              </w:rPr>
            </w:pPr>
          </w:p>
          <w:p w14:paraId="58D2477E" w14:textId="77777777" w:rsidR="00D927FF" w:rsidRDefault="00D927FF" w:rsidP="00B407DC">
            <w:pPr>
              <w:rPr>
                <w:rFonts w:ascii="宋体" w:hAnsi="宋体"/>
                <w:sz w:val="28"/>
                <w:szCs w:val="28"/>
              </w:rPr>
            </w:pPr>
            <w:r>
              <w:rPr>
                <w:rFonts w:ascii="宋体" w:hAnsi="宋体"/>
                <w:sz w:val="28"/>
                <w:szCs w:val="28"/>
              </w:rPr>
              <w:t>是否推优：</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□同意 </w:t>
            </w:r>
            <w:r>
              <w:rPr>
                <w:rFonts w:ascii="宋体" w:hAnsi="宋体"/>
                <w:sz w:val="28"/>
                <w:szCs w:val="28"/>
              </w:rPr>
              <w:t xml:space="preserve">    </w:t>
            </w:r>
            <w:r>
              <w:rPr>
                <w:rFonts w:ascii="宋体" w:hAnsi="宋体" w:hint="eastAsia"/>
                <w:sz w:val="28"/>
                <w:szCs w:val="28"/>
              </w:rPr>
              <w:t xml:space="preserve">□不同意 </w:t>
            </w:r>
            <w:r>
              <w:rPr>
                <w:rFonts w:ascii="宋体" w:hAnsi="宋体"/>
                <w:sz w:val="28"/>
                <w:szCs w:val="28"/>
              </w:rPr>
              <w:t xml:space="preserve"> </w:t>
            </w:r>
          </w:p>
          <w:p w14:paraId="160D97A0" w14:textId="77777777" w:rsidR="00D927FF" w:rsidRDefault="00D927FF" w:rsidP="00B407DC">
            <w:pPr>
              <w:rPr>
                <w:rFonts w:ascii="宋体" w:hAnsi="宋体"/>
                <w:sz w:val="28"/>
                <w:szCs w:val="28"/>
              </w:rPr>
            </w:pPr>
          </w:p>
          <w:p w14:paraId="227E895A" w14:textId="77777777" w:rsidR="00D927FF" w:rsidRDefault="00D927FF" w:rsidP="00B407DC">
            <w:pPr>
              <w:rPr>
                <w:rFonts w:ascii="宋体" w:hAnsi="宋体"/>
                <w:sz w:val="28"/>
                <w:szCs w:val="28"/>
                <w:u w:val="single"/>
              </w:rPr>
            </w:pPr>
            <w:r>
              <w:rPr>
                <w:rFonts w:ascii="宋体" w:hAnsi="宋体"/>
                <w:sz w:val="28"/>
                <w:szCs w:val="28"/>
              </w:rPr>
              <w:t>如同意推荐，理由是：</w:t>
            </w:r>
          </w:p>
          <w:p w14:paraId="6B680C52" w14:textId="77777777" w:rsidR="00D927FF" w:rsidRDefault="00D927FF" w:rsidP="00B407DC">
            <w:pPr>
              <w:rPr>
                <w:rFonts w:ascii="宋体" w:hAnsi="宋体"/>
                <w:sz w:val="28"/>
                <w:szCs w:val="28"/>
              </w:rPr>
            </w:pPr>
          </w:p>
          <w:p w14:paraId="11ADA2B3" w14:textId="77777777" w:rsidR="00D927FF" w:rsidRDefault="00D927FF" w:rsidP="00B407DC">
            <w:pPr>
              <w:rPr>
                <w:rFonts w:ascii="宋体" w:hAnsi="宋体"/>
                <w:sz w:val="28"/>
                <w:szCs w:val="28"/>
              </w:rPr>
            </w:pPr>
          </w:p>
          <w:p w14:paraId="4D4758B6" w14:textId="77777777" w:rsidR="00D927FF" w:rsidRDefault="00D927FF" w:rsidP="00B407DC">
            <w:pPr>
              <w:rPr>
                <w:rFonts w:ascii="宋体" w:hAnsi="宋体"/>
                <w:sz w:val="28"/>
                <w:szCs w:val="28"/>
              </w:rPr>
            </w:pPr>
          </w:p>
          <w:p w14:paraId="452313FC" w14:textId="77777777" w:rsidR="00D927FF" w:rsidRDefault="00D927FF" w:rsidP="00B407DC">
            <w:pPr>
              <w:rPr>
                <w:rFonts w:ascii="宋体" w:hAnsi="宋体"/>
                <w:sz w:val="28"/>
                <w:szCs w:val="28"/>
              </w:rPr>
            </w:pPr>
          </w:p>
          <w:p w14:paraId="6DC28A87" w14:textId="77777777" w:rsidR="00D927FF" w:rsidRDefault="00D927FF" w:rsidP="00B407DC">
            <w:pPr>
              <w:rPr>
                <w:rFonts w:ascii="宋体" w:hAnsi="宋体"/>
                <w:sz w:val="28"/>
                <w:szCs w:val="28"/>
              </w:rPr>
            </w:pPr>
          </w:p>
          <w:p w14:paraId="5B495108" w14:textId="77777777" w:rsidR="00D927FF" w:rsidRDefault="00D927FF" w:rsidP="00B407DC">
            <w:pPr>
              <w:rPr>
                <w:rFonts w:ascii="宋体" w:hAnsi="宋体"/>
                <w:sz w:val="28"/>
                <w:szCs w:val="28"/>
              </w:rPr>
            </w:pPr>
          </w:p>
          <w:p w14:paraId="26B680A4" w14:textId="77777777" w:rsidR="00D927FF" w:rsidRDefault="00D927FF" w:rsidP="00B407DC">
            <w:pPr>
              <w:rPr>
                <w:rFonts w:ascii="宋体" w:hAnsi="宋体"/>
                <w:sz w:val="28"/>
                <w:szCs w:val="28"/>
              </w:rPr>
            </w:pPr>
          </w:p>
          <w:p w14:paraId="4271DA29" w14:textId="77777777" w:rsidR="00D927FF" w:rsidRDefault="00D927FF" w:rsidP="00B407DC">
            <w:pPr>
              <w:rPr>
                <w:rFonts w:ascii="宋体" w:hAnsi="宋体"/>
                <w:sz w:val="28"/>
                <w:szCs w:val="28"/>
              </w:rPr>
            </w:pPr>
          </w:p>
          <w:p w14:paraId="24CB34C8" w14:textId="77777777" w:rsidR="00D927FF" w:rsidRDefault="00D927FF" w:rsidP="00B407DC">
            <w:pPr>
              <w:rPr>
                <w:rFonts w:ascii="宋体" w:hAnsi="宋体"/>
                <w:sz w:val="28"/>
                <w:szCs w:val="28"/>
              </w:rPr>
            </w:pPr>
            <w:r>
              <w:rPr>
                <w:rFonts w:ascii="宋体" w:hAnsi="宋体" w:hint="eastAsia"/>
                <w:sz w:val="28"/>
                <w:szCs w:val="28"/>
              </w:rPr>
              <w:t>评估组成员签字：</w:t>
            </w:r>
          </w:p>
          <w:p w14:paraId="22B4A6FD" w14:textId="77777777" w:rsidR="00D927FF" w:rsidRDefault="00D927FF" w:rsidP="00B407DC">
            <w:pPr>
              <w:rPr>
                <w:rFonts w:ascii="宋体" w:hAnsi="宋体"/>
                <w:sz w:val="28"/>
                <w:szCs w:val="28"/>
              </w:rPr>
            </w:pPr>
          </w:p>
          <w:p w14:paraId="0776F295" w14:textId="77777777" w:rsidR="00D927FF" w:rsidRDefault="00D927FF" w:rsidP="00B407DC">
            <w:pPr>
              <w:rPr>
                <w:rFonts w:ascii="宋体" w:hAnsi="宋体"/>
                <w:sz w:val="28"/>
                <w:szCs w:val="28"/>
              </w:rPr>
            </w:pPr>
          </w:p>
          <w:p w14:paraId="7944FA38" w14:textId="77777777" w:rsidR="00D927FF" w:rsidRDefault="00D927FF" w:rsidP="00B407DC">
            <w:pPr>
              <w:rPr>
                <w:rFonts w:ascii="宋体" w:hAnsi="宋体"/>
                <w:sz w:val="28"/>
                <w:szCs w:val="28"/>
              </w:rPr>
            </w:pPr>
            <w:r>
              <w:rPr>
                <w:rFonts w:ascii="宋体" w:hAnsi="宋体" w:hint="eastAsia"/>
                <w:sz w:val="28"/>
                <w:szCs w:val="28"/>
              </w:rPr>
              <w:t>评估组负责人签字</w:t>
            </w:r>
            <w:r>
              <w:rPr>
                <w:rFonts w:ascii="宋体" w:hAnsi="宋体"/>
                <w:sz w:val="28"/>
                <w:szCs w:val="28"/>
              </w:rPr>
              <w:t xml:space="preserve">                        </w:t>
            </w:r>
            <w:r>
              <w:rPr>
                <w:rFonts w:ascii="宋体" w:hAnsi="宋体" w:hint="eastAsia"/>
                <w:sz w:val="28"/>
                <w:szCs w:val="28"/>
              </w:rPr>
              <w:t xml:space="preserve"> 年  </w:t>
            </w:r>
            <w:r>
              <w:rPr>
                <w:rFonts w:ascii="宋体" w:hAnsi="宋体"/>
                <w:sz w:val="28"/>
                <w:szCs w:val="28"/>
              </w:rPr>
              <w:t xml:space="preserve">  </w:t>
            </w:r>
            <w:r>
              <w:rPr>
                <w:rFonts w:ascii="宋体" w:hAnsi="宋体" w:hint="eastAsia"/>
                <w:sz w:val="28"/>
                <w:szCs w:val="28"/>
              </w:rPr>
              <w:t xml:space="preserve"> 月 </w:t>
            </w:r>
            <w:r>
              <w:rPr>
                <w:rFonts w:ascii="宋体" w:hAnsi="宋体"/>
                <w:sz w:val="28"/>
                <w:szCs w:val="28"/>
              </w:rPr>
              <w:t xml:space="preserve"> </w:t>
            </w:r>
            <w:r>
              <w:rPr>
                <w:rFonts w:ascii="宋体" w:hAnsi="宋体" w:hint="eastAsia"/>
                <w:sz w:val="28"/>
                <w:szCs w:val="28"/>
              </w:rPr>
              <w:t xml:space="preserve">  日</w:t>
            </w:r>
          </w:p>
          <w:p w14:paraId="66402A1B" w14:textId="77777777" w:rsidR="00D927FF" w:rsidRDefault="00D927FF" w:rsidP="00B407DC">
            <w:pPr>
              <w:spacing w:line="288" w:lineRule="auto"/>
              <w:rPr>
                <w:rFonts w:ascii="仿宋_GB2312" w:eastAsia="仿宋_GB2312" w:hAnsi="仿宋" w:cs="仿宋"/>
                <w:sz w:val="20"/>
                <w:szCs w:val="20"/>
              </w:rPr>
            </w:pPr>
          </w:p>
          <w:p w14:paraId="469C4013" w14:textId="77777777" w:rsidR="00D927FF" w:rsidRDefault="00D927FF" w:rsidP="00B407DC">
            <w:pPr>
              <w:spacing w:line="288" w:lineRule="auto"/>
              <w:rPr>
                <w:rFonts w:ascii="仿宋_GB2312" w:eastAsia="仿宋_GB2312" w:hAnsi="仿宋" w:cs="仿宋"/>
                <w:sz w:val="20"/>
                <w:szCs w:val="20"/>
              </w:rPr>
            </w:pPr>
          </w:p>
        </w:tc>
      </w:tr>
    </w:tbl>
    <w:bookmarkEnd w:id="3"/>
    <w:p w14:paraId="503A1491" w14:textId="77777777" w:rsidR="00D927FF" w:rsidRPr="00F43116" w:rsidRDefault="00D927FF" w:rsidP="00D927FF">
      <w:pPr>
        <w:ind w:right="1683"/>
        <w:jc w:val="left"/>
        <w:rPr>
          <w:rFonts w:ascii="仿宋_GB2312" w:eastAsia="仿宋_GB2312"/>
          <w:kern w:val="0"/>
          <w:sz w:val="24"/>
          <w:szCs w:val="24"/>
        </w:rPr>
      </w:pPr>
      <w:r w:rsidRPr="00F43116">
        <w:rPr>
          <w:rFonts w:ascii="仿宋_GB2312" w:eastAsia="仿宋_GB2312" w:hint="eastAsia"/>
          <w:kern w:val="0"/>
          <w:sz w:val="24"/>
          <w:szCs w:val="24"/>
        </w:rPr>
        <w:t>注：内容填写须实事求是，严谨</w:t>
      </w:r>
      <w:r>
        <w:rPr>
          <w:rFonts w:ascii="仿宋_GB2312" w:eastAsia="仿宋_GB2312" w:hint="eastAsia"/>
          <w:kern w:val="0"/>
          <w:sz w:val="24"/>
          <w:szCs w:val="24"/>
        </w:rPr>
        <w:t>务实</w:t>
      </w:r>
      <w:r w:rsidRPr="00F43116">
        <w:rPr>
          <w:rFonts w:ascii="仿宋_GB2312" w:eastAsia="仿宋_GB2312" w:hint="eastAsia"/>
          <w:kern w:val="0"/>
          <w:sz w:val="24"/>
          <w:szCs w:val="24"/>
        </w:rPr>
        <w:t>，详略得当。</w:t>
      </w:r>
    </w:p>
    <w:p w14:paraId="5F33D404" w14:textId="77777777" w:rsidR="00D927FF" w:rsidRDefault="00D927FF" w:rsidP="00D927FF">
      <w:pPr>
        <w:widowControl/>
        <w:jc w:val="left"/>
        <w:rPr>
          <w:rFonts w:ascii="仿宋_GB2312" w:eastAsia="仿宋_GB2312" w:hAnsi="仿宋" w:cs="仿宋"/>
          <w:sz w:val="24"/>
          <w:szCs w:val="24"/>
        </w:rPr>
      </w:pPr>
      <w:r>
        <w:rPr>
          <w:rFonts w:ascii="仿宋_GB2312" w:eastAsia="仿宋_GB2312" w:hAnsi="仿宋" w:cs="仿宋"/>
          <w:sz w:val="24"/>
          <w:szCs w:val="24"/>
        </w:rPr>
        <w:br w:type="page"/>
      </w:r>
    </w:p>
    <w:p w14:paraId="62599962"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lastRenderedPageBreak/>
        <w:t>基层教学组织2</w:t>
      </w:r>
      <w:r>
        <w:rPr>
          <w:rFonts w:ascii="黑体" w:eastAsia="黑体" w:hAnsi="黑体"/>
          <w:b/>
          <w:bCs/>
          <w:sz w:val="36"/>
          <w:szCs w:val="36"/>
        </w:rPr>
        <w:t xml:space="preserve">0  </w:t>
      </w:r>
      <w:r>
        <w:rPr>
          <w:rFonts w:ascii="黑体" w:eastAsia="黑体" w:hAnsi="黑体" w:hint="eastAsia"/>
          <w:b/>
          <w:bCs/>
          <w:sz w:val="36"/>
          <w:szCs w:val="36"/>
        </w:rPr>
        <w:t>年度工作总结表</w:t>
      </w:r>
    </w:p>
    <w:p w14:paraId="225E2F14"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t>（课程类）</w:t>
      </w:r>
    </w:p>
    <w:tbl>
      <w:tblPr>
        <w:tblStyle w:val="a9"/>
        <w:tblW w:w="0" w:type="auto"/>
        <w:tblLook w:val="04A0" w:firstRow="1" w:lastRow="0" w:firstColumn="1" w:lastColumn="0" w:noHBand="0" w:noVBand="1"/>
      </w:tblPr>
      <w:tblGrid>
        <w:gridCol w:w="1271"/>
        <w:gridCol w:w="1094"/>
        <w:gridCol w:w="2354"/>
        <w:gridCol w:w="1821"/>
        <w:gridCol w:w="1756"/>
      </w:tblGrid>
      <w:tr w:rsidR="00D927FF" w14:paraId="491CA8D2" w14:textId="77777777" w:rsidTr="00B407DC">
        <w:trPr>
          <w:cantSplit/>
          <w:trHeight w:val="334"/>
        </w:trPr>
        <w:tc>
          <w:tcPr>
            <w:tcW w:w="2365" w:type="dxa"/>
            <w:gridSpan w:val="2"/>
          </w:tcPr>
          <w:p w14:paraId="1240CA04"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基层教学组织名称</w:t>
            </w:r>
          </w:p>
        </w:tc>
        <w:tc>
          <w:tcPr>
            <w:tcW w:w="5931" w:type="dxa"/>
            <w:gridSpan w:val="3"/>
          </w:tcPr>
          <w:p w14:paraId="5A92B453" w14:textId="77777777" w:rsidR="00D927FF" w:rsidRDefault="00D927FF" w:rsidP="00B407DC">
            <w:pPr>
              <w:spacing w:line="360" w:lineRule="auto"/>
              <w:jc w:val="center"/>
              <w:rPr>
                <w:rFonts w:ascii="仿宋_GB2312" w:eastAsia="仿宋_GB2312" w:hAnsi="仿宋" w:cs="仿宋"/>
                <w:sz w:val="24"/>
                <w:szCs w:val="24"/>
              </w:rPr>
            </w:pPr>
          </w:p>
        </w:tc>
      </w:tr>
      <w:tr w:rsidR="00D927FF" w14:paraId="59C6687A" w14:textId="77777777" w:rsidTr="00B407DC">
        <w:tc>
          <w:tcPr>
            <w:tcW w:w="2365" w:type="dxa"/>
            <w:gridSpan w:val="2"/>
          </w:tcPr>
          <w:p w14:paraId="6B8563DE"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负责人</w:t>
            </w:r>
          </w:p>
        </w:tc>
        <w:tc>
          <w:tcPr>
            <w:tcW w:w="2354" w:type="dxa"/>
          </w:tcPr>
          <w:p w14:paraId="775524D8" w14:textId="77777777" w:rsidR="00D927FF" w:rsidRDefault="00D927FF" w:rsidP="00B407DC">
            <w:pPr>
              <w:spacing w:line="360" w:lineRule="auto"/>
              <w:jc w:val="center"/>
              <w:rPr>
                <w:rFonts w:ascii="仿宋_GB2312" w:eastAsia="仿宋_GB2312" w:hAnsi="仿宋" w:cs="仿宋"/>
                <w:sz w:val="24"/>
                <w:szCs w:val="24"/>
              </w:rPr>
            </w:pPr>
          </w:p>
        </w:tc>
        <w:tc>
          <w:tcPr>
            <w:tcW w:w="1821" w:type="dxa"/>
          </w:tcPr>
          <w:p w14:paraId="18737393"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人数</w:t>
            </w:r>
          </w:p>
        </w:tc>
        <w:tc>
          <w:tcPr>
            <w:tcW w:w="1756" w:type="dxa"/>
          </w:tcPr>
          <w:p w14:paraId="202580AE" w14:textId="77777777" w:rsidR="00D927FF" w:rsidRDefault="00D927FF" w:rsidP="00B407DC">
            <w:pPr>
              <w:spacing w:line="360" w:lineRule="auto"/>
              <w:jc w:val="center"/>
              <w:rPr>
                <w:rFonts w:ascii="仿宋_GB2312" w:eastAsia="仿宋_GB2312" w:hAnsi="仿宋" w:cs="仿宋"/>
                <w:sz w:val="24"/>
                <w:szCs w:val="24"/>
              </w:rPr>
            </w:pPr>
          </w:p>
        </w:tc>
      </w:tr>
      <w:tr w:rsidR="00D927FF" w14:paraId="280E89C1" w14:textId="77777777" w:rsidTr="00B407DC">
        <w:tc>
          <w:tcPr>
            <w:tcW w:w="8296" w:type="dxa"/>
            <w:gridSpan w:val="5"/>
            <w:vAlign w:val="center"/>
          </w:tcPr>
          <w:p w14:paraId="2BA30549" w14:textId="77777777" w:rsidR="00D927FF" w:rsidRDefault="00D927FF" w:rsidP="00B407DC">
            <w:pPr>
              <w:spacing w:line="360" w:lineRule="auto"/>
              <w:rPr>
                <w:rFonts w:ascii="仿宋_GB2312" w:eastAsia="仿宋_GB2312" w:hAnsi="仿宋" w:cs="仿宋"/>
                <w:sz w:val="20"/>
                <w:szCs w:val="20"/>
              </w:rPr>
            </w:pPr>
            <w:r>
              <w:rPr>
                <w:rFonts w:ascii="黑体" w:eastAsia="黑体" w:hAnsi="黑体" w:cs="仿宋" w:hint="eastAsia"/>
                <w:sz w:val="24"/>
                <w:szCs w:val="24"/>
              </w:rPr>
              <w:t>基本工作情况</w:t>
            </w:r>
          </w:p>
        </w:tc>
      </w:tr>
      <w:tr w:rsidR="00D927FF" w14:paraId="2CB0FCC0" w14:textId="77777777" w:rsidTr="00B407DC">
        <w:tc>
          <w:tcPr>
            <w:tcW w:w="1271" w:type="dxa"/>
            <w:vAlign w:val="center"/>
          </w:tcPr>
          <w:p w14:paraId="50C7687C"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sz w:val="24"/>
                <w:szCs w:val="24"/>
              </w:rPr>
              <w:t>教学大纲</w:t>
            </w:r>
            <w:r>
              <w:rPr>
                <w:rFonts w:ascii="黑体" w:eastAsia="黑体" w:hAnsi="黑体" w:cs="仿宋" w:hint="eastAsia"/>
                <w:sz w:val="24"/>
                <w:szCs w:val="24"/>
              </w:rPr>
              <w:t>完善</w:t>
            </w:r>
          </w:p>
        </w:tc>
        <w:tc>
          <w:tcPr>
            <w:tcW w:w="7025" w:type="dxa"/>
            <w:gridSpan w:val="4"/>
            <w:vAlign w:val="center"/>
          </w:tcPr>
          <w:p w14:paraId="0D003FCE"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填写说明：阐述本年度课程教学大纲编写和修订等情况。</w:t>
            </w:r>
          </w:p>
          <w:p w14:paraId="5D9C84BF" w14:textId="77777777" w:rsidR="00D927FF" w:rsidRDefault="00D927FF" w:rsidP="00B407DC">
            <w:pPr>
              <w:rPr>
                <w:rFonts w:ascii="仿宋_GB2312" w:eastAsia="仿宋_GB2312" w:hAnsi="仿宋" w:cs="仿宋"/>
                <w:sz w:val="20"/>
                <w:szCs w:val="20"/>
              </w:rPr>
            </w:pPr>
          </w:p>
          <w:p w14:paraId="589D7518" w14:textId="77777777" w:rsidR="00D927FF" w:rsidRDefault="00D927FF" w:rsidP="00B407DC">
            <w:pPr>
              <w:rPr>
                <w:rFonts w:ascii="仿宋_GB2312" w:eastAsia="仿宋_GB2312" w:hAnsi="仿宋" w:cs="仿宋"/>
                <w:sz w:val="20"/>
                <w:szCs w:val="20"/>
              </w:rPr>
            </w:pPr>
          </w:p>
          <w:p w14:paraId="2BA1EE2A" w14:textId="77777777" w:rsidR="00D927FF" w:rsidRDefault="00D927FF" w:rsidP="00B407DC">
            <w:pPr>
              <w:rPr>
                <w:rFonts w:ascii="仿宋_GB2312" w:eastAsia="仿宋_GB2312" w:hAnsi="仿宋" w:cs="仿宋"/>
                <w:sz w:val="20"/>
                <w:szCs w:val="20"/>
              </w:rPr>
            </w:pPr>
          </w:p>
          <w:p w14:paraId="7E3A8FEE" w14:textId="77777777" w:rsidR="00D927FF" w:rsidRDefault="00D927FF" w:rsidP="00B407DC">
            <w:pPr>
              <w:rPr>
                <w:rFonts w:ascii="仿宋_GB2312" w:eastAsia="仿宋_GB2312" w:hAnsi="仿宋" w:cs="仿宋"/>
                <w:sz w:val="20"/>
                <w:szCs w:val="20"/>
              </w:rPr>
            </w:pPr>
          </w:p>
          <w:p w14:paraId="27B09306" w14:textId="77777777" w:rsidR="00D927FF" w:rsidRDefault="00D927FF" w:rsidP="00B407DC">
            <w:pPr>
              <w:rPr>
                <w:rFonts w:ascii="仿宋_GB2312" w:eastAsia="仿宋_GB2312" w:hAnsi="仿宋" w:cs="仿宋"/>
                <w:sz w:val="20"/>
                <w:szCs w:val="20"/>
              </w:rPr>
            </w:pPr>
          </w:p>
          <w:p w14:paraId="3C0526DF" w14:textId="77777777" w:rsidR="00D927FF" w:rsidRDefault="00D927FF" w:rsidP="00B407DC">
            <w:pPr>
              <w:rPr>
                <w:rFonts w:ascii="仿宋_GB2312" w:eastAsia="仿宋_GB2312" w:hAnsi="仿宋" w:cs="仿宋"/>
                <w:sz w:val="20"/>
                <w:szCs w:val="20"/>
              </w:rPr>
            </w:pPr>
          </w:p>
        </w:tc>
      </w:tr>
      <w:tr w:rsidR="00D927FF" w14:paraId="16AEDE39" w14:textId="77777777" w:rsidTr="00B407DC">
        <w:trPr>
          <w:trHeight w:val="2200"/>
        </w:trPr>
        <w:tc>
          <w:tcPr>
            <w:tcW w:w="1271" w:type="dxa"/>
            <w:vAlign w:val="center"/>
          </w:tcPr>
          <w:p w14:paraId="1CDD0D05"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课程建设</w:t>
            </w:r>
          </w:p>
        </w:tc>
        <w:tc>
          <w:tcPr>
            <w:tcW w:w="7025" w:type="dxa"/>
            <w:gridSpan w:val="4"/>
          </w:tcPr>
          <w:p w14:paraId="6749464A"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一流课程、课程思政、MOOC、SPOC等优秀课程建设情况。</w:t>
            </w:r>
            <w:r>
              <w:rPr>
                <w:rFonts w:ascii="仿宋_GB2312" w:eastAsia="仿宋_GB2312" w:hAnsi="仿宋" w:cs="仿宋" w:hint="eastAsia"/>
                <w:sz w:val="20"/>
                <w:szCs w:val="20"/>
              </w:rPr>
              <w:t>（如建设国家级、</w:t>
            </w:r>
            <w:r>
              <w:rPr>
                <w:rFonts w:ascii="仿宋_GB2312" w:eastAsia="仿宋_GB2312" w:hAnsi="仿宋" w:cs="仿宋"/>
                <w:sz w:val="20"/>
                <w:szCs w:val="20"/>
              </w:rPr>
              <w:t>省</w:t>
            </w:r>
            <w:r>
              <w:rPr>
                <w:rFonts w:ascii="仿宋_GB2312" w:eastAsia="仿宋_GB2312" w:hAnsi="仿宋" w:cs="仿宋" w:hint="eastAsia"/>
                <w:sz w:val="20"/>
                <w:szCs w:val="20"/>
              </w:rPr>
              <w:t>部</w:t>
            </w:r>
            <w:r>
              <w:rPr>
                <w:rFonts w:ascii="仿宋_GB2312" w:eastAsia="仿宋_GB2312" w:hAnsi="仿宋" w:cs="仿宋"/>
                <w:sz w:val="20"/>
                <w:szCs w:val="20"/>
              </w:rPr>
              <w:t>级</w:t>
            </w:r>
            <w:r>
              <w:rPr>
                <w:rFonts w:ascii="仿宋_GB2312" w:eastAsia="仿宋_GB2312" w:hAnsi="仿宋" w:cs="仿宋" w:hint="eastAsia"/>
                <w:sz w:val="20"/>
                <w:szCs w:val="20"/>
              </w:rPr>
              <w:t>、</w:t>
            </w:r>
            <w:r>
              <w:rPr>
                <w:rFonts w:ascii="仿宋_GB2312" w:eastAsia="仿宋_GB2312" w:hAnsi="仿宋" w:cs="仿宋"/>
                <w:sz w:val="20"/>
                <w:szCs w:val="20"/>
              </w:rPr>
              <w:t>校级</w:t>
            </w:r>
            <w:r>
              <w:rPr>
                <w:rFonts w:ascii="仿宋_GB2312" w:eastAsia="仿宋_GB2312" w:hAnsi="仿宋" w:cs="仿宋" w:hint="eastAsia"/>
                <w:sz w:val="20"/>
                <w:szCs w:val="20"/>
              </w:rPr>
              <w:t>优秀课程数量，及课程建设相关规划、举措等）</w:t>
            </w:r>
          </w:p>
          <w:p w14:paraId="011A7E0C" w14:textId="77777777" w:rsidR="00D927FF" w:rsidRDefault="00D927FF" w:rsidP="00B407DC">
            <w:pPr>
              <w:rPr>
                <w:rFonts w:ascii="仿宋_GB2312" w:eastAsia="仿宋_GB2312" w:hAnsi="仿宋" w:cs="仿宋"/>
                <w:sz w:val="20"/>
                <w:szCs w:val="20"/>
              </w:rPr>
            </w:pPr>
          </w:p>
          <w:p w14:paraId="70623AD1" w14:textId="77777777" w:rsidR="00D927FF" w:rsidRDefault="00D927FF" w:rsidP="00B407DC">
            <w:pPr>
              <w:rPr>
                <w:rFonts w:ascii="仿宋_GB2312" w:eastAsia="仿宋_GB2312" w:hAnsi="仿宋" w:cs="仿宋"/>
                <w:sz w:val="20"/>
                <w:szCs w:val="20"/>
              </w:rPr>
            </w:pPr>
          </w:p>
          <w:p w14:paraId="0377676E" w14:textId="77777777" w:rsidR="00D927FF" w:rsidRDefault="00D927FF" w:rsidP="00B407DC">
            <w:pPr>
              <w:rPr>
                <w:rFonts w:ascii="仿宋_GB2312" w:eastAsia="仿宋_GB2312" w:hAnsi="仿宋" w:cs="仿宋"/>
                <w:sz w:val="20"/>
                <w:szCs w:val="20"/>
              </w:rPr>
            </w:pPr>
          </w:p>
          <w:p w14:paraId="16C79D96" w14:textId="77777777" w:rsidR="00D927FF" w:rsidRDefault="00D927FF" w:rsidP="00B407DC">
            <w:pPr>
              <w:rPr>
                <w:rFonts w:ascii="仿宋_GB2312" w:eastAsia="仿宋_GB2312" w:hAnsi="仿宋" w:cs="仿宋"/>
                <w:sz w:val="20"/>
                <w:szCs w:val="20"/>
              </w:rPr>
            </w:pPr>
          </w:p>
          <w:p w14:paraId="02F546EF" w14:textId="77777777" w:rsidR="00D927FF" w:rsidRDefault="00D927FF" w:rsidP="00B407DC">
            <w:pPr>
              <w:rPr>
                <w:rFonts w:ascii="仿宋_GB2312" w:eastAsia="仿宋_GB2312" w:hAnsi="仿宋" w:cs="仿宋"/>
                <w:sz w:val="20"/>
                <w:szCs w:val="20"/>
              </w:rPr>
            </w:pPr>
          </w:p>
        </w:tc>
      </w:tr>
      <w:tr w:rsidR="00D927FF" w14:paraId="652F6657" w14:textId="77777777" w:rsidTr="00B407DC">
        <w:trPr>
          <w:trHeight w:val="1966"/>
        </w:trPr>
        <w:tc>
          <w:tcPr>
            <w:tcW w:w="1271" w:type="dxa"/>
            <w:vAlign w:val="center"/>
          </w:tcPr>
          <w:p w14:paraId="4D8FE84E"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教材编写</w:t>
            </w:r>
          </w:p>
        </w:tc>
        <w:tc>
          <w:tcPr>
            <w:tcW w:w="7025" w:type="dxa"/>
            <w:gridSpan w:val="4"/>
          </w:tcPr>
          <w:p w14:paraId="24CFE0A3" w14:textId="77777777" w:rsidR="00D927FF" w:rsidRDefault="00D927FF" w:rsidP="00B407DC">
            <w:pPr>
              <w:rPr>
                <w:rFonts w:ascii="仿宋_GB2312" w:eastAsia="仿宋_GB2312" w:hAnsi="仿宋" w:cs="仿宋"/>
                <w:spacing w:val="-4"/>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精品教材、规划教材、省部级重点教材、系列教材等情</w:t>
            </w:r>
            <w:r w:rsidRPr="00472B7F">
              <w:rPr>
                <w:rFonts w:ascii="仿宋_GB2312" w:eastAsia="仿宋_GB2312" w:hAnsi="仿宋" w:cs="仿宋"/>
                <w:spacing w:val="-4"/>
                <w:sz w:val="20"/>
                <w:szCs w:val="20"/>
              </w:rPr>
              <w:t>况。</w:t>
            </w:r>
            <w:r w:rsidRPr="00472B7F">
              <w:rPr>
                <w:rFonts w:ascii="仿宋_GB2312" w:eastAsia="仿宋_GB2312" w:hAnsi="仿宋" w:cs="仿宋" w:hint="eastAsia"/>
                <w:spacing w:val="-4"/>
                <w:sz w:val="20"/>
                <w:szCs w:val="20"/>
              </w:rPr>
              <w:t>（如建设国家级、</w:t>
            </w:r>
            <w:r w:rsidRPr="00472B7F">
              <w:rPr>
                <w:rFonts w:ascii="仿宋_GB2312" w:eastAsia="仿宋_GB2312" w:hAnsi="仿宋" w:cs="仿宋"/>
                <w:spacing w:val="-4"/>
                <w:sz w:val="20"/>
                <w:szCs w:val="20"/>
              </w:rPr>
              <w:t>省</w:t>
            </w:r>
            <w:r w:rsidRPr="00472B7F">
              <w:rPr>
                <w:rFonts w:ascii="仿宋_GB2312" w:eastAsia="仿宋_GB2312" w:hAnsi="仿宋" w:cs="仿宋" w:hint="eastAsia"/>
                <w:spacing w:val="-4"/>
                <w:sz w:val="20"/>
                <w:szCs w:val="20"/>
              </w:rPr>
              <w:t>部</w:t>
            </w:r>
            <w:r w:rsidRPr="00472B7F">
              <w:rPr>
                <w:rFonts w:ascii="仿宋_GB2312" w:eastAsia="仿宋_GB2312" w:hAnsi="仿宋" w:cs="仿宋"/>
                <w:spacing w:val="-4"/>
                <w:sz w:val="20"/>
                <w:szCs w:val="20"/>
              </w:rPr>
              <w:t>级</w:t>
            </w:r>
            <w:r w:rsidRPr="00472B7F">
              <w:rPr>
                <w:rFonts w:ascii="仿宋_GB2312" w:eastAsia="仿宋_GB2312" w:hAnsi="仿宋" w:cs="仿宋" w:hint="eastAsia"/>
                <w:spacing w:val="-4"/>
                <w:sz w:val="20"/>
                <w:szCs w:val="20"/>
              </w:rPr>
              <w:t>、</w:t>
            </w:r>
            <w:r w:rsidRPr="00472B7F">
              <w:rPr>
                <w:rFonts w:ascii="仿宋_GB2312" w:eastAsia="仿宋_GB2312" w:hAnsi="仿宋" w:cs="仿宋"/>
                <w:spacing w:val="-4"/>
                <w:sz w:val="20"/>
                <w:szCs w:val="20"/>
              </w:rPr>
              <w:t>校级</w:t>
            </w:r>
            <w:r w:rsidRPr="00472B7F">
              <w:rPr>
                <w:rFonts w:ascii="仿宋_GB2312" w:eastAsia="仿宋_GB2312" w:hAnsi="仿宋" w:cs="仿宋" w:hint="eastAsia"/>
                <w:spacing w:val="-4"/>
                <w:sz w:val="20"/>
                <w:szCs w:val="20"/>
              </w:rPr>
              <w:t>优秀教材数量，及教材建设相关规划、举措等）</w:t>
            </w:r>
          </w:p>
          <w:p w14:paraId="55E9A10F" w14:textId="77777777" w:rsidR="00D927FF" w:rsidRDefault="00D927FF" w:rsidP="00B407DC">
            <w:pPr>
              <w:rPr>
                <w:rFonts w:ascii="仿宋_GB2312" w:eastAsia="仿宋_GB2312" w:hAnsi="仿宋" w:cs="仿宋"/>
                <w:sz w:val="20"/>
                <w:szCs w:val="20"/>
              </w:rPr>
            </w:pPr>
          </w:p>
          <w:p w14:paraId="7ED4A01A" w14:textId="77777777" w:rsidR="00D927FF" w:rsidRDefault="00D927FF" w:rsidP="00B407DC">
            <w:pPr>
              <w:rPr>
                <w:rFonts w:ascii="仿宋_GB2312" w:eastAsia="仿宋_GB2312" w:hAnsi="仿宋" w:cs="仿宋"/>
                <w:sz w:val="20"/>
                <w:szCs w:val="20"/>
              </w:rPr>
            </w:pPr>
          </w:p>
          <w:p w14:paraId="3E0EF59D" w14:textId="77777777" w:rsidR="00D927FF" w:rsidRDefault="00D927FF" w:rsidP="00B407DC">
            <w:pPr>
              <w:rPr>
                <w:rFonts w:ascii="仿宋_GB2312" w:eastAsia="仿宋_GB2312" w:hAnsi="仿宋" w:cs="仿宋"/>
                <w:sz w:val="20"/>
                <w:szCs w:val="20"/>
              </w:rPr>
            </w:pPr>
          </w:p>
          <w:p w14:paraId="5EF15EBA" w14:textId="77777777" w:rsidR="00D927FF" w:rsidRDefault="00D927FF" w:rsidP="00B407DC">
            <w:pPr>
              <w:rPr>
                <w:rFonts w:ascii="仿宋_GB2312" w:eastAsia="仿宋_GB2312" w:hAnsi="仿宋" w:cs="仿宋"/>
                <w:sz w:val="20"/>
                <w:szCs w:val="20"/>
              </w:rPr>
            </w:pPr>
          </w:p>
          <w:p w14:paraId="6CCBE57A" w14:textId="77777777" w:rsidR="00D927FF" w:rsidRDefault="00D927FF" w:rsidP="00B407DC">
            <w:pPr>
              <w:rPr>
                <w:rFonts w:ascii="仿宋_GB2312" w:eastAsia="仿宋_GB2312" w:hAnsi="仿宋" w:cs="仿宋"/>
                <w:sz w:val="20"/>
                <w:szCs w:val="20"/>
              </w:rPr>
            </w:pPr>
          </w:p>
        </w:tc>
      </w:tr>
      <w:tr w:rsidR="00D927FF" w14:paraId="3646A733" w14:textId="77777777" w:rsidTr="00B407DC">
        <w:tc>
          <w:tcPr>
            <w:tcW w:w="1271" w:type="dxa"/>
            <w:vAlign w:val="center"/>
          </w:tcPr>
          <w:p w14:paraId="6675FC88"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hint="eastAsia"/>
                <w:sz w:val="24"/>
                <w:szCs w:val="24"/>
              </w:rPr>
              <w:t>教学创新</w:t>
            </w:r>
          </w:p>
        </w:tc>
        <w:tc>
          <w:tcPr>
            <w:tcW w:w="7025" w:type="dxa"/>
            <w:gridSpan w:val="4"/>
            <w:vAlign w:val="center"/>
          </w:tcPr>
          <w:p w14:paraId="5765E0F2"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面向学生、学习侧的教学模式改革与创新情况。</w:t>
            </w:r>
          </w:p>
          <w:p w14:paraId="7A738132" w14:textId="77777777" w:rsidR="00D927FF" w:rsidRDefault="00D927FF" w:rsidP="00B407DC">
            <w:pPr>
              <w:rPr>
                <w:rFonts w:ascii="仿宋_GB2312" w:eastAsia="仿宋_GB2312" w:hAnsi="仿宋" w:cs="仿宋"/>
                <w:sz w:val="20"/>
                <w:szCs w:val="20"/>
              </w:rPr>
            </w:pPr>
          </w:p>
          <w:p w14:paraId="3C3060D6" w14:textId="77777777" w:rsidR="00D927FF" w:rsidRDefault="00D927FF" w:rsidP="00B407DC">
            <w:pPr>
              <w:rPr>
                <w:rFonts w:ascii="仿宋_GB2312" w:eastAsia="仿宋_GB2312" w:hAnsi="仿宋" w:cs="仿宋"/>
                <w:sz w:val="20"/>
                <w:szCs w:val="20"/>
              </w:rPr>
            </w:pPr>
          </w:p>
          <w:p w14:paraId="26FFCD62" w14:textId="77777777" w:rsidR="00D927FF" w:rsidRDefault="00D927FF" w:rsidP="00B407DC">
            <w:pPr>
              <w:rPr>
                <w:rFonts w:ascii="仿宋_GB2312" w:eastAsia="仿宋_GB2312" w:hAnsi="仿宋" w:cs="仿宋"/>
                <w:sz w:val="20"/>
                <w:szCs w:val="20"/>
              </w:rPr>
            </w:pPr>
          </w:p>
          <w:p w14:paraId="3E76E1B3" w14:textId="77777777" w:rsidR="00D927FF" w:rsidRDefault="00D927FF" w:rsidP="00B407DC">
            <w:pPr>
              <w:rPr>
                <w:rFonts w:ascii="仿宋_GB2312" w:eastAsia="仿宋_GB2312" w:hAnsi="仿宋" w:cs="仿宋"/>
                <w:sz w:val="20"/>
                <w:szCs w:val="20"/>
              </w:rPr>
            </w:pPr>
          </w:p>
          <w:p w14:paraId="71BD533C" w14:textId="77777777" w:rsidR="00D927FF" w:rsidRDefault="00D927FF" w:rsidP="00B407DC">
            <w:pPr>
              <w:rPr>
                <w:rFonts w:ascii="仿宋_GB2312" w:eastAsia="仿宋_GB2312" w:hAnsi="仿宋" w:cs="仿宋"/>
                <w:sz w:val="20"/>
                <w:szCs w:val="20"/>
              </w:rPr>
            </w:pPr>
          </w:p>
          <w:p w14:paraId="072F2261" w14:textId="77777777" w:rsidR="00D927FF" w:rsidRDefault="00D927FF" w:rsidP="00B407DC">
            <w:pPr>
              <w:rPr>
                <w:rFonts w:ascii="仿宋_GB2312" w:eastAsia="仿宋_GB2312" w:hAnsi="仿宋" w:cs="仿宋"/>
                <w:sz w:val="20"/>
                <w:szCs w:val="20"/>
              </w:rPr>
            </w:pPr>
          </w:p>
        </w:tc>
      </w:tr>
      <w:tr w:rsidR="00D927FF" w14:paraId="1E0E710A" w14:textId="77777777" w:rsidTr="00B407DC">
        <w:trPr>
          <w:trHeight w:val="2350"/>
        </w:trPr>
        <w:tc>
          <w:tcPr>
            <w:tcW w:w="1271" w:type="dxa"/>
            <w:vAlign w:val="center"/>
          </w:tcPr>
          <w:p w14:paraId="4F891FB3"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教学</w:t>
            </w:r>
          </w:p>
          <w:p w14:paraId="5A91FD81"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交流研讨</w:t>
            </w:r>
          </w:p>
        </w:tc>
        <w:tc>
          <w:tcPr>
            <w:tcW w:w="7025" w:type="dxa"/>
            <w:gridSpan w:val="4"/>
          </w:tcPr>
          <w:p w14:paraId="2DB711C9"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组织教师开展集体备课、教学研讨、教学交流活动以及组织新开课程、新开课教师的试讲评议活动等情况。</w:t>
            </w:r>
            <w:r>
              <w:rPr>
                <w:rFonts w:ascii="仿宋_GB2312" w:eastAsia="仿宋_GB2312" w:hAnsi="仿宋" w:cs="仿宋" w:hint="eastAsia"/>
                <w:sz w:val="20"/>
                <w:szCs w:val="20"/>
              </w:rPr>
              <w:t>（如开展集体备课等活动次数、参加人数，及试讲和指导情况等）</w:t>
            </w:r>
          </w:p>
          <w:p w14:paraId="63321047" w14:textId="77777777" w:rsidR="00D927FF" w:rsidRPr="006877FF" w:rsidRDefault="00D927FF" w:rsidP="00B407DC">
            <w:pPr>
              <w:rPr>
                <w:rFonts w:ascii="仿宋_GB2312" w:eastAsia="仿宋_GB2312" w:hAnsi="仿宋" w:cs="仿宋"/>
                <w:sz w:val="20"/>
                <w:szCs w:val="20"/>
              </w:rPr>
            </w:pPr>
          </w:p>
          <w:p w14:paraId="12A75FD8" w14:textId="77777777" w:rsidR="00D927FF" w:rsidRDefault="00D927FF" w:rsidP="00B407DC">
            <w:pPr>
              <w:rPr>
                <w:rFonts w:ascii="仿宋_GB2312" w:eastAsia="仿宋_GB2312" w:hAnsi="仿宋" w:cs="仿宋"/>
                <w:sz w:val="20"/>
                <w:szCs w:val="20"/>
              </w:rPr>
            </w:pPr>
          </w:p>
          <w:p w14:paraId="3A149219" w14:textId="77777777" w:rsidR="00D927FF" w:rsidRDefault="00D927FF" w:rsidP="00B407DC">
            <w:pPr>
              <w:rPr>
                <w:rFonts w:ascii="仿宋_GB2312" w:eastAsia="仿宋_GB2312" w:hAnsi="仿宋" w:cs="仿宋"/>
                <w:sz w:val="20"/>
                <w:szCs w:val="20"/>
              </w:rPr>
            </w:pPr>
          </w:p>
          <w:p w14:paraId="42359E80" w14:textId="77777777" w:rsidR="00D927FF" w:rsidRDefault="00D927FF" w:rsidP="00B407DC">
            <w:pPr>
              <w:rPr>
                <w:rFonts w:ascii="仿宋_GB2312" w:eastAsia="仿宋_GB2312" w:hAnsi="仿宋" w:cs="仿宋"/>
                <w:sz w:val="20"/>
                <w:szCs w:val="20"/>
              </w:rPr>
            </w:pPr>
          </w:p>
        </w:tc>
      </w:tr>
      <w:tr w:rsidR="00D927FF" w14:paraId="55939E58" w14:textId="77777777" w:rsidTr="00B407DC">
        <w:trPr>
          <w:trHeight w:val="1975"/>
        </w:trPr>
        <w:tc>
          <w:tcPr>
            <w:tcW w:w="1271" w:type="dxa"/>
            <w:vAlign w:val="center"/>
          </w:tcPr>
          <w:p w14:paraId="2B134CA0"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lastRenderedPageBreak/>
              <w:t>教学</w:t>
            </w:r>
          </w:p>
          <w:p w14:paraId="1E6F4E40"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传帮带</w:t>
            </w:r>
          </w:p>
        </w:tc>
        <w:tc>
          <w:tcPr>
            <w:tcW w:w="7025" w:type="dxa"/>
            <w:gridSpan w:val="4"/>
          </w:tcPr>
          <w:p w14:paraId="2F19A29A"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对新教师实施教学指导和帮扶情况。</w:t>
            </w:r>
            <w:r>
              <w:rPr>
                <w:rFonts w:ascii="仿宋_GB2312" w:eastAsia="仿宋_GB2312" w:hAnsi="仿宋" w:cs="仿宋" w:hint="eastAsia"/>
                <w:sz w:val="20"/>
                <w:szCs w:val="20"/>
              </w:rPr>
              <w:t>（如参与传帮带指导的导师和教师数量，及指导帮扶的形式和机制等）</w:t>
            </w:r>
          </w:p>
          <w:p w14:paraId="057FAE03" w14:textId="77777777" w:rsidR="00D927FF" w:rsidRDefault="00D927FF" w:rsidP="00B407DC">
            <w:pPr>
              <w:rPr>
                <w:rFonts w:ascii="仿宋_GB2312" w:eastAsia="仿宋_GB2312" w:hAnsi="仿宋" w:cs="仿宋"/>
                <w:sz w:val="20"/>
                <w:szCs w:val="20"/>
              </w:rPr>
            </w:pPr>
          </w:p>
          <w:p w14:paraId="0E43682F" w14:textId="77777777" w:rsidR="00D927FF" w:rsidRDefault="00D927FF" w:rsidP="00B407DC">
            <w:pPr>
              <w:rPr>
                <w:rFonts w:ascii="仿宋_GB2312" w:eastAsia="仿宋_GB2312" w:hAnsi="仿宋" w:cs="仿宋"/>
                <w:sz w:val="20"/>
                <w:szCs w:val="20"/>
                <w:u w:val="single"/>
              </w:rPr>
            </w:pPr>
          </w:p>
          <w:p w14:paraId="4B00844D" w14:textId="77777777" w:rsidR="00D927FF" w:rsidRDefault="00D927FF" w:rsidP="00B407DC">
            <w:pPr>
              <w:rPr>
                <w:rFonts w:ascii="仿宋_GB2312" w:eastAsia="仿宋_GB2312" w:hAnsi="仿宋" w:cs="仿宋"/>
                <w:sz w:val="20"/>
                <w:szCs w:val="20"/>
                <w:u w:val="single"/>
              </w:rPr>
            </w:pPr>
          </w:p>
          <w:p w14:paraId="6DE064C6" w14:textId="77777777" w:rsidR="00D927FF" w:rsidRDefault="00D927FF" w:rsidP="00B407DC">
            <w:pPr>
              <w:rPr>
                <w:rFonts w:ascii="仿宋_GB2312" w:eastAsia="仿宋_GB2312" w:hAnsi="仿宋" w:cs="仿宋"/>
                <w:sz w:val="20"/>
                <w:szCs w:val="20"/>
                <w:u w:val="single"/>
              </w:rPr>
            </w:pPr>
          </w:p>
          <w:p w14:paraId="5486E1DC" w14:textId="77777777" w:rsidR="00D927FF" w:rsidRDefault="00D927FF" w:rsidP="00B407DC">
            <w:pPr>
              <w:rPr>
                <w:rFonts w:ascii="仿宋_GB2312" w:eastAsia="仿宋_GB2312" w:hAnsi="仿宋" w:cs="仿宋"/>
                <w:sz w:val="20"/>
                <w:szCs w:val="20"/>
                <w:u w:val="single"/>
              </w:rPr>
            </w:pPr>
          </w:p>
        </w:tc>
      </w:tr>
      <w:tr w:rsidR="00D927FF" w14:paraId="4A91CB02" w14:textId="77777777" w:rsidTr="00B407DC">
        <w:trPr>
          <w:trHeight w:val="1975"/>
        </w:trPr>
        <w:tc>
          <w:tcPr>
            <w:tcW w:w="1271" w:type="dxa"/>
            <w:vAlign w:val="center"/>
          </w:tcPr>
          <w:p w14:paraId="1B2E859D"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其他特色工作</w:t>
            </w:r>
          </w:p>
        </w:tc>
        <w:tc>
          <w:tcPr>
            <w:tcW w:w="7025" w:type="dxa"/>
            <w:gridSpan w:val="4"/>
          </w:tcPr>
          <w:p w14:paraId="62C8A43C" w14:textId="77777777" w:rsidR="00D927FF" w:rsidRDefault="00D927FF" w:rsidP="00B407DC">
            <w:pPr>
              <w:rPr>
                <w:rFonts w:ascii="仿宋_GB2312" w:eastAsia="仿宋_GB2312" w:hAnsi="仿宋" w:cs="仿宋"/>
                <w:sz w:val="20"/>
                <w:szCs w:val="20"/>
              </w:rPr>
            </w:pPr>
            <w:r>
              <w:rPr>
                <w:rFonts w:ascii="仿宋_GB2312" w:eastAsia="仿宋_GB2312" w:hAnsi="仿宋" w:cs="仿宋"/>
                <w:sz w:val="20"/>
                <w:szCs w:val="20"/>
              </w:rPr>
              <w:t>填写说明：阐述</w:t>
            </w:r>
            <w:r>
              <w:rPr>
                <w:rFonts w:ascii="仿宋_GB2312" w:eastAsia="仿宋_GB2312" w:hAnsi="仿宋" w:cs="仿宋" w:hint="eastAsia"/>
                <w:sz w:val="20"/>
                <w:szCs w:val="20"/>
              </w:rPr>
              <w:t>本年度</w:t>
            </w:r>
            <w:r>
              <w:rPr>
                <w:rFonts w:ascii="仿宋_GB2312" w:eastAsia="仿宋_GB2312" w:hAnsi="仿宋" w:cs="仿宋"/>
                <w:sz w:val="20"/>
                <w:szCs w:val="20"/>
              </w:rPr>
              <w:t>其他有</w:t>
            </w:r>
            <w:r>
              <w:rPr>
                <w:rFonts w:ascii="仿宋_GB2312" w:eastAsia="仿宋_GB2312" w:hAnsi="仿宋" w:cs="仿宋" w:hint="eastAsia"/>
                <w:sz w:val="20"/>
                <w:szCs w:val="20"/>
              </w:rPr>
              <w:t>特色和亮点的本科教学工作。</w:t>
            </w:r>
          </w:p>
          <w:p w14:paraId="46518796" w14:textId="77777777" w:rsidR="00D927FF" w:rsidRDefault="00D927FF" w:rsidP="00B407DC">
            <w:pPr>
              <w:rPr>
                <w:rFonts w:ascii="仿宋_GB2312" w:eastAsia="仿宋_GB2312" w:hAnsi="仿宋" w:cs="仿宋"/>
                <w:sz w:val="20"/>
                <w:szCs w:val="20"/>
              </w:rPr>
            </w:pPr>
          </w:p>
          <w:p w14:paraId="40CB4DA6" w14:textId="77777777" w:rsidR="00D927FF" w:rsidRDefault="00D927FF" w:rsidP="00B407DC">
            <w:pPr>
              <w:rPr>
                <w:rFonts w:ascii="仿宋_GB2312" w:eastAsia="仿宋_GB2312" w:hAnsi="仿宋" w:cs="仿宋"/>
                <w:sz w:val="20"/>
                <w:szCs w:val="20"/>
              </w:rPr>
            </w:pPr>
          </w:p>
          <w:p w14:paraId="526EB012" w14:textId="77777777" w:rsidR="00D927FF" w:rsidRDefault="00D927FF" w:rsidP="00B407DC">
            <w:pPr>
              <w:rPr>
                <w:rFonts w:ascii="仿宋_GB2312" w:eastAsia="仿宋_GB2312" w:hAnsi="仿宋" w:cs="仿宋"/>
                <w:sz w:val="20"/>
                <w:szCs w:val="20"/>
              </w:rPr>
            </w:pPr>
          </w:p>
          <w:p w14:paraId="7B65896A" w14:textId="77777777" w:rsidR="00D927FF" w:rsidRDefault="00D927FF" w:rsidP="00B407DC">
            <w:pPr>
              <w:rPr>
                <w:rFonts w:ascii="仿宋_GB2312" w:eastAsia="仿宋_GB2312" w:hAnsi="仿宋" w:cs="仿宋"/>
                <w:sz w:val="20"/>
                <w:szCs w:val="20"/>
              </w:rPr>
            </w:pPr>
          </w:p>
          <w:p w14:paraId="01559069" w14:textId="77777777" w:rsidR="00D927FF" w:rsidRDefault="00D927FF" w:rsidP="00B407DC">
            <w:pPr>
              <w:rPr>
                <w:rFonts w:ascii="仿宋_GB2312" w:eastAsia="仿宋_GB2312" w:hAnsi="仿宋" w:cs="仿宋"/>
                <w:sz w:val="20"/>
                <w:szCs w:val="20"/>
              </w:rPr>
            </w:pPr>
          </w:p>
        </w:tc>
      </w:tr>
      <w:tr w:rsidR="00D927FF" w14:paraId="092C4E90" w14:textId="77777777" w:rsidTr="00B407DC">
        <w:tc>
          <w:tcPr>
            <w:tcW w:w="8296" w:type="dxa"/>
            <w:gridSpan w:val="5"/>
            <w:vAlign w:val="center"/>
          </w:tcPr>
          <w:p w14:paraId="5625F4C7"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t>工作成效</w:t>
            </w:r>
          </w:p>
        </w:tc>
      </w:tr>
      <w:tr w:rsidR="00D927FF" w14:paraId="07FF36A1" w14:textId="77777777" w:rsidTr="00B407DC">
        <w:tc>
          <w:tcPr>
            <w:tcW w:w="8296" w:type="dxa"/>
            <w:gridSpan w:val="5"/>
            <w:vAlign w:val="center"/>
          </w:tcPr>
          <w:p w14:paraId="03CE9CBE"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填写说明：根据课程类基层教学组织的特点，结合所负责课程的教学要求，总结本组织本年度开展品牌特色活动或运行机制等经验和典型案例。</w:t>
            </w:r>
          </w:p>
          <w:p w14:paraId="285FE1DE" w14:textId="77777777" w:rsidR="00D927FF" w:rsidRDefault="00D927FF" w:rsidP="00B407DC">
            <w:pPr>
              <w:rPr>
                <w:rFonts w:ascii="仿宋_GB2312" w:eastAsia="仿宋_GB2312" w:hAnsi="仿宋" w:cs="仿宋"/>
                <w:sz w:val="20"/>
                <w:szCs w:val="20"/>
              </w:rPr>
            </w:pPr>
          </w:p>
          <w:p w14:paraId="0168C803" w14:textId="77777777" w:rsidR="00D927FF" w:rsidRDefault="00D927FF" w:rsidP="00B407DC">
            <w:pPr>
              <w:rPr>
                <w:rFonts w:ascii="仿宋_GB2312" w:eastAsia="仿宋_GB2312" w:hAnsi="仿宋" w:cs="仿宋"/>
                <w:sz w:val="20"/>
                <w:szCs w:val="20"/>
              </w:rPr>
            </w:pPr>
          </w:p>
          <w:p w14:paraId="2BCDBDB5" w14:textId="77777777" w:rsidR="00D927FF" w:rsidRDefault="00D927FF" w:rsidP="00B407DC">
            <w:pPr>
              <w:rPr>
                <w:rFonts w:ascii="仿宋_GB2312" w:eastAsia="仿宋_GB2312" w:hAnsi="仿宋" w:cs="仿宋"/>
                <w:sz w:val="20"/>
                <w:szCs w:val="20"/>
              </w:rPr>
            </w:pPr>
          </w:p>
          <w:p w14:paraId="0EF39F73" w14:textId="77777777" w:rsidR="00D927FF" w:rsidRDefault="00D927FF" w:rsidP="00B407DC">
            <w:pPr>
              <w:rPr>
                <w:rFonts w:ascii="仿宋_GB2312" w:eastAsia="仿宋_GB2312" w:hAnsi="仿宋" w:cs="仿宋"/>
                <w:sz w:val="20"/>
                <w:szCs w:val="20"/>
              </w:rPr>
            </w:pPr>
          </w:p>
          <w:p w14:paraId="3338C3D3" w14:textId="77777777" w:rsidR="00D927FF" w:rsidRDefault="00D927FF" w:rsidP="00B407DC">
            <w:pPr>
              <w:rPr>
                <w:rFonts w:ascii="仿宋_GB2312" w:eastAsia="仿宋_GB2312" w:hAnsi="仿宋" w:cs="仿宋"/>
                <w:sz w:val="20"/>
                <w:szCs w:val="20"/>
              </w:rPr>
            </w:pPr>
          </w:p>
          <w:p w14:paraId="23BD4AF6" w14:textId="77777777" w:rsidR="00D927FF" w:rsidRDefault="00D927FF" w:rsidP="00B407DC">
            <w:pPr>
              <w:rPr>
                <w:rFonts w:ascii="仿宋_GB2312" w:eastAsia="仿宋_GB2312" w:hAnsi="仿宋" w:cs="仿宋"/>
                <w:sz w:val="20"/>
                <w:szCs w:val="20"/>
              </w:rPr>
            </w:pPr>
          </w:p>
          <w:p w14:paraId="2FF17E45" w14:textId="77777777" w:rsidR="00D927FF" w:rsidRDefault="00D927FF" w:rsidP="00B407DC">
            <w:pPr>
              <w:rPr>
                <w:rFonts w:ascii="仿宋_GB2312" w:eastAsia="仿宋_GB2312" w:hAnsi="仿宋" w:cs="仿宋"/>
                <w:sz w:val="20"/>
                <w:szCs w:val="20"/>
              </w:rPr>
            </w:pPr>
          </w:p>
          <w:p w14:paraId="5E85F66B" w14:textId="77777777" w:rsidR="00D927FF" w:rsidRDefault="00D927FF" w:rsidP="00B407DC">
            <w:pPr>
              <w:rPr>
                <w:rFonts w:ascii="仿宋_GB2312" w:eastAsia="仿宋_GB2312" w:hAnsi="仿宋" w:cs="仿宋"/>
                <w:sz w:val="20"/>
                <w:szCs w:val="20"/>
              </w:rPr>
            </w:pPr>
          </w:p>
          <w:p w14:paraId="544B44CB" w14:textId="77777777" w:rsidR="00D927FF" w:rsidRDefault="00D927FF" w:rsidP="00B407DC">
            <w:pPr>
              <w:rPr>
                <w:rFonts w:ascii="仿宋_GB2312" w:eastAsia="仿宋_GB2312" w:hAnsi="仿宋" w:cs="仿宋"/>
                <w:sz w:val="20"/>
                <w:szCs w:val="20"/>
              </w:rPr>
            </w:pPr>
          </w:p>
          <w:p w14:paraId="669B00B4" w14:textId="77777777" w:rsidR="00D927FF" w:rsidRDefault="00D927FF" w:rsidP="00B407DC">
            <w:pPr>
              <w:rPr>
                <w:rFonts w:ascii="仿宋_GB2312" w:eastAsia="仿宋_GB2312" w:hAnsi="仿宋" w:cs="仿宋"/>
                <w:sz w:val="20"/>
                <w:szCs w:val="20"/>
              </w:rPr>
            </w:pPr>
          </w:p>
          <w:p w14:paraId="6376D4E0" w14:textId="77777777" w:rsidR="00D927FF" w:rsidRDefault="00D927FF" w:rsidP="00B407DC">
            <w:pPr>
              <w:rPr>
                <w:rFonts w:ascii="仿宋_GB2312" w:eastAsia="仿宋_GB2312" w:hAnsi="仿宋" w:cs="仿宋"/>
                <w:sz w:val="20"/>
                <w:szCs w:val="20"/>
              </w:rPr>
            </w:pPr>
          </w:p>
          <w:p w14:paraId="60D18D42" w14:textId="77777777" w:rsidR="00D927FF" w:rsidRDefault="00D927FF" w:rsidP="00B407DC">
            <w:pPr>
              <w:rPr>
                <w:rFonts w:ascii="仿宋_GB2312" w:eastAsia="仿宋_GB2312" w:hAnsi="仿宋" w:cs="仿宋"/>
                <w:sz w:val="20"/>
                <w:szCs w:val="20"/>
              </w:rPr>
            </w:pPr>
          </w:p>
          <w:p w14:paraId="62250ECA" w14:textId="77777777" w:rsidR="00D927FF" w:rsidRDefault="00D927FF" w:rsidP="00B407DC">
            <w:pPr>
              <w:rPr>
                <w:rFonts w:ascii="仿宋_GB2312" w:eastAsia="仿宋_GB2312" w:hAnsi="仿宋" w:cs="仿宋"/>
                <w:sz w:val="20"/>
                <w:szCs w:val="20"/>
              </w:rPr>
            </w:pPr>
          </w:p>
          <w:p w14:paraId="42B55837" w14:textId="77777777" w:rsidR="00D927FF" w:rsidRDefault="00D927FF" w:rsidP="00B407DC">
            <w:pPr>
              <w:rPr>
                <w:rFonts w:ascii="仿宋_GB2312" w:eastAsia="仿宋_GB2312" w:hAnsi="仿宋" w:cs="仿宋"/>
                <w:sz w:val="20"/>
                <w:szCs w:val="20"/>
              </w:rPr>
            </w:pPr>
          </w:p>
          <w:p w14:paraId="420600FC" w14:textId="77777777" w:rsidR="00D927FF" w:rsidRDefault="00D927FF" w:rsidP="00B407DC">
            <w:pPr>
              <w:rPr>
                <w:rFonts w:ascii="仿宋_GB2312" w:eastAsia="仿宋_GB2312" w:hAnsi="仿宋" w:cs="仿宋"/>
                <w:sz w:val="20"/>
                <w:szCs w:val="20"/>
              </w:rPr>
            </w:pPr>
          </w:p>
          <w:p w14:paraId="7B609690" w14:textId="77777777" w:rsidR="00D927FF" w:rsidRDefault="00D927FF" w:rsidP="00B407DC">
            <w:pPr>
              <w:rPr>
                <w:rFonts w:ascii="仿宋_GB2312" w:eastAsia="仿宋_GB2312" w:hAnsi="仿宋" w:cs="仿宋"/>
                <w:sz w:val="20"/>
                <w:szCs w:val="20"/>
              </w:rPr>
            </w:pPr>
          </w:p>
          <w:p w14:paraId="437D1C68" w14:textId="77777777" w:rsidR="00D927FF" w:rsidRDefault="00D927FF" w:rsidP="00B407DC">
            <w:pPr>
              <w:rPr>
                <w:rFonts w:ascii="仿宋_GB2312" w:eastAsia="仿宋_GB2312" w:hAnsi="仿宋" w:cs="仿宋"/>
                <w:sz w:val="20"/>
                <w:szCs w:val="20"/>
              </w:rPr>
            </w:pPr>
          </w:p>
          <w:p w14:paraId="31B792A1" w14:textId="77777777" w:rsidR="00D927FF" w:rsidRDefault="00D927FF" w:rsidP="00B407DC">
            <w:pPr>
              <w:rPr>
                <w:rFonts w:ascii="仿宋_GB2312" w:eastAsia="仿宋_GB2312" w:hAnsi="仿宋" w:cs="仿宋"/>
                <w:sz w:val="20"/>
                <w:szCs w:val="20"/>
              </w:rPr>
            </w:pPr>
          </w:p>
          <w:p w14:paraId="6A8103F3" w14:textId="77777777" w:rsidR="00D927FF" w:rsidRDefault="00D927FF" w:rsidP="00B407DC">
            <w:pPr>
              <w:rPr>
                <w:rFonts w:ascii="仿宋_GB2312" w:eastAsia="仿宋_GB2312" w:hAnsi="仿宋" w:cs="仿宋"/>
                <w:sz w:val="20"/>
                <w:szCs w:val="20"/>
              </w:rPr>
            </w:pPr>
          </w:p>
          <w:p w14:paraId="72817CD5" w14:textId="77777777" w:rsidR="00D927FF" w:rsidRDefault="00D927FF" w:rsidP="00B407DC">
            <w:pPr>
              <w:rPr>
                <w:rFonts w:ascii="仿宋_GB2312" w:eastAsia="仿宋_GB2312" w:hAnsi="仿宋" w:cs="仿宋"/>
                <w:sz w:val="20"/>
                <w:szCs w:val="20"/>
              </w:rPr>
            </w:pPr>
          </w:p>
          <w:p w14:paraId="6C9EE55F" w14:textId="77777777" w:rsidR="00D927FF" w:rsidRDefault="00D927FF" w:rsidP="00B407DC">
            <w:pPr>
              <w:rPr>
                <w:rFonts w:ascii="仿宋_GB2312" w:eastAsia="仿宋_GB2312" w:hAnsi="仿宋" w:cs="仿宋"/>
                <w:sz w:val="20"/>
                <w:szCs w:val="20"/>
              </w:rPr>
            </w:pPr>
          </w:p>
          <w:p w14:paraId="26D2603B" w14:textId="77777777" w:rsidR="00D927FF" w:rsidRDefault="00D927FF" w:rsidP="00B407DC">
            <w:pPr>
              <w:rPr>
                <w:rFonts w:ascii="仿宋_GB2312" w:eastAsia="仿宋_GB2312" w:hAnsi="仿宋" w:cs="仿宋"/>
                <w:sz w:val="20"/>
                <w:szCs w:val="20"/>
              </w:rPr>
            </w:pPr>
          </w:p>
          <w:p w14:paraId="6FC26E81" w14:textId="77777777" w:rsidR="00D927FF" w:rsidRDefault="00D927FF" w:rsidP="00B407DC">
            <w:pPr>
              <w:rPr>
                <w:rFonts w:ascii="仿宋_GB2312" w:eastAsia="仿宋_GB2312" w:hAnsi="仿宋" w:cs="仿宋"/>
                <w:sz w:val="20"/>
                <w:szCs w:val="20"/>
              </w:rPr>
            </w:pPr>
          </w:p>
          <w:p w14:paraId="1116381D" w14:textId="77777777" w:rsidR="00D927FF" w:rsidRDefault="00D927FF" w:rsidP="00B407DC">
            <w:pPr>
              <w:rPr>
                <w:rFonts w:ascii="仿宋_GB2312" w:eastAsia="仿宋_GB2312" w:hAnsi="仿宋" w:cs="仿宋"/>
                <w:sz w:val="20"/>
                <w:szCs w:val="20"/>
              </w:rPr>
            </w:pPr>
          </w:p>
          <w:p w14:paraId="1C735DB8" w14:textId="77777777" w:rsidR="00D927FF" w:rsidRDefault="00D927FF" w:rsidP="00B407DC">
            <w:pPr>
              <w:rPr>
                <w:rFonts w:ascii="仿宋_GB2312" w:eastAsia="仿宋_GB2312" w:hAnsi="仿宋" w:cs="仿宋"/>
                <w:sz w:val="20"/>
                <w:szCs w:val="20"/>
              </w:rPr>
            </w:pPr>
          </w:p>
          <w:p w14:paraId="10DF23A1" w14:textId="77777777" w:rsidR="00D927FF" w:rsidRDefault="00D927FF" w:rsidP="00B407DC">
            <w:pPr>
              <w:rPr>
                <w:rFonts w:ascii="仿宋_GB2312" w:eastAsia="仿宋_GB2312" w:hAnsi="仿宋" w:cs="仿宋"/>
                <w:sz w:val="20"/>
                <w:szCs w:val="20"/>
              </w:rPr>
            </w:pPr>
          </w:p>
          <w:p w14:paraId="0E0C8408" w14:textId="77777777" w:rsidR="00D927FF" w:rsidRDefault="00D927FF" w:rsidP="00B407DC">
            <w:pPr>
              <w:rPr>
                <w:rFonts w:ascii="仿宋_GB2312" w:eastAsia="仿宋_GB2312" w:hAnsi="仿宋" w:cs="仿宋"/>
                <w:sz w:val="20"/>
                <w:szCs w:val="20"/>
              </w:rPr>
            </w:pPr>
          </w:p>
          <w:p w14:paraId="5B668B6A" w14:textId="5A692064" w:rsidR="00D927FF" w:rsidRDefault="00D927FF" w:rsidP="00B407DC">
            <w:pPr>
              <w:rPr>
                <w:rFonts w:ascii="仿宋_GB2312" w:eastAsia="仿宋_GB2312" w:hAnsi="仿宋" w:cs="仿宋"/>
                <w:sz w:val="20"/>
                <w:szCs w:val="20"/>
              </w:rPr>
            </w:pPr>
          </w:p>
        </w:tc>
      </w:tr>
      <w:tr w:rsidR="00D927FF" w14:paraId="6D1DCBA3" w14:textId="77777777" w:rsidTr="00B407DC">
        <w:tc>
          <w:tcPr>
            <w:tcW w:w="8296" w:type="dxa"/>
            <w:gridSpan w:val="5"/>
            <w:vAlign w:val="center"/>
          </w:tcPr>
          <w:p w14:paraId="64DF7F26"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lastRenderedPageBreak/>
              <w:t>单位评估</w:t>
            </w:r>
          </w:p>
        </w:tc>
      </w:tr>
      <w:tr w:rsidR="00D927FF" w14:paraId="18D573AA" w14:textId="77777777" w:rsidTr="00B407DC">
        <w:tc>
          <w:tcPr>
            <w:tcW w:w="8296" w:type="dxa"/>
            <w:gridSpan w:val="5"/>
            <w:vAlign w:val="center"/>
          </w:tcPr>
          <w:p w14:paraId="2B1A2F91" w14:textId="77777777" w:rsidR="00D927FF" w:rsidRDefault="00D927FF" w:rsidP="00B407DC">
            <w:pPr>
              <w:rPr>
                <w:rFonts w:ascii="宋体" w:hAnsi="宋体"/>
                <w:sz w:val="28"/>
                <w:szCs w:val="28"/>
              </w:rPr>
            </w:pPr>
            <w:r>
              <w:rPr>
                <w:rFonts w:ascii="宋体" w:hAnsi="宋体" w:hint="eastAsia"/>
                <w:sz w:val="28"/>
                <w:szCs w:val="28"/>
              </w:rPr>
              <w:t>评估意见：</w:t>
            </w:r>
          </w:p>
          <w:p w14:paraId="269F9130" w14:textId="77777777" w:rsidR="00D927FF" w:rsidRDefault="00D927FF" w:rsidP="00B407DC">
            <w:pPr>
              <w:rPr>
                <w:rFonts w:ascii="宋体" w:hAnsi="宋体"/>
                <w:sz w:val="28"/>
                <w:szCs w:val="28"/>
              </w:rPr>
            </w:pPr>
          </w:p>
          <w:p w14:paraId="5291AB2A" w14:textId="77777777" w:rsidR="00D927FF" w:rsidRDefault="00D927FF" w:rsidP="00B407DC">
            <w:pPr>
              <w:rPr>
                <w:rFonts w:ascii="宋体" w:hAnsi="宋体"/>
                <w:sz w:val="28"/>
                <w:szCs w:val="28"/>
              </w:rPr>
            </w:pPr>
            <w:r>
              <w:rPr>
                <w:rFonts w:ascii="宋体" w:hAnsi="宋体" w:hint="eastAsia"/>
                <w:sz w:val="28"/>
                <w:szCs w:val="28"/>
              </w:rPr>
              <w:t xml:space="preserve">评估等级： </w:t>
            </w:r>
            <w:r>
              <w:rPr>
                <w:rFonts w:ascii="宋体" w:hAnsi="宋体"/>
                <w:sz w:val="28"/>
                <w:szCs w:val="28"/>
              </w:rPr>
              <w:t xml:space="preserve">  </w:t>
            </w:r>
            <w:r>
              <w:rPr>
                <w:rFonts w:ascii="宋体" w:hAnsi="宋体" w:hint="eastAsia"/>
                <w:sz w:val="28"/>
                <w:szCs w:val="28"/>
              </w:rPr>
              <w:t xml:space="preserve">□合格 </w:t>
            </w:r>
            <w:r>
              <w:rPr>
                <w:rFonts w:ascii="宋体" w:hAnsi="宋体"/>
                <w:sz w:val="28"/>
                <w:szCs w:val="28"/>
              </w:rPr>
              <w:t xml:space="preserve">    </w:t>
            </w:r>
            <w:r>
              <w:rPr>
                <w:rFonts w:ascii="宋体" w:hAnsi="宋体" w:hint="eastAsia"/>
                <w:sz w:val="28"/>
                <w:szCs w:val="28"/>
              </w:rPr>
              <w:t xml:space="preserve">□不合格 </w:t>
            </w:r>
            <w:r>
              <w:rPr>
                <w:rFonts w:ascii="宋体" w:hAnsi="宋体"/>
                <w:sz w:val="28"/>
                <w:szCs w:val="28"/>
              </w:rPr>
              <w:t xml:space="preserve"> </w:t>
            </w:r>
          </w:p>
          <w:p w14:paraId="39604419" w14:textId="77777777" w:rsidR="00D927FF" w:rsidRDefault="00D927FF" w:rsidP="00B407DC">
            <w:pPr>
              <w:rPr>
                <w:rFonts w:ascii="宋体" w:hAnsi="宋体"/>
                <w:sz w:val="28"/>
                <w:szCs w:val="28"/>
              </w:rPr>
            </w:pPr>
          </w:p>
          <w:p w14:paraId="3D2144C1" w14:textId="77777777" w:rsidR="00D927FF" w:rsidRDefault="00D927FF" w:rsidP="00B407DC">
            <w:pPr>
              <w:rPr>
                <w:rFonts w:ascii="宋体" w:hAnsi="宋体"/>
                <w:sz w:val="28"/>
                <w:szCs w:val="28"/>
              </w:rPr>
            </w:pPr>
            <w:r>
              <w:rPr>
                <w:rFonts w:ascii="宋体" w:hAnsi="宋体"/>
                <w:sz w:val="28"/>
                <w:szCs w:val="28"/>
              </w:rPr>
              <w:t>是否推优：</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□同意 </w:t>
            </w:r>
            <w:r>
              <w:rPr>
                <w:rFonts w:ascii="宋体" w:hAnsi="宋体"/>
                <w:sz w:val="28"/>
                <w:szCs w:val="28"/>
              </w:rPr>
              <w:t xml:space="preserve">    </w:t>
            </w:r>
            <w:r>
              <w:rPr>
                <w:rFonts w:ascii="宋体" w:hAnsi="宋体" w:hint="eastAsia"/>
                <w:sz w:val="28"/>
                <w:szCs w:val="28"/>
              </w:rPr>
              <w:t xml:space="preserve">□不同意 </w:t>
            </w:r>
            <w:r>
              <w:rPr>
                <w:rFonts w:ascii="宋体" w:hAnsi="宋体"/>
                <w:sz w:val="28"/>
                <w:szCs w:val="28"/>
              </w:rPr>
              <w:t xml:space="preserve"> </w:t>
            </w:r>
          </w:p>
          <w:p w14:paraId="40577981" w14:textId="77777777" w:rsidR="00D927FF" w:rsidRDefault="00D927FF" w:rsidP="00B407DC">
            <w:pPr>
              <w:rPr>
                <w:rFonts w:ascii="宋体" w:hAnsi="宋体"/>
                <w:sz w:val="28"/>
                <w:szCs w:val="28"/>
              </w:rPr>
            </w:pPr>
          </w:p>
          <w:p w14:paraId="76DD1816" w14:textId="77777777" w:rsidR="00D927FF" w:rsidRDefault="00D927FF" w:rsidP="00B407DC">
            <w:pPr>
              <w:rPr>
                <w:rFonts w:ascii="宋体" w:hAnsi="宋体"/>
                <w:sz w:val="28"/>
                <w:szCs w:val="28"/>
                <w:u w:val="single"/>
              </w:rPr>
            </w:pPr>
            <w:r>
              <w:rPr>
                <w:rFonts w:ascii="宋体" w:hAnsi="宋体"/>
                <w:sz w:val="28"/>
                <w:szCs w:val="28"/>
              </w:rPr>
              <w:t>如同意推荐，理由是：</w:t>
            </w:r>
          </w:p>
          <w:p w14:paraId="1AF1F61C" w14:textId="77777777" w:rsidR="00D927FF" w:rsidRDefault="00D927FF" w:rsidP="00B407DC">
            <w:pPr>
              <w:rPr>
                <w:rFonts w:ascii="宋体" w:hAnsi="宋体"/>
                <w:sz w:val="28"/>
                <w:szCs w:val="28"/>
              </w:rPr>
            </w:pPr>
          </w:p>
          <w:p w14:paraId="4F7B5C39" w14:textId="77777777" w:rsidR="00D927FF" w:rsidRDefault="00D927FF" w:rsidP="00B407DC">
            <w:pPr>
              <w:rPr>
                <w:rFonts w:ascii="宋体" w:hAnsi="宋体"/>
                <w:sz w:val="28"/>
                <w:szCs w:val="28"/>
              </w:rPr>
            </w:pPr>
          </w:p>
          <w:p w14:paraId="4A8DDE8F" w14:textId="77777777" w:rsidR="00D927FF" w:rsidRDefault="00D927FF" w:rsidP="00B407DC">
            <w:pPr>
              <w:rPr>
                <w:rFonts w:ascii="宋体" w:hAnsi="宋体"/>
                <w:sz w:val="28"/>
                <w:szCs w:val="28"/>
              </w:rPr>
            </w:pPr>
          </w:p>
          <w:p w14:paraId="3F9FE459" w14:textId="77777777" w:rsidR="00D927FF" w:rsidRDefault="00D927FF" w:rsidP="00B407DC">
            <w:pPr>
              <w:rPr>
                <w:rFonts w:ascii="宋体" w:hAnsi="宋体"/>
                <w:sz w:val="28"/>
                <w:szCs w:val="28"/>
              </w:rPr>
            </w:pPr>
          </w:p>
          <w:p w14:paraId="74080059" w14:textId="77777777" w:rsidR="00D927FF" w:rsidRDefault="00D927FF" w:rsidP="00B407DC">
            <w:pPr>
              <w:rPr>
                <w:rFonts w:ascii="宋体" w:hAnsi="宋体"/>
                <w:sz w:val="28"/>
                <w:szCs w:val="28"/>
              </w:rPr>
            </w:pPr>
          </w:p>
          <w:p w14:paraId="72024440" w14:textId="77777777" w:rsidR="00D927FF" w:rsidRDefault="00D927FF" w:rsidP="00B407DC">
            <w:pPr>
              <w:rPr>
                <w:rFonts w:ascii="宋体" w:hAnsi="宋体"/>
                <w:sz w:val="28"/>
                <w:szCs w:val="28"/>
              </w:rPr>
            </w:pPr>
          </w:p>
          <w:p w14:paraId="5C013712" w14:textId="77777777" w:rsidR="00D927FF" w:rsidRDefault="00D927FF" w:rsidP="00B407DC">
            <w:pPr>
              <w:rPr>
                <w:rFonts w:ascii="宋体" w:hAnsi="宋体"/>
                <w:sz w:val="28"/>
                <w:szCs w:val="28"/>
              </w:rPr>
            </w:pPr>
          </w:p>
          <w:p w14:paraId="35AA9611" w14:textId="77777777" w:rsidR="00D927FF" w:rsidRDefault="00D927FF" w:rsidP="00B407DC">
            <w:pPr>
              <w:rPr>
                <w:rFonts w:ascii="宋体" w:hAnsi="宋体"/>
                <w:sz w:val="28"/>
                <w:szCs w:val="28"/>
              </w:rPr>
            </w:pPr>
          </w:p>
          <w:p w14:paraId="6C4BCC8F" w14:textId="77777777" w:rsidR="00D927FF" w:rsidRDefault="00D927FF" w:rsidP="00B407DC">
            <w:pPr>
              <w:rPr>
                <w:rFonts w:ascii="宋体" w:hAnsi="宋体"/>
                <w:sz w:val="28"/>
                <w:szCs w:val="28"/>
              </w:rPr>
            </w:pPr>
            <w:r>
              <w:rPr>
                <w:rFonts w:ascii="宋体" w:hAnsi="宋体" w:hint="eastAsia"/>
                <w:sz w:val="28"/>
                <w:szCs w:val="28"/>
              </w:rPr>
              <w:t>评估组成员签字：</w:t>
            </w:r>
          </w:p>
          <w:p w14:paraId="32F3879B" w14:textId="77777777" w:rsidR="00D927FF" w:rsidRDefault="00D927FF" w:rsidP="00B407DC">
            <w:pPr>
              <w:rPr>
                <w:rFonts w:ascii="宋体" w:hAnsi="宋体"/>
                <w:sz w:val="28"/>
                <w:szCs w:val="28"/>
              </w:rPr>
            </w:pPr>
          </w:p>
          <w:p w14:paraId="43A61050" w14:textId="77777777" w:rsidR="00D927FF" w:rsidRDefault="00D927FF" w:rsidP="00B407DC">
            <w:pPr>
              <w:rPr>
                <w:rFonts w:ascii="宋体" w:hAnsi="宋体"/>
                <w:sz w:val="28"/>
                <w:szCs w:val="28"/>
              </w:rPr>
            </w:pPr>
          </w:p>
          <w:p w14:paraId="54CCA015" w14:textId="77777777" w:rsidR="00D927FF" w:rsidRDefault="00D927FF" w:rsidP="00B407DC">
            <w:pPr>
              <w:rPr>
                <w:rFonts w:ascii="宋体" w:hAnsi="宋体"/>
                <w:sz w:val="28"/>
                <w:szCs w:val="28"/>
              </w:rPr>
            </w:pPr>
            <w:r>
              <w:rPr>
                <w:rFonts w:ascii="宋体" w:hAnsi="宋体" w:hint="eastAsia"/>
                <w:sz w:val="28"/>
                <w:szCs w:val="28"/>
              </w:rPr>
              <w:t>评估组负责人签字</w:t>
            </w:r>
            <w:r>
              <w:rPr>
                <w:rFonts w:ascii="宋体" w:hAnsi="宋体"/>
                <w:sz w:val="28"/>
                <w:szCs w:val="28"/>
              </w:rPr>
              <w:t xml:space="preserve">                        </w:t>
            </w:r>
            <w:r>
              <w:rPr>
                <w:rFonts w:ascii="宋体" w:hAnsi="宋体" w:hint="eastAsia"/>
                <w:sz w:val="28"/>
                <w:szCs w:val="28"/>
              </w:rPr>
              <w:t xml:space="preserve"> 年  </w:t>
            </w:r>
            <w:r>
              <w:rPr>
                <w:rFonts w:ascii="宋体" w:hAnsi="宋体"/>
                <w:sz w:val="28"/>
                <w:szCs w:val="28"/>
              </w:rPr>
              <w:t xml:space="preserve">  </w:t>
            </w:r>
            <w:r>
              <w:rPr>
                <w:rFonts w:ascii="宋体" w:hAnsi="宋体" w:hint="eastAsia"/>
                <w:sz w:val="28"/>
                <w:szCs w:val="28"/>
              </w:rPr>
              <w:t xml:space="preserve"> 月 </w:t>
            </w:r>
            <w:r>
              <w:rPr>
                <w:rFonts w:ascii="宋体" w:hAnsi="宋体"/>
                <w:sz w:val="28"/>
                <w:szCs w:val="28"/>
              </w:rPr>
              <w:t xml:space="preserve"> </w:t>
            </w:r>
            <w:r>
              <w:rPr>
                <w:rFonts w:ascii="宋体" w:hAnsi="宋体" w:hint="eastAsia"/>
                <w:sz w:val="28"/>
                <w:szCs w:val="28"/>
              </w:rPr>
              <w:t xml:space="preserve">  日</w:t>
            </w:r>
          </w:p>
          <w:p w14:paraId="4926295C" w14:textId="77777777" w:rsidR="00D927FF" w:rsidRDefault="00D927FF" w:rsidP="00B407DC">
            <w:pPr>
              <w:spacing w:line="288" w:lineRule="auto"/>
              <w:rPr>
                <w:rFonts w:ascii="仿宋_GB2312" w:eastAsia="仿宋_GB2312" w:hAnsi="仿宋" w:cs="仿宋"/>
                <w:sz w:val="20"/>
                <w:szCs w:val="20"/>
              </w:rPr>
            </w:pPr>
          </w:p>
          <w:p w14:paraId="580D7F32" w14:textId="77777777" w:rsidR="00D927FF" w:rsidRDefault="00D927FF" w:rsidP="00B407DC">
            <w:pPr>
              <w:spacing w:line="288" w:lineRule="auto"/>
              <w:rPr>
                <w:rFonts w:ascii="仿宋_GB2312" w:eastAsia="仿宋_GB2312" w:hAnsi="仿宋" w:cs="仿宋"/>
                <w:sz w:val="20"/>
                <w:szCs w:val="20"/>
              </w:rPr>
            </w:pPr>
          </w:p>
        </w:tc>
      </w:tr>
    </w:tbl>
    <w:p w14:paraId="4FC2F3B5" w14:textId="77777777" w:rsidR="00D927FF" w:rsidRPr="00F43116" w:rsidRDefault="00D927FF" w:rsidP="00D927FF">
      <w:pPr>
        <w:ind w:right="1683"/>
        <w:jc w:val="left"/>
        <w:rPr>
          <w:rFonts w:ascii="仿宋_GB2312" w:eastAsia="仿宋_GB2312"/>
          <w:kern w:val="0"/>
          <w:sz w:val="24"/>
          <w:szCs w:val="24"/>
        </w:rPr>
      </w:pPr>
      <w:r w:rsidRPr="00F43116">
        <w:rPr>
          <w:rFonts w:ascii="仿宋_GB2312" w:eastAsia="仿宋_GB2312" w:hint="eastAsia"/>
          <w:kern w:val="0"/>
          <w:sz w:val="24"/>
          <w:szCs w:val="24"/>
        </w:rPr>
        <w:t>注：内容填写须实事求是，</w:t>
      </w:r>
      <w:r>
        <w:rPr>
          <w:rFonts w:ascii="仿宋_GB2312" w:eastAsia="仿宋_GB2312" w:hint="eastAsia"/>
          <w:kern w:val="0"/>
          <w:sz w:val="24"/>
          <w:szCs w:val="24"/>
        </w:rPr>
        <w:t>严谨务实</w:t>
      </w:r>
      <w:r w:rsidRPr="00F43116">
        <w:rPr>
          <w:rFonts w:ascii="仿宋_GB2312" w:eastAsia="仿宋_GB2312" w:hint="eastAsia"/>
          <w:kern w:val="0"/>
          <w:sz w:val="24"/>
          <w:szCs w:val="24"/>
        </w:rPr>
        <w:t>，详略得当。</w:t>
      </w:r>
    </w:p>
    <w:p w14:paraId="050C5461" w14:textId="77777777" w:rsidR="00D927FF" w:rsidRDefault="00D927FF" w:rsidP="00D927FF">
      <w:pPr>
        <w:widowControl/>
        <w:jc w:val="left"/>
        <w:rPr>
          <w:rFonts w:ascii="仿宋_GB2312" w:eastAsia="仿宋_GB2312" w:hAnsi="仿宋" w:cs="仿宋"/>
          <w:sz w:val="24"/>
          <w:szCs w:val="24"/>
        </w:rPr>
      </w:pPr>
      <w:r>
        <w:rPr>
          <w:rFonts w:ascii="仿宋_GB2312" w:eastAsia="仿宋_GB2312" w:hAnsi="仿宋" w:cs="仿宋"/>
          <w:sz w:val="24"/>
          <w:szCs w:val="24"/>
        </w:rPr>
        <w:br w:type="page"/>
      </w:r>
    </w:p>
    <w:p w14:paraId="450DB6C0"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lastRenderedPageBreak/>
        <w:t>基层教学组织2</w:t>
      </w:r>
      <w:r>
        <w:rPr>
          <w:rFonts w:ascii="黑体" w:eastAsia="黑体" w:hAnsi="黑体"/>
          <w:b/>
          <w:bCs/>
          <w:sz w:val="36"/>
          <w:szCs w:val="36"/>
        </w:rPr>
        <w:t xml:space="preserve">0  </w:t>
      </w:r>
      <w:r>
        <w:rPr>
          <w:rFonts w:ascii="黑体" w:eastAsia="黑体" w:hAnsi="黑体" w:hint="eastAsia"/>
          <w:b/>
          <w:bCs/>
          <w:sz w:val="36"/>
          <w:szCs w:val="36"/>
        </w:rPr>
        <w:t>年度工作总结表</w:t>
      </w:r>
    </w:p>
    <w:p w14:paraId="3A28AF5A" w14:textId="77777777" w:rsidR="00D927FF" w:rsidRDefault="00D927FF" w:rsidP="00D927FF">
      <w:pPr>
        <w:spacing w:line="360" w:lineRule="auto"/>
        <w:jc w:val="center"/>
        <w:rPr>
          <w:rFonts w:ascii="黑体" w:eastAsia="黑体" w:hAnsi="黑体"/>
          <w:b/>
          <w:bCs/>
          <w:sz w:val="36"/>
          <w:szCs w:val="36"/>
        </w:rPr>
      </w:pPr>
      <w:r>
        <w:rPr>
          <w:rFonts w:ascii="黑体" w:eastAsia="黑体" w:hAnsi="黑体" w:hint="eastAsia"/>
          <w:b/>
          <w:bCs/>
          <w:sz w:val="36"/>
          <w:szCs w:val="36"/>
        </w:rPr>
        <w:t>（实验类）</w:t>
      </w:r>
    </w:p>
    <w:tbl>
      <w:tblPr>
        <w:tblStyle w:val="a9"/>
        <w:tblW w:w="0" w:type="auto"/>
        <w:tblLook w:val="04A0" w:firstRow="1" w:lastRow="0" w:firstColumn="1" w:lastColumn="0" w:noHBand="0" w:noVBand="1"/>
      </w:tblPr>
      <w:tblGrid>
        <w:gridCol w:w="1271"/>
        <w:gridCol w:w="1094"/>
        <w:gridCol w:w="2354"/>
        <w:gridCol w:w="1821"/>
        <w:gridCol w:w="1756"/>
      </w:tblGrid>
      <w:tr w:rsidR="00D927FF" w14:paraId="31E86106" w14:textId="77777777" w:rsidTr="00B407DC">
        <w:trPr>
          <w:cantSplit/>
          <w:trHeight w:val="334"/>
        </w:trPr>
        <w:tc>
          <w:tcPr>
            <w:tcW w:w="2365" w:type="dxa"/>
            <w:gridSpan w:val="2"/>
          </w:tcPr>
          <w:p w14:paraId="45DBF419"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基层教学组织名称</w:t>
            </w:r>
          </w:p>
        </w:tc>
        <w:tc>
          <w:tcPr>
            <w:tcW w:w="5931" w:type="dxa"/>
            <w:gridSpan w:val="3"/>
          </w:tcPr>
          <w:p w14:paraId="22304C35" w14:textId="77777777" w:rsidR="00D927FF" w:rsidRDefault="00D927FF" w:rsidP="00B407DC">
            <w:pPr>
              <w:spacing w:line="360" w:lineRule="auto"/>
              <w:jc w:val="center"/>
              <w:rPr>
                <w:rFonts w:ascii="仿宋_GB2312" w:eastAsia="仿宋_GB2312" w:hAnsi="仿宋" w:cs="仿宋"/>
                <w:sz w:val="24"/>
                <w:szCs w:val="24"/>
              </w:rPr>
            </w:pPr>
          </w:p>
        </w:tc>
      </w:tr>
      <w:tr w:rsidR="00D927FF" w14:paraId="7F2DDAF3" w14:textId="77777777" w:rsidTr="00B407DC">
        <w:tc>
          <w:tcPr>
            <w:tcW w:w="2365" w:type="dxa"/>
            <w:gridSpan w:val="2"/>
          </w:tcPr>
          <w:p w14:paraId="3ADEFFDE"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负责人</w:t>
            </w:r>
          </w:p>
        </w:tc>
        <w:tc>
          <w:tcPr>
            <w:tcW w:w="2354" w:type="dxa"/>
          </w:tcPr>
          <w:p w14:paraId="180AB594" w14:textId="77777777" w:rsidR="00D927FF" w:rsidRDefault="00D927FF" w:rsidP="00B407DC">
            <w:pPr>
              <w:spacing w:line="360" w:lineRule="auto"/>
              <w:jc w:val="center"/>
              <w:rPr>
                <w:rFonts w:ascii="仿宋_GB2312" w:eastAsia="仿宋_GB2312" w:hAnsi="仿宋" w:cs="仿宋"/>
                <w:sz w:val="24"/>
                <w:szCs w:val="24"/>
              </w:rPr>
            </w:pPr>
          </w:p>
        </w:tc>
        <w:tc>
          <w:tcPr>
            <w:tcW w:w="1821" w:type="dxa"/>
          </w:tcPr>
          <w:p w14:paraId="6DE49EA4" w14:textId="77777777" w:rsidR="00D927FF" w:rsidRDefault="00D927FF" w:rsidP="00B407DC">
            <w:pPr>
              <w:spacing w:line="360" w:lineRule="auto"/>
              <w:jc w:val="center"/>
              <w:rPr>
                <w:rFonts w:ascii="仿宋_GB2312" w:eastAsia="仿宋_GB2312" w:hAnsi="仿宋" w:cs="仿宋"/>
                <w:sz w:val="24"/>
                <w:szCs w:val="24"/>
              </w:rPr>
            </w:pPr>
            <w:r>
              <w:rPr>
                <w:rFonts w:ascii="仿宋_GB2312" w:eastAsia="仿宋_GB2312" w:hAnsi="仿宋" w:cs="仿宋" w:hint="eastAsia"/>
                <w:sz w:val="24"/>
                <w:szCs w:val="24"/>
              </w:rPr>
              <w:t>人数</w:t>
            </w:r>
          </w:p>
        </w:tc>
        <w:tc>
          <w:tcPr>
            <w:tcW w:w="1756" w:type="dxa"/>
          </w:tcPr>
          <w:p w14:paraId="76A6FC66" w14:textId="77777777" w:rsidR="00D927FF" w:rsidRDefault="00D927FF" w:rsidP="00B407DC">
            <w:pPr>
              <w:spacing w:line="360" w:lineRule="auto"/>
              <w:jc w:val="center"/>
              <w:rPr>
                <w:rFonts w:ascii="仿宋_GB2312" w:eastAsia="仿宋_GB2312" w:hAnsi="仿宋" w:cs="仿宋"/>
                <w:sz w:val="24"/>
                <w:szCs w:val="24"/>
              </w:rPr>
            </w:pPr>
          </w:p>
        </w:tc>
      </w:tr>
      <w:tr w:rsidR="00D927FF" w14:paraId="2A6B0755" w14:textId="77777777" w:rsidTr="00B407DC">
        <w:tc>
          <w:tcPr>
            <w:tcW w:w="8296" w:type="dxa"/>
            <w:gridSpan w:val="5"/>
            <w:vAlign w:val="center"/>
          </w:tcPr>
          <w:p w14:paraId="1D358CE6" w14:textId="77777777" w:rsidR="00D927FF" w:rsidRDefault="00D927FF" w:rsidP="00B407DC">
            <w:pPr>
              <w:spacing w:line="360" w:lineRule="auto"/>
              <w:rPr>
                <w:rFonts w:ascii="仿宋_GB2312" w:eastAsia="仿宋_GB2312" w:hAnsi="仿宋" w:cs="仿宋"/>
                <w:sz w:val="20"/>
                <w:szCs w:val="20"/>
              </w:rPr>
            </w:pPr>
            <w:r>
              <w:rPr>
                <w:rFonts w:ascii="黑体" w:eastAsia="黑体" w:hAnsi="黑体" w:cs="仿宋" w:hint="eastAsia"/>
                <w:sz w:val="24"/>
                <w:szCs w:val="24"/>
              </w:rPr>
              <w:t>基本工作情况</w:t>
            </w:r>
          </w:p>
        </w:tc>
      </w:tr>
      <w:tr w:rsidR="00D927FF" w14:paraId="15955CAD" w14:textId="77777777" w:rsidTr="00B407DC">
        <w:tc>
          <w:tcPr>
            <w:tcW w:w="1271" w:type="dxa"/>
            <w:vAlign w:val="center"/>
          </w:tcPr>
          <w:p w14:paraId="67050F0F"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sz w:val="24"/>
                <w:szCs w:val="24"/>
              </w:rPr>
              <w:t>教学大纲</w:t>
            </w:r>
            <w:r>
              <w:rPr>
                <w:rFonts w:ascii="黑体" w:eastAsia="黑体" w:hAnsi="黑体" w:cs="仿宋" w:hint="eastAsia"/>
                <w:sz w:val="24"/>
                <w:szCs w:val="24"/>
              </w:rPr>
              <w:t>完善</w:t>
            </w:r>
          </w:p>
        </w:tc>
        <w:tc>
          <w:tcPr>
            <w:tcW w:w="7025" w:type="dxa"/>
            <w:gridSpan w:val="4"/>
            <w:vAlign w:val="center"/>
          </w:tcPr>
          <w:p w14:paraId="481FA1B8"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填写说明：阐述本年度实验教学大纲编写和修订等情况。</w:t>
            </w:r>
          </w:p>
          <w:p w14:paraId="008BDF92" w14:textId="77777777" w:rsidR="00D927FF" w:rsidRDefault="00D927FF" w:rsidP="00B407DC">
            <w:pPr>
              <w:rPr>
                <w:rFonts w:ascii="仿宋_GB2312" w:eastAsia="仿宋_GB2312" w:hAnsi="仿宋" w:cs="仿宋"/>
                <w:sz w:val="20"/>
                <w:szCs w:val="20"/>
              </w:rPr>
            </w:pPr>
          </w:p>
          <w:p w14:paraId="110CA1B5" w14:textId="77777777" w:rsidR="00D927FF" w:rsidRDefault="00D927FF" w:rsidP="00B407DC">
            <w:pPr>
              <w:rPr>
                <w:rFonts w:ascii="仿宋_GB2312" w:eastAsia="仿宋_GB2312" w:hAnsi="仿宋" w:cs="仿宋"/>
                <w:sz w:val="20"/>
                <w:szCs w:val="20"/>
              </w:rPr>
            </w:pPr>
          </w:p>
          <w:p w14:paraId="2CA4630A" w14:textId="77777777" w:rsidR="00D927FF" w:rsidRDefault="00D927FF" w:rsidP="00B407DC">
            <w:pPr>
              <w:rPr>
                <w:rFonts w:ascii="仿宋_GB2312" w:eastAsia="仿宋_GB2312" w:hAnsi="仿宋" w:cs="仿宋"/>
                <w:sz w:val="20"/>
                <w:szCs w:val="20"/>
              </w:rPr>
            </w:pPr>
          </w:p>
          <w:p w14:paraId="39784426" w14:textId="77777777" w:rsidR="00D927FF" w:rsidRDefault="00D927FF" w:rsidP="00B407DC">
            <w:pPr>
              <w:rPr>
                <w:rFonts w:ascii="仿宋_GB2312" w:eastAsia="仿宋_GB2312" w:hAnsi="仿宋" w:cs="仿宋"/>
                <w:sz w:val="20"/>
                <w:szCs w:val="20"/>
              </w:rPr>
            </w:pPr>
          </w:p>
          <w:p w14:paraId="55DB28E7" w14:textId="77777777" w:rsidR="00D927FF" w:rsidRDefault="00D927FF" w:rsidP="00B407DC">
            <w:pPr>
              <w:rPr>
                <w:rFonts w:ascii="仿宋_GB2312" w:eastAsia="仿宋_GB2312" w:hAnsi="仿宋" w:cs="仿宋"/>
                <w:sz w:val="20"/>
                <w:szCs w:val="20"/>
              </w:rPr>
            </w:pPr>
          </w:p>
          <w:p w14:paraId="53BD05D3" w14:textId="77777777" w:rsidR="00D927FF" w:rsidRDefault="00D927FF" w:rsidP="00B407DC">
            <w:pPr>
              <w:rPr>
                <w:rFonts w:ascii="仿宋_GB2312" w:eastAsia="仿宋_GB2312" w:hAnsi="仿宋" w:cs="仿宋"/>
                <w:sz w:val="20"/>
                <w:szCs w:val="20"/>
              </w:rPr>
            </w:pPr>
          </w:p>
        </w:tc>
      </w:tr>
      <w:tr w:rsidR="00D927FF" w14:paraId="22A418EA" w14:textId="77777777" w:rsidTr="00B407DC">
        <w:trPr>
          <w:trHeight w:val="2350"/>
        </w:trPr>
        <w:tc>
          <w:tcPr>
            <w:tcW w:w="1271" w:type="dxa"/>
            <w:vAlign w:val="center"/>
          </w:tcPr>
          <w:p w14:paraId="1E111757"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实验课程建设</w:t>
            </w:r>
          </w:p>
        </w:tc>
        <w:tc>
          <w:tcPr>
            <w:tcW w:w="7025" w:type="dxa"/>
            <w:gridSpan w:val="4"/>
          </w:tcPr>
          <w:p w14:paraId="10B92AD1"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一流课程、课程思政、MOOC、SPOC等优秀课程建设情况。</w:t>
            </w:r>
            <w:r>
              <w:rPr>
                <w:rFonts w:ascii="仿宋_GB2312" w:eastAsia="仿宋_GB2312" w:hAnsi="仿宋" w:cs="仿宋" w:hint="eastAsia"/>
                <w:sz w:val="20"/>
                <w:szCs w:val="20"/>
              </w:rPr>
              <w:t>（如建设国家级、</w:t>
            </w:r>
            <w:r>
              <w:rPr>
                <w:rFonts w:ascii="仿宋_GB2312" w:eastAsia="仿宋_GB2312" w:hAnsi="仿宋" w:cs="仿宋"/>
                <w:sz w:val="20"/>
                <w:szCs w:val="20"/>
              </w:rPr>
              <w:t>省</w:t>
            </w:r>
            <w:r>
              <w:rPr>
                <w:rFonts w:ascii="仿宋_GB2312" w:eastAsia="仿宋_GB2312" w:hAnsi="仿宋" w:cs="仿宋" w:hint="eastAsia"/>
                <w:sz w:val="20"/>
                <w:szCs w:val="20"/>
              </w:rPr>
              <w:t>部</w:t>
            </w:r>
            <w:r>
              <w:rPr>
                <w:rFonts w:ascii="仿宋_GB2312" w:eastAsia="仿宋_GB2312" w:hAnsi="仿宋" w:cs="仿宋"/>
                <w:sz w:val="20"/>
                <w:szCs w:val="20"/>
              </w:rPr>
              <w:t>级</w:t>
            </w:r>
            <w:r>
              <w:rPr>
                <w:rFonts w:ascii="仿宋_GB2312" w:eastAsia="仿宋_GB2312" w:hAnsi="仿宋" w:cs="仿宋" w:hint="eastAsia"/>
                <w:sz w:val="20"/>
                <w:szCs w:val="20"/>
              </w:rPr>
              <w:t>、</w:t>
            </w:r>
            <w:r>
              <w:rPr>
                <w:rFonts w:ascii="仿宋_GB2312" w:eastAsia="仿宋_GB2312" w:hAnsi="仿宋" w:cs="仿宋"/>
                <w:sz w:val="20"/>
                <w:szCs w:val="20"/>
              </w:rPr>
              <w:t>校级</w:t>
            </w:r>
            <w:r>
              <w:rPr>
                <w:rFonts w:ascii="仿宋_GB2312" w:eastAsia="仿宋_GB2312" w:hAnsi="仿宋" w:cs="仿宋" w:hint="eastAsia"/>
                <w:sz w:val="20"/>
                <w:szCs w:val="20"/>
              </w:rPr>
              <w:t>优秀课程数量，及课程建设相关规划、举措等）</w:t>
            </w:r>
          </w:p>
          <w:p w14:paraId="2AAC4EF9" w14:textId="77777777" w:rsidR="00D927FF" w:rsidRDefault="00D927FF" w:rsidP="00B407DC">
            <w:pPr>
              <w:rPr>
                <w:rFonts w:ascii="仿宋_GB2312" w:eastAsia="仿宋_GB2312" w:hAnsi="仿宋" w:cs="仿宋"/>
                <w:sz w:val="20"/>
                <w:szCs w:val="20"/>
              </w:rPr>
            </w:pPr>
          </w:p>
          <w:p w14:paraId="2F5E5F07" w14:textId="77777777" w:rsidR="00D927FF" w:rsidRDefault="00D927FF" w:rsidP="00B407DC">
            <w:pPr>
              <w:rPr>
                <w:rFonts w:ascii="仿宋_GB2312" w:eastAsia="仿宋_GB2312" w:hAnsi="仿宋" w:cs="仿宋"/>
                <w:sz w:val="20"/>
                <w:szCs w:val="20"/>
              </w:rPr>
            </w:pPr>
          </w:p>
          <w:p w14:paraId="52706EB3" w14:textId="77777777" w:rsidR="00D927FF" w:rsidRDefault="00D927FF" w:rsidP="00B407DC">
            <w:pPr>
              <w:rPr>
                <w:rFonts w:ascii="仿宋_GB2312" w:eastAsia="仿宋_GB2312" w:hAnsi="仿宋" w:cs="仿宋"/>
                <w:sz w:val="20"/>
                <w:szCs w:val="20"/>
              </w:rPr>
            </w:pPr>
          </w:p>
          <w:p w14:paraId="3E53BD17" w14:textId="77777777" w:rsidR="00D927FF" w:rsidRDefault="00D927FF" w:rsidP="00B407DC">
            <w:pPr>
              <w:rPr>
                <w:rFonts w:ascii="仿宋_GB2312" w:eastAsia="仿宋_GB2312" w:hAnsi="仿宋" w:cs="仿宋"/>
                <w:sz w:val="20"/>
                <w:szCs w:val="20"/>
              </w:rPr>
            </w:pPr>
          </w:p>
          <w:p w14:paraId="2D8A030F" w14:textId="77777777" w:rsidR="00D927FF" w:rsidRDefault="00D927FF" w:rsidP="00B407DC">
            <w:pPr>
              <w:rPr>
                <w:rFonts w:ascii="仿宋_GB2312" w:eastAsia="仿宋_GB2312" w:hAnsi="仿宋" w:cs="仿宋"/>
                <w:sz w:val="20"/>
                <w:szCs w:val="20"/>
              </w:rPr>
            </w:pPr>
          </w:p>
        </w:tc>
      </w:tr>
      <w:tr w:rsidR="00D927FF" w14:paraId="51FFFA57" w14:textId="77777777" w:rsidTr="00B407DC">
        <w:trPr>
          <w:trHeight w:val="2350"/>
        </w:trPr>
        <w:tc>
          <w:tcPr>
            <w:tcW w:w="1271" w:type="dxa"/>
            <w:vAlign w:val="center"/>
          </w:tcPr>
          <w:p w14:paraId="0C5C80E8"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实验教材编写</w:t>
            </w:r>
          </w:p>
        </w:tc>
        <w:tc>
          <w:tcPr>
            <w:tcW w:w="7025" w:type="dxa"/>
            <w:gridSpan w:val="4"/>
          </w:tcPr>
          <w:p w14:paraId="53CA0B16"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精品教材、规划教材、省部级重点教材等情况。</w:t>
            </w:r>
            <w:r>
              <w:rPr>
                <w:rFonts w:ascii="仿宋_GB2312" w:eastAsia="仿宋_GB2312" w:hAnsi="仿宋" w:cs="仿宋" w:hint="eastAsia"/>
                <w:sz w:val="20"/>
                <w:szCs w:val="20"/>
              </w:rPr>
              <w:t>（如建设家级、</w:t>
            </w:r>
            <w:r>
              <w:rPr>
                <w:rFonts w:ascii="仿宋_GB2312" w:eastAsia="仿宋_GB2312" w:hAnsi="仿宋" w:cs="仿宋"/>
                <w:sz w:val="20"/>
                <w:szCs w:val="20"/>
              </w:rPr>
              <w:t>省</w:t>
            </w:r>
            <w:r>
              <w:rPr>
                <w:rFonts w:ascii="仿宋_GB2312" w:eastAsia="仿宋_GB2312" w:hAnsi="仿宋" w:cs="仿宋" w:hint="eastAsia"/>
                <w:sz w:val="20"/>
                <w:szCs w:val="20"/>
              </w:rPr>
              <w:t>部</w:t>
            </w:r>
            <w:r>
              <w:rPr>
                <w:rFonts w:ascii="仿宋_GB2312" w:eastAsia="仿宋_GB2312" w:hAnsi="仿宋" w:cs="仿宋"/>
                <w:sz w:val="20"/>
                <w:szCs w:val="20"/>
              </w:rPr>
              <w:t>级</w:t>
            </w:r>
            <w:r>
              <w:rPr>
                <w:rFonts w:ascii="仿宋_GB2312" w:eastAsia="仿宋_GB2312" w:hAnsi="仿宋" w:cs="仿宋" w:hint="eastAsia"/>
                <w:sz w:val="20"/>
                <w:szCs w:val="20"/>
              </w:rPr>
              <w:t>、</w:t>
            </w:r>
            <w:r>
              <w:rPr>
                <w:rFonts w:ascii="仿宋_GB2312" w:eastAsia="仿宋_GB2312" w:hAnsi="仿宋" w:cs="仿宋"/>
                <w:sz w:val="20"/>
                <w:szCs w:val="20"/>
              </w:rPr>
              <w:t>校级</w:t>
            </w:r>
            <w:r>
              <w:rPr>
                <w:rFonts w:ascii="仿宋_GB2312" w:eastAsia="仿宋_GB2312" w:hAnsi="仿宋" w:cs="仿宋" w:hint="eastAsia"/>
                <w:sz w:val="20"/>
                <w:szCs w:val="20"/>
              </w:rPr>
              <w:t>优秀教材数量，及教材建设相关规划、举措等）</w:t>
            </w:r>
          </w:p>
          <w:p w14:paraId="09183DC9" w14:textId="77777777" w:rsidR="00D927FF" w:rsidRDefault="00D927FF" w:rsidP="00B407DC">
            <w:pPr>
              <w:rPr>
                <w:rFonts w:ascii="仿宋_GB2312" w:eastAsia="仿宋_GB2312" w:hAnsi="仿宋" w:cs="仿宋"/>
                <w:sz w:val="20"/>
                <w:szCs w:val="20"/>
              </w:rPr>
            </w:pPr>
          </w:p>
          <w:p w14:paraId="020705FD" w14:textId="77777777" w:rsidR="00D927FF" w:rsidRDefault="00D927FF" w:rsidP="00B407DC">
            <w:pPr>
              <w:rPr>
                <w:rFonts w:ascii="仿宋_GB2312" w:eastAsia="仿宋_GB2312" w:hAnsi="仿宋" w:cs="仿宋"/>
                <w:sz w:val="20"/>
                <w:szCs w:val="20"/>
              </w:rPr>
            </w:pPr>
          </w:p>
          <w:p w14:paraId="627D76B3" w14:textId="77777777" w:rsidR="00D927FF" w:rsidRDefault="00D927FF" w:rsidP="00B407DC">
            <w:pPr>
              <w:rPr>
                <w:rFonts w:ascii="仿宋_GB2312" w:eastAsia="仿宋_GB2312" w:hAnsi="仿宋" w:cs="仿宋"/>
                <w:sz w:val="20"/>
                <w:szCs w:val="20"/>
              </w:rPr>
            </w:pPr>
          </w:p>
          <w:p w14:paraId="023FAF4A" w14:textId="77777777" w:rsidR="00D927FF" w:rsidRDefault="00D927FF" w:rsidP="00B407DC">
            <w:pPr>
              <w:rPr>
                <w:rFonts w:ascii="仿宋_GB2312" w:eastAsia="仿宋_GB2312" w:hAnsi="仿宋" w:cs="仿宋"/>
                <w:sz w:val="20"/>
                <w:szCs w:val="20"/>
              </w:rPr>
            </w:pPr>
          </w:p>
          <w:p w14:paraId="60345078" w14:textId="77777777" w:rsidR="00D927FF" w:rsidRDefault="00D927FF" w:rsidP="00B407DC">
            <w:pPr>
              <w:rPr>
                <w:rFonts w:ascii="仿宋_GB2312" w:eastAsia="仿宋_GB2312" w:hAnsi="仿宋" w:cs="仿宋"/>
                <w:sz w:val="20"/>
                <w:szCs w:val="20"/>
              </w:rPr>
            </w:pPr>
          </w:p>
        </w:tc>
      </w:tr>
      <w:tr w:rsidR="00D927FF" w14:paraId="4AF78E24" w14:textId="77777777" w:rsidTr="00B407DC">
        <w:tc>
          <w:tcPr>
            <w:tcW w:w="1271" w:type="dxa"/>
            <w:vAlign w:val="center"/>
          </w:tcPr>
          <w:p w14:paraId="6433B7EA" w14:textId="77777777" w:rsidR="00D927FF" w:rsidRDefault="00D927FF" w:rsidP="00B407DC">
            <w:pPr>
              <w:spacing w:line="360" w:lineRule="auto"/>
              <w:jc w:val="center"/>
              <w:rPr>
                <w:rFonts w:ascii="仿宋_GB2312" w:eastAsia="仿宋_GB2312" w:hAnsi="仿宋" w:cs="仿宋"/>
                <w:sz w:val="20"/>
                <w:szCs w:val="20"/>
              </w:rPr>
            </w:pPr>
            <w:r>
              <w:rPr>
                <w:rFonts w:ascii="黑体" w:eastAsia="黑体" w:hAnsi="黑体" w:cs="仿宋" w:hint="eastAsia"/>
                <w:sz w:val="24"/>
                <w:szCs w:val="24"/>
              </w:rPr>
              <w:t>实验教学创新</w:t>
            </w:r>
          </w:p>
        </w:tc>
        <w:tc>
          <w:tcPr>
            <w:tcW w:w="7025" w:type="dxa"/>
            <w:gridSpan w:val="4"/>
            <w:vAlign w:val="center"/>
          </w:tcPr>
          <w:p w14:paraId="2F2383D2"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面向学生、学习侧的实验教学模式改革与创新情况。</w:t>
            </w:r>
          </w:p>
          <w:p w14:paraId="0084D3C7" w14:textId="77777777" w:rsidR="00D927FF" w:rsidRDefault="00D927FF" w:rsidP="00B407DC">
            <w:pPr>
              <w:rPr>
                <w:rFonts w:ascii="仿宋_GB2312" w:eastAsia="仿宋_GB2312" w:hAnsi="仿宋" w:cs="仿宋"/>
                <w:sz w:val="20"/>
                <w:szCs w:val="20"/>
              </w:rPr>
            </w:pPr>
          </w:p>
          <w:p w14:paraId="02BD2D86" w14:textId="77777777" w:rsidR="00D927FF" w:rsidRDefault="00D927FF" w:rsidP="00B407DC">
            <w:pPr>
              <w:rPr>
                <w:rFonts w:ascii="仿宋_GB2312" w:eastAsia="仿宋_GB2312" w:hAnsi="仿宋" w:cs="仿宋"/>
                <w:sz w:val="20"/>
                <w:szCs w:val="20"/>
              </w:rPr>
            </w:pPr>
          </w:p>
          <w:p w14:paraId="2E8811F3" w14:textId="77777777" w:rsidR="00D927FF" w:rsidRDefault="00D927FF" w:rsidP="00B407DC">
            <w:pPr>
              <w:rPr>
                <w:rFonts w:ascii="仿宋_GB2312" w:eastAsia="仿宋_GB2312" w:hAnsi="仿宋" w:cs="仿宋"/>
                <w:sz w:val="20"/>
                <w:szCs w:val="20"/>
              </w:rPr>
            </w:pPr>
          </w:p>
          <w:p w14:paraId="352552F5" w14:textId="77777777" w:rsidR="00D927FF" w:rsidRDefault="00D927FF" w:rsidP="00B407DC">
            <w:pPr>
              <w:rPr>
                <w:rFonts w:ascii="仿宋_GB2312" w:eastAsia="仿宋_GB2312" w:hAnsi="仿宋" w:cs="仿宋"/>
                <w:sz w:val="20"/>
                <w:szCs w:val="20"/>
              </w:rPr>
            </w:pPr>
          </w:p>
          <w:p w14:paraId="73EC4A9E" w14:textId="77777777" w:rsidR="00D927FF" w:rsidRDefault="00D927FF" w:rsidP="00B407DC">
            <w:pPr>
              <w:rPr>
                <w:rFonts w:ascii="仿宋_GB2312" w:eastAsia="仿宋_GB2312" w:hAnsi="仿宋" w:cs="仿宋"/>
                <w:sz w:val="20"/>
                <w:szCs w:val="20"/>
              </w:rPr>
            </w:pPr>
          </w:p>
        </w:tc>
      </w:tr>
      <w:tr w:rsidR="00D927FF" w14:paraId="187CFA17" w14:textId="77777777" w:rsidTr="00B407DC">
        <w:trPr>
          <w:trHeight w:val="2350"/>
        </w:trPr>
        <w:tc>
          <w:tcPr>
            <w:tcW w:w="1271" w:type="dxa"/>
            <w:vAlign w:val="center"/>
          </w:tcPr>
          <w:p w14:paraId="1614CB2E"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教学</w:t>
            </w:r>
          </w:p>
          <w:p w14:paraId="36C35DDB"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交流研讨</w:t>
            </w:r>
          </w:p>
        </w:tc>
        <w:tc>
          <w:tcPr>
            <w:tcW w:w="7025" w:type="dxa"/>
            <w:gridSpan w:val="4"/>
          </w:tcPr>
          <w:p w14:paraId="7FF47299"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组织教师开展集体备课、教学研讨、教学交流活动以及组织新开课程、新开课教师的试讲评议活动等情况。</w:t>
            </w:r>
            <w:r>
              <w:rPr>
                <w:rFonts w:ascii="仿宋_GB2312" w:eastAsia="仿宋_GB2312" w:hAnsi="仿宋" w:cs="仿宋" w:hint="eastAsia"/>
                <w:sz w:val="20"/>
                <w:szCs w:val="20"/>
              </w:rPr>
              <w:t>（如开展集体备课等活动次数、参加人数，及试讲和指导情况等）</w:t>
            </w:r>
          </w:p>
          <w:p w14:paraId="5FDD41D4" w14:textId="77777777" w:rsidR="00D927FF" w:rsidRDefault="00D927FF" w:rsidP="00B407DC">
            <w:pPr>
              <w:rPr>
                <w:rFonts w:ascii="仿宋_GB2312" w:eastAsia="仿宋_GB2312" w:hAnsi="仿宋" w:cs="仿宋"/>
                <w:sz w:val="20"/>
                <w:szCs w:val="20"/>
              </w:rPr>
            </w:pPr>
          </w:p>
          <w:p w14:paraId="463351BC" w14:textId="77777777" w:rsidR="00D927FF" w:rsidRDefault="00D927FF" w:rsidP="00B407DC">
            <w:pPr>
              <w:rPr>
                <w:rFonts w:ascii="仿宋_GB2312" w:eastAsia="仿宋_GB2312" w:hAnsi="仿宋" w:cs="仿宋"/>
                <w:sz w:val="20"/>
                <w:szCs w:val="20"/>
              </w:rPr>
            </w:pPr>
          </w:p>
          <w:p w14:paraId="39D36C78" w14:textId="77777777" w:rsidR="00D927FF" w:rsidRDefault="00D927FF" w:rsidP="00B407DC">
            <w:pPr>
              <w:rPr>
                <w:rFonts w:ascii="仿宋_GB2312" w:eastAsia="仿宋_GB2312" w:hAnsi="仿宋" w:cs="仿宋"/>
                <w:sz w:val="20"/>
                <w:szCs w:val="20"/>
              </w:rPr>
            </w:pPr>
          </w:p>
          <w:p w14:paraId="7EF502E5" w14:textId="77777777" w:rsidR="00D927FF" w:rsidRDefault="00D927FF" w:rsidP="00B407DC">
            <w:pPr>
              <w:rPr>
                <w:rFonts w:ascii="仿宋_GB2312" w:eastAsia="仿宋_GB2312" w:hAnsi="仿宋" w:cs="仿宋"/>
                <w:sz w:val="20"/>
                <w:szCs w:val="20"/>
              </w:rPr>
            </w:pPr>
          </w:p>
        </w:tc>
      </w:tr>
      <w:tr w:rsidR="00D927FF" w14:paraId="0B9B8B64" w14:textId="77777777" w:rsidTr="00B407DC">
        <w:trPr>
          <w:trHeight w:val="1833"/>
        </w:trPr>
        <w:tc>
          <w:tcPr>
            <w:tcW w:w="1271" w:type="dxa"/>
            <w:vAlign w:val="center"/>
          </w:tcPr>
          <w:p w14:paraId="0D92F13E"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lastRenderedPageBreak/>
              <w:t>教学</w:t>
            </w:r>
          </w:p>
          <w:p w14:paraId="593D836E"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传帮带</w:t>
            </w:r>
          </w:p>
        </w:tc>
        <w:tc>
          <w:tcPr>
            <w:tcW w:w="7025" w:type="dxa"/>
            <w:gridSpan w:val="4"/>
          </w:tcPr>
          <w:p w14:paraId="27E7FDBC"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填写说明：阐述本年度</w:t>
            </w:r>
            <w:r>
              <w:rPr>
                <w:rFonts w:ascii="仿宋_GB2312" w:eastAsia="仿宋_GB2312" w:hAnsi="仿宋" w:cs="仿宋"/>
                <w:sz w:val="20"/>
                <w:szCs w:val="20"/>
              </w:rPr>
              <w:t>对新教师实施教学指导和帮扶情况。</w:t>
            </w:r>
            <w:r>
              <w:rPr>
                <w:rFonts w:ascii="仿宋_GB2312" w:eastAsia="仿宋_GB2312" w:hAnsi="仿宋" w:cs="仿宋" w:hint="eastAsia"/>
                <w:sz w:val="20"/>
                <w:szCs w:val="20"/>
              </w:rPr>
              <w:t>（如参与传帮带指导的导师和教师数量，及指导帮扶的形式和机制等）</w:t>
            </w:r>
          </w:p>
          <w:p w14:paraId="09FDE8EC" w14:textId="77777777" w:rsidR="00D927FF" w:rsidRDefault="00D927FF" w:rsidP="00B407DC">
            <w:pPr>
              <w:rPr>
                <w:rFonts w:ascii="仿宋_GB2312" w:eastAsia="仿宋_GB2312" w:hAnsi="仿宋" w:cs="仿宋"/>
                <w:sz w:val="20"/>
                <w:szCs w:val="20"/>
              </w:rPr>
            </w:pPr>
          </w:p>
          <w:p w14:paraId="6CDD4E1E" w14:textId="77777777" w:rsidR="00D927FF" w:rsidRDefault="00D927FF" w:rsidP="00B407DC">
            <w:pPr>
              <w:rPr>
                <w:rFonts w:ascii="仿宋_GB2312" w:eastAsia="仿宋_GB2312" w:hAnsi="仿宋" w:cs="仿宋"/>
                <w:sz w:val="20"/>
                <w:szCs w:val="20"/>
              </w:rPr>
            </w:pPr>
          </w:p>
          <w:p w14:paraId="010AD16F" w14:textId="77777777" w:rsidR="00D927FF" w:rsidRDefault="00D927FF" w:rsidP="00B407DC">
            <w:pPr>
              <w:rPr>
                <w:rFonts w:ascii="仿宋_GB2312" w:eastAsia="仿宋_GB2312" w:hAnsi="仿宋" w:cs="仿宋"/>
                <w:sz w:val="20"/>
                <w:szCs w:val="20"/>
              </w:rPr>
            </w:pPr>
          </w:p>
          <w:p w14:paraId="17113E9B" w14:textId="77777777" w:rsidR="00D927FF" w:rsidRPr="00D62502" w:rsidRDefault="00D927FF" w:rsidP="00B407DC">
            <w:pPr>
              <w:rPr>
                <w:rFonts w:ascii="仿宋_GB2312" w:eastAsia="仿宋_GB2312" w:hAnsi="仿宋" w:cs="仿宋"/>
                <w:sz w:val="20"/>
                <w:szCs w:val="20"/>
              </w:rPr>
            </w:pPr>
          </w:p>
        </w:tc>
      </w:tr>
      <w:tr w:rsidR="00D927FF" w14:paraId="01D646B3" w14:textId="77777777" w:rsidTr="00B407DC">
        <w:trPr>
          <w:trHeight w:val="1930"/>
        </w:trPr>
        <w:tc>
          <w:tcPr>
            <w:tcW w:w="1271" w:type="dxa"/>
            <w:vAlign w:val="center"/>
          </w:tcPr>
          <w:p w14:paraId="693F3A74" w14:textId="77777777" w:rsidR="00D927FF" w:rsidRDefault="00D927FF" w:rsidP="00B407DC">
            <w:pPr>
              <w:spacing w:line="360" w:lineRule="auto"/>
              <w:jc w:val="center"/>
              <w:rPr>
                <w:rFonts w:ascii="黑体" w:eastAsia="黑体" w:hAnsi="黑体" w:cs="仿宋"/>
                <w:sz w:val="24"/>
                <w:szCs w:val="24"/>
              </w:rPr>
            </w:pPr>
            <w:r>
              <w:rPr>
                <w:rFonts w:ascii="黑体" w:eastAsia="黑体" w:hAnsi="黑体" w:cs="仿宋" w:hint="eastAsia"/>
                <w:sz w:val="24"/>
                <w:szCs w:val="24"/>
              </w:rPr>
              <w:t>其他特色工作</w:t>
            </w:r>
          </w:p>
        </w:tc>
        <w:tc>
          <w:tcPr>
            <w:tcW w:w="7025" w:type="dxa"/>
            <w:gridSpan w:val="4"/>
          </w:tcPr>
          <w:p w14:paraId="39B26266" w14:textId="77777777" w:rsidR="00D927FF" w:rsidRDefault="00D927FF" w:rsidP="00B407DC">
            <w:pPr>
              <w:rPr>
                <w:rFonts w:ascii="仿宋_GB2312" w:eastAsia="仿宋_GB2312" w:hAnsi="仿宋" w:cs="仿宋"/>
                <w:sz w:val="20"/>
                <w:szCs w:val="20"/>
              </w:rPr>
            </w:pPr>
            <w:r>
              <w:rPr>
                <w:rFonts w:ascii="仿宋_GB2312" w:eastAsia="仿宋_GB2312" w:hAnsi="仿宋" w:cs="仿宋"/>
                <w:sz w:val="20"/>
                <w:szCs w:val="20"/>
              </w:rPr>
              <w:t>填写说明：阐述</w:t>
            </w:r>
            <w:r>
              <w:rPr>
                <w:rFonts w:ascii="仿宋_GB2312" w:eastAsia="仿宋_GB2312" w:hAnsi="仿宋" w:cs="仿宋" w:hint="eastAsia"/>
                <w:sz w:val="20"/>
                <w:szCs w:val="20"/>
              </w:rPr>
              <w:t>本年度</w:t>
            </w:r>
            <w:r>
              <w:rPr>
                <w:rFonts w:ascii="仿宋_GB2312" w:eastAsia="仿宋_GB2312" w:hAnsi="仿宋" w:cs="仿宋"/>
                <w:sz w:val="20"/>
                <w:szCs w:val="20"/>
              </w:rPr>
              <w:t>其他有</w:t>
            </w:r>
            <w:r>
              <w:rPr>
                <w:rFonts w:ascii="仿宋_GB2312" w:eastAsia="仿宋_GB2312" w:hAnsi="仿宋" w:cs="仿宋" w:hint="eastAsia"/>
                <w:sz w:val="20"/>
                <w:szCs w:val="20"/>
              </w:rPr>
              <w:t>特色和亮点的本科教学工作（如依托实验室平台开展实验育人的情况等）</w:t>
            </w:r>
          </w:p>
          <w:p w14:paraId="0B75B495" w14:textId="77777777" w:rsidR="00D927FF" w:rsidRPr="00F43116" w:rsidRDefault="00D927FF" w:rsidP="00B407DC">
            <w:pPr>
              <w:rPr>
                <w:rFonts w:ascii="仿宋_GB2312" w:eastAsia="仿宋_GB2312" w:hAnsi="仿宋" w:cs="仿宋"/>
                <w:sz w:val="20"/>
                <w:szCs w:val="20"/>
              </w:rPr>
            </w:pPr>
          </w:p>
          <w:p w14:paraId="3D9D5D38" w14:textId="77777777" w:rsidR="00D927FF" w:rsidRDefault="00D927FF" w:rsidP="00B407DC">
            <w:pPr>
              <w:rPr>
                <w:rFonts w:ascii="仿宋_GB2312" w:eastAsia="仿宋_GB2312" w:hAnsi="仿宋" w:cs="仿宋"/>
                <w:sz w:val="20"/>
                <w:szCs w:val="20"/>
              </w:rPr>
            </w:pPr>
          </w:p>
          <w:p w14:paraId="590E03CF" w14:textId="77777777" w:rsidR="00D927FF" w:rsidRDefault="00D927FF" w:rsidP="00B407DC">
            <w:pPr>
              <w:rPr>
                <w:rFonts w:ascii="仿宋_GB2312" w:eastAsia="仿宋_GB2312" w:hAnsi="仿宋" w:cs="仿宋"/>
                <w:sz w:val="20"/>
                <w:szCs w:val="20"/>
                <w:u w:val="single"/>
              </w:rPr>
            </w:pPr>
          </w:p>
          <w:p w14:paraId="09B50D92" w14:textId="77777777" w:rsidR="00D927FF" w:rsidRDefault="00D927FF" w:rsidP="00B407DC">
            <w:pPr>
              <w:rPr>
                <w:rFonts w:ascii="仿宋_GB2312" w:eastAsia="仿宋_GB2312" w:hAnsi="仿宋" w:cs="仿宋"/>
                <w:sz w:val="20"/>
                <w:szCs w:val="20"/>
                <w:u w:val="single"/>
              </w:rPr>
            </w:pPr>
          </w:p>
        </w:tc>
      </w:tr>
      <w:tr w:rsidR="00D927FF" w14:paraId="34C63978" w14:textId="77777777" w:rsidTr="00B407DC">
        <w:tc>
          <w:tcPr>
            <w:tcW w:w="8296" w:type="dxa"/>
            <w:gridSpan w:val="5"/>
            <w:vAlign w:val="center"/>
          </w:tcPr>
          <w:p w14:paraId="1462FE66"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t>工作成效</w:t>
            </w:r>
          </w:p>
        </w:tc>
      </w:tr>
      <w:tr w:rsidR="00D927FF" w14:paraId="16463191" w14:textId="77777777" w:rsidTr="00B407DC">
        <w:tc>
          <w:tcPr>
            <w:tcW w:w="8296" w:type="dxa"/>
            <w:gridSpan w:val="5"/>
            <w:vAlign w:val="center"/>
          </w:tcPr>
          <w:p w14:paraId="339773BB" w14:textId="77777777" w:rsidR="00D927FF" w:rsidRDefault="00D927FF" w:rsidP="00B407DC">
            <w:pPr>
              <w:rPr>
                <w:rFonts w:ascii="仿宋_GB2312" w:eastAsia="仿宋_GB2312" w:hAnsi="仿宋" w:cs="仿宋"/>
                <w:sz w:val="20"/>
                <w:szCs w:val="20"/>
              </w:rPr>
            </w:pPr>
            <w:r>
              <w:rPr>
                <w:rFonts w:ascii="仿宋_GB2312" w:eastAsia="仿宋_GB2312" w:hAnsi="仿宋" w:cs="仿宋" w:hint="eastAsia"/>
                <w:sz w:val="20"/>
                <w:szCs w:val="20"/>
              </w:rPr>
              <w:t>填写说明：根据实验类基层教学组织的特点，结合所负责实验的教学要求，总结本组织本年度开展品牌特色活动或运行机制等经验和典型案例。</w:t>
            </w:r>
          </w:p>
          <w:p w14:paraId="543F9D2E" w14:textId="77777777" w:rsidR="00D927FF" w:rsidRDefault="00D927FF" w:rsidP="00B407DC">
            <w:pPr>
              <w:rPr>
                <w:rFonts w:ascii="仿宋_GB2312" w:eastAsia="仿宋_GB2312" w:hAnsi="仿宋" w:cs="仿宋"/>
                <w:sz w:val="20"/>
                <w:szCs w:val="20"/>
              </w:rPr>
            </w:pPr>
          </w:p>
          <w:p w14:paraId="277DDC28" w14:textId="77777777" w:rsidR="00D927FF" w:rsidRDefault="00D927FF" w:rsidP="00B407DC">
            <w:pPr>
              <w:rPr>
                <w:rFonts w:ascii="仿宋_GB2312" w:eastAsia="仿宋_GB2312" w:hAnsi="仿宋" w:cs="仿宋"/>
                <w:sz w:val="20"/>
                <w:szCs w:val="20"/>
              </w:rPr>
            </w:pPr>
          </w:p>
          <w:p w14:paraId="2273BA55" w14:textId="77777777" w:rsidR="00D927FF" w:rsidRDefault="00D927FF" w:rsidP="00B407DC">
            <w:pPr>
              <w:rPr>
                <w:rFonts w:ascii="仿宋_GB2312" w:eastAsia="仿宋_GB2312" w:hAnsi="仿宋" w:cs="仿宋"/>
                <w:sz w:val="20"/>
                <w:szCs w:val="20"/>
              </w:rPr>
            </w:pPr>
          </w:p>
          <w:p w14:paraId="4CC01383" w14:textId="77777777" w:rsidR="00D927FF" w:rsidRDefault="00D927FF" w:rsidP="00B407DC">
            <w:pPr>
              <w:rPr>
                <w:rFonts w:ascii="仿宋_GB2312" w:eastAsia="仿宋_GB2312" w:hAnsi="仿宋" w:cs="仿宋"/>
                <w:sz w:val="20"/>
                <w:szCs w:val="20"/>
              </w:rPr>
            </w:pPr>
          </w:p>
          <w:p w14:paraId="7FB9711C" w14:textId="77777777" w:rsidR="00D927FF" w:rsidRDefault="00D927FF" w:rsidP="00B407DC">
            <w:pPr>
              <w:rPr>
                <w:rFonts w:ascii="仿宋_GB2312" w:eastAsia="仿宋_GB2312" w:hAnsi="仿宋" w:cs="仿宋"/>
                <w:sz w:val="20"/>
                <w:szCs w:val="20"/>
              </w:rPr>
            </w:pPr>
          </w:p>
          <w:p w14:paraId="08354E4A" w14:textId="77777777" w:rsidR="00D927FF" w:rsidRDefault="00D927FF" w:rsidP="00B407DC">
            <w:pPr>
              <w:rPr>
                <w:rFonts w:ascii="仿宋_GB2312" w:eastAsia="仿宋_GB2312" w:hAnsi="仿宋" w:cs="仿宋"/>
                <w:sz w:val="20"/>
                <w:szCs w:val="20"/>
              </w:rPr>
            </w:pPr>
          </w:p>
          <w:p w14:paraId="00091DF7" w14:textId="77777777" w:rsidR="00D927FF" w:rsidRDefault="00D927FF" w:rsidP="00B407DC">
            <w:pPr>
              <w:rPr>
                <w:rFonts w:ascii="仿宋_GB2312" w:eastAsia="仿宋_GB2312" w:hAnsi="仿宋" w:cs="仿宋"/>
                <w:sz w:val="20"/>
                <w:szCs w:val="20"/>
              </w:rPr>
            </w:pPr>
          </w:p>
          <w:p w14:paraId="78CF3F3B" w14:textId="77777777" w:rsidR="00D927FF" w:rsidRDefault="00D927FF" w:rsidP="00B407DC">
            <w:pPr>
              <w:rPr>
                <w:rFonts w:ascii="仿宋_GB2312" w:eastAsia="仿宋_GB2312" w:hAnsi="仿宋" w:cs="仿宋"/>
                <w:sz w:val="20"/>
                <w:szCs w:val="20"/>
              </w:rPr>
            </w:pPr>
          </w:p>
          <w:p w14:paraId="41B9A49C" w14:textId="77777777" w:rsidR="00D927FF" w:rsidRDefault="00D927FF" w:rsidP="00B407DC">
            <w:pPr>
              <w:rPr>
                <w:rFonts w:ascii="仿宋_GB2312" w:eastAsia="仿宋_GB2312" w:hAnsi="仿宋" w:cs="仿宋"/>
                <w:sz w:val="20"/>
                <w:szCs w:val="20"/>
              </w:rPr>
            </w:pPr>
          </w:p>
          <w:p w14:paraId="09ECC4A0" w14:textId="77777777" w:rsidR="00D927FF" w:rsidRDefault="00D927FF" w:rsidP="00B407DC">
            <w:pPr>
              <w:rPr>
                <w:rFonts w:ascii="仿宋_GB2312" w:eastAsia="仿宋_GB2312" w:hAnsi="仿宋" w:cs="仿宋"/>
                <w:sz w:val="20"/>
                <w:szCs w:val="20"/>
              </w:rPr>
            </w:pPr>
          </w:p>
          <w:p w14:paraId="5B3FDA55" w14:textId="77777777" w:rsidR="00D927FF" w:rsidRDefault="00D927FF" w:rsidP="00B407DC">
            <w:pPr>
              <w:rPr>
                <w:rFonts w:ascii="仿宋_GB2312" w:eastAsia="仿宋_GB2312" w:hAnsi="仿宋" w:cs="仿宋"/>
                <w:sz w:val="20"/>
                <w:szCs w:val="20"/>
              </w:rPr>
            </w:pPr>
          </w:p>
          <w:p w14:paraId="3BA7CF2A" w14:textId="77777777" w:rsidR="00D927FF" w:rsidRDefault="00D927FF" w:rsidP="00B407DC">
            <w:pPr>
              <w:rPr>
                <w:rFonts w:ascii="仿宋_GB2312" w:eastAsia="仿宋_GB2312" w:hAnsi="仿宋" w:cs="仿宋"/>
                <w:sz w:val="20"/>
                <w:szCs w:val="20"/>
              </w:rPr>
            </w:pPr>
          </w:p>
          <w:p w14:paraId="2FC34165" w14:textId="77777777" w:rsidR="00D927FF" w:rsidRDefault="00D927FF" w:rsidP="00B407DC">
            <w:pPr>
              <w:rPr>
                <w:rFonts w:ascii="仿宋_GB2312" w:eastAsia="仿宋_GB2312" w:hAnsi="仿宋" w:cs="仿宋"/>
                <w:sz w:val="20"/>
                <w:szCs w:val="20"/>
              </w:rPr>
            </w:pPr>
          </w:p>
          <w:p w14:paraId="70B08FF0" w14:textId="77777777" w:rsidR="00D927FF" w:rsidRDefault="00D927FF" w:rsidP="00B407DC">
            <w:pPr>
              <w:rPr>
                <w:rFonts w:ascii="仿宋_GB2312" w:eastAsia="仿宋_GB2312" w:hAnsi="仿宋" w:cs="仿宋"/>
                <w:sz w:val="20"/>
                <w:szCs w:val="20"/>
              </w:rPr>
            </w:pPr>
          </w:p>
          <w:p w14:paraId="408ED8A2" w14:textId="77777777" w:rsidR="00D927FF" w:rsidRDefault="00D927FF" w:rsidP="00B407DC">
            <w:pPr>
              <w:rPr>
                <w:rFonts w:ascii="仿宋_GB2312" w:eastAsia="仿宋_GB2312" w:hAnsi="仿宋" w:cs="仿宋"/>
                <w:sz w:val="20"/>
                <w:szCs w:val="20"/>
              </w:rPr>
            </w:pPr>
          </w:p>
          <w:p w14:paraId="43198ECD" w14:textId="77777777" w:rsidR="00D927FF" w:rsidRDefault="00D927FF" w:rsidP="00B407DC">
            <w:pPr>
              <w:rPr>
                <w:rFonts w:ascii="仿宋_GB2312" w:eastAsia="仿宋_GB2312" w:hAnsi="仿宋" w:cs="仿宋"/>
                <w:sz w:val="20"/>
                <w:szCs w:val="20"/>
              </w:rPr>
            </w:pPr>
          </w:p>
          <w:p w14:paraId="4688210B" w14:textId="77777777" w:rsidR="00D927FF" w:rsidRDefault="00D927FF" w:rsidP="00B407DC">
            <w:pPr>
              <w:rPr>
                <w:rFonts w:ascii="仿宋_GB2312" w:eastAsia="仿宋_GB2312" w:hAnsi="仿宋" w:cs="仿宋"/>
                <w:sz w:val="20"/>
                <w:szCs w:val="20"/>
              </w:rPr>
            </w:pPr>
          </w:p>
          <w:p w14:paraId="6F688347" w14:textId="77777777" w:rsidR="00D927FF" w:rsidRDefault="00D927FF" w:rsidP="00B407DC">
            <w:pPr>
              <w:rPr>
                <w:rFonts w:ascii="仿宋_GB2312" w:eastAsia="仿宋_GB2312" w:hAnsi="仿宋" w:cs="仿宋"/>
                <w:sz w:val="20"/>
                <w:szCs w:val="20"/>
              </w:rPr>
            </w:pPr>
          </w:p>
          <w:p w14:paraId="1781244B" w14:textId="77777777" w:rsidR="00D927FF" w:rsidRDefault="00D927FF" w:rsidP="00B407DC">
            <w:pPr>
              <w:rPr>
                <w:rFonts w:ascii="仿宋_GB2312" w:eastAsia="仿宋_GB2312" w:hAnsi="仿宋" w:cs="仿宋"/>
                <w:sz w:val="20"/>
                <w:szCs w:val="20"/>
              </w:rPr>
            </w:pPr>
          </w:p>
          <w:p w14:paraId="505A217E" w14:textId="77777777" w:rsidR="00D927FF" w:rsidRDefault="00D927FF" w:rsidP="00B407DC">
            <w:pPr>
              <w:rPr>
                <w:rFonts w:ascii="仿宋_GB2312" w:eastAsia="仿宋_GB2312" w:hAnsi="仿宋" w:cs="仿宋"/>
                <w:sz w:val="20"/>
                <w:szCs w:val="20"/>
              </w:rPr>
            </w:pPr>
          </w:p>
          <w:p w14:paraId="2CC3CD38" w14:textId="77777777" w:rsidR="00D927FF" w:rsidRDefault="00D927FF" w:rsidP="00B407DC">
            <w:pPr>
              <w:rPr>
                <w:rFonts w:ascii="仿宋_GB2312" w:eastAsia="仿宋_GB2312" w:hAnsi="仿宋" w:cs="仿宋"/>
                <w:sz w:val="20"/>
                <w:szCs w:val="20"/>
              </w:rPr>
            </w:pPr>
          </w:p>
          <w:p w14:paraId="6EA4AD24" w14:textId="77777777" w:rsidR="00D927FF" w:rsidRDefault="00D927FF" w:rsidP="00B407DC">
            <w:pPr>
              <w:rPr>
                <w:rFonts w:ascii="仿宋_GB2312" w:eastAsia="仿宋_GB2312" w:hAnsi="仿宋" w:cs="仿宋"/>
                <w:sz w:val="20"/>
                <w:szCs w:val="20"/>
              </w:rPr>
            </w:pPr>
          </w:p>
          <w:p w14:paraId="3E932913" w14:textId="77777777" w:rsidR="00D927FF" w:rsidRDefault="00D927FF" w:rsidP="00B407DC">
            <w:pPr>
              <w:rPr>
                <w:rFonts w:ascii="仿宋_GB2312" w:eastAsia="仿宋_GB2312" w:hAnsi="仿宋" w:cs="仿宋"/>
                <w:sz w:val="20"/>
                <w:szCs w:val="20"/>
              </w:rPr>
            </w:pPr>
          </w:p>
          <w:p w14:paraId="2E9BA66E" w14:textId="77777777" w:rsidR="00D927FF" w:rsidRDefault="00D927FF" w:rsidP="00B407DC">
            <w:pPr>
              <w:rPr>
                <w:rFonts w:ascii="仿宋_GB2312" w:eastAsia="仿宋_GB2312" w:hAnsi="仿宋" w:cs="仿宋"/>
                <w:sz w:val="20"/>
                <w:szCs w:val="20"/>
              </w:rPr>
            </w:pPr>
          </w:p>
          <w:p w14:paraId="244C8C59" w14:textId="77777777" w:rsidR="00D927FF" w:rsidRDefault="00D927FF" w:rsidP="00B407DC">
            <w:pPr>
              <w:rPr>
                <w:rFonts w:ascii="仿宋_GB2312" w:eastAsia="仿宋_GB2312" w:hAnsi="仿宋" w:cs="仿宋"/>
                <w:sz w:val="20"/>
                <w:szCs w:val="20"/>
              </w:rPr>
            </w:pPr>
          </w:p>
          <w:p w14:paraId="27B109A0" w14:textId="77777777" w:rsidR="00D927FF" w:rsidRDefault="00D927FF" w:rsidP="00B407DC">
            <w:pPr>
              <w:rPr>
                <w:rFonts w:ascii="仿宋_GB2312" w:eastAsia="仿宋_GB2312" w:hAnsi="仿宋" w:cs="仿宋"/>
                <w:sz w:val="20"/>
                <w:szCs w:val="20"/>
              </w:rPr>
            </w:pPr>
          </w:p>
          <w:p w14:paraId="4DCB0A0E" w14:textId="03DF45BB" w:rsidR="00D927FF" w:rsidRDefault="00D927FF" w:rsidP="00B407DC">
            <w:pPr>
              <w:rPr>
                <w:rFonts w:ascii="仿宋_GB2312" w:eastAsia="仿宋_GB2312" w:hAnsi="仿宋" w:cs="仿宋"/>
                <w:sz w:val="20"/>
                <w:szCs w:val="20"/>
              </w:rPr>
            </w:pPr>
          </w:p>
          <w:p w14:paraId="2782D14E" w14:textId="77777777" w:rsidR="00D927FF" w:rsidRDefault="00D927FF" w:rsidP="00B407DC">
            <w:pPr>
              <w:rPr>
                <w:rFonts w:ascii="仿宋_GB2312" w:eastAsia="仿宋_GB2312" w:hAnsi="仿宋" w:cs="仿宋"/>
                <w:sz w:val="20"/>
                <w:szCs w:val="20"/>
              </w:rPr>
            </w:pPr>
          </w:p>
          <w:p w14:paraId="014D8724" w14:textId="77777777" w:rsidR="00D927FF" w:rsidRDefault="00D927FF" w:rsidP="00B407DC">
            <w:pPr>
              <w:rPr>
                <w:rFonts w:ascii="仿宋_GB2312" w:eastAsia="仿宋_GB2312" w:hAnsi="仿宋" w:cs="仿宋"/>
                <w:sz w:val="20"/>
                <w:szCs w:val="20"/>
              </w:rPr>
            </w:pPr>
          </w:p>
        </w:tc>
      </w:tr>
      <w:tr w:rsidR="00D927FF" w14:paraId="7587B26B" w14:textId="77777777" w:rsidTr="00B407DC">
        <w:tc>
          <w:tcPr>
            <w:tcW w:w="8296" w:type="dxa"/>
            <w:gridSpan w:val="5"/>
            <w:vAlign w:val="center"/>
          </w:tcPr>
          <w:p w14:paraId="1DE85814" w14:textId="77777777" w:rsidR="00D927FF" w:rsidRDefault="00D927FF" w:rsidP="00B407DC">
            <w:pPr>
              <w:spacing w:line="288" w:lineRule="auto"/>
              <w:rPr>
                <w:rFonts w:ascii="仿宋_GB2312" w:eastAsia="仿宋_GB2312" w:hAnsi="仿宋" w:cs="仿宋"/>
                <w:sz w:val="20"/>
                <w:szCs w:val="20"/>
              </w:rPr>
            </w:pPr>
            <w:r>
              <w:rPr>
                <w:rFonts w:ascii="黑体" w:eastAsia="黑体" w:hAnsi="黑体" w:cs="仿宋" w:hint="eastAsia"/>
                <w:sz w:val="24"/>
                <w:szCs w:val="24"/>
              </w:rPr>
              <w:lastRenderedPageBreak/>
              <w:t>单位评估</w:t>
            </w:r>
          </w:p>
        </w:tc>
      </w:tr>
      <w:tr w:rsidR="00D927FF" w14:paraId="39FE587E" w14:textId="77777777" w:rsidTr="00B407DC">
        <w:tc>
          <w:tcPr>
            <w:tcW w:w="8296" w:type="dxa"/>
            <w:gridSpan w:val="5"/>
            <w:vAlign w:val="center"/>
          </w:tcPr>
          <w:p w14:paraId="71D4AF70" w14:textId="77777777" w:rsidR="00D927FF" w:rsidRDefault="00D927FF" w:rsidP="00B407DC">
            <w:pPr>
              <w:rPr>
                <w:rFonts w:ascii="宋体" w:hAnsi="宋体"/>
                <w:sz w:val="28"/>
                <w:szCs w:val="28"/>
              </w:rPr>
            </w:pPr>
            <w:r>
              <w:rPr>
                <w:rFonts w:ascii="宋体" w:hAnsi="宋体" w:hint="eastAsia"/>
                <w:sz w:val="28"/>
                <w:szCs w:val="28"/>
              </w:rPr>
              <w:t>评估意见：</w:t>
            </w:r>
          </w:p>
          <w:p w14:paraId="075B47F6" w14:textId="77777777" w:rsidR="00D927FF" w:rsidRDefault="00D927FF" w:rsidP="00B407DC">
            <w:pPr>
              <w:rPr>
                <w:rFonts w:ascii="宋体" w:hAnsi="宋体"/>
                <w:sz w:val="28"/>
                <w:szCs w:val="28"/>
              </w:rPr>
            </w:pPr>
          </w:p>
          <w:p w14:paraId="53E46DFA" w14:textId="77777777" w:rsidR="00D927FF" w:rsidRDefault="00D927FF" w:rsidP="00B407DC">
            <w:pPr>
              <w:rPr>
                <w:rFonts w:ascii="宋体" w:hAnsi="宋体"/>
                <w:sz w:val="28"/>
                <w:szCs w:val="28"/>
              </w:rPr>
            </w:pPr>
            <w:r>
              <w:rPr>
                <w:rFonts w:ascii="宋体" w:hAnsi="宋体" w:hint="eastAsia"/>
                <w:sz w:val="28"/>
                <w:szCs w:val="28"/>
              </w:rPr>
              <w:t xml:space="preserve">评估等级： </w:t>
            </w:r>
            <w:r>
              <w:rPr>
                <w:rFonts w:ascii="宋体" w:hAnsi="宋体"/>
                <w:sz w:val="28"/>
                <w:szCs w:val="28"/>
              </w:rPr>
              <w:t xml:space="preserve">  </w:t>
            </w:r>
            <w:r>
              <w:rPr>
                <w:rFonts w:ascii="宋体" w:hAnsi="宋体" w:hint="eastAsia"/>
                <w:sz w:val="28"/>
                <w:szCs w:val="28"/>
              </w:rPr>
              <w:t xml:space="preserve">□合格 </w:t>
            </w:r>
            <w:r>
              <w:rPr>
                <w:rFonts w:ascii="宋体" w:hAnsi="宋体"/>
                <w:sz w:val="28"/>
                <w:szCs w:val="28"/>
              </w:rPr>
              <w:t xml:space="preserve">    </w:t>
            </w:r>
            <w:r>
              <w:rPr>
                <w:rFonts w:ascii="宋体" w:hAnsi="宋体" w:hint="eastAsia"/>
                <w:sz w:val="28"/>
                <w:szCs w:val="28"/>
              </w:rPr>
              <w:t xml:space="preserve">□不合格 </w:t>
            </w:r>
            <w:r>
              <w:rPr>
                <w:rFonts w:ascii="宋体" w:hAnsi="宋体"/>
                <w:sz w:val="28"/>
                <w:szCs w:val="28"/>
              </w:rPr>
              <w:t xml:space="preserve"> </w:t>
            </w:r>
          </w:p>
          <w:p w14:paraId="7D5BDFD7" w14:textId="77777777" w:rsidR="00D927FF" w:rsidRDefault="00D927FF" w:rsidP="00B407DC">
            <w:pPr>
              <w:rPr>
                <w:rFonts w:ascii="宋体" w:hAnsi="宋体"/>
                <w:sz w:val="28"/>
                <w:szCs w:val="28"/>
              </w:rPr>
            </w:pPr>
          </w:p>
          <w:p w14:paraId="48A73B02" w14:textId="77777777" w:rsidR="00D927FF" w:rsidRDefault="00D927FF" w:rsidP="00B407DC">
            <w:pPr>
              <w:rPr>
                <w:rFonts w:ascii="宋体" w:hAnsi="宋体"/>
                <w:sz w:val="28"/>
                <w:szCs w:val="28"/>
              </w:rPr>
            </w:pPr>
            <w:r>
              <w:rPr>
                <w:rFonts w:ascii="宋体" w:hAnsi="宋体"/>
                <w:sz w:val="28"/>
                <w:szCs w:val="28"/>
              </w:rPr>
              <w:t>是否推优：</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□同意 </w:t>
            </w:r>
            <w:r>
              <w:rPr>
                <w:rFonts w:ascii="宋体" w:hAnsi="宋体"/>
                <w:sz w:val="28"/>
                <w:szCs w:val="28"/>
              </w:rPr>
              <w:t xml:space="preserve">    </w:t>
            </w:r>
            <w:r>
              <w:rPr>
                <w:rFonts w:ascii="宋体" w:hAnsi="宋体" w:hint="eastAsia"/>
                <w:sz w:val="28"/>
                <w:szCs w:val="28"/>
              </w:rPr>
              <w:t xml:space="preserve">□不同意 </w:t>
            </w:r>
            <w:r>
              <w:rPr>
                <w:rFonts w:ascii="宋体" w:hAnsi="宋体"/>
                <w:sz w:val="28"/>
                <w:szCs w:val="28"/>
              </w:rPr>
              <w:t xml:space="preserve"> </w:t>
            </w:r>
          </w:p>
          <w:p w14:paraId="528F97F6" w14:textId="77777777" w:rsidR="00D927FF" w:rsidRDefault="00D927FF" w:rsidP="00B407DC">
            <w:pPr>
              <w:rPr>
                <w:rFonts w:ascii="宋体" w:hAnsi="宋体"/>
                <w:sz w:val="28"/>
                <w:szCs w:val="28"/>
              </w:rPr>
            </w:pPr>
          </w:p>
          <w:p w14:paraId="69C5A935" w14:textId="77777777" w:rsidR="00D927FF" w:rsidRDefault="00D927FF" w:rsidP="00B407DC">
            <w:pPr>
              <w:rPr>
                <w:rFonts w:ascii="宋体" w:hAnsi="宋体"/>
                <w:sz w:val="28"/>
                <w:szCs w:val="28"/>
                <w:u w:val="single"/>
              </w:rPr>
            </w:pPr>
            <w:r>
              <w:rPr>
                <w:rFonts w:ascii="宋体" w:hAnsi="宋体"/>
                <w:sz w:val="28"/>
                <w:szCs w:val="28"/>
              </w:rPr>
              <w:t>如同意推荐，理由是：</w:t>
            </w:r>
          </w:p>
          <w:p w14:paraId="5EF94539" w14:textId="77777777" w:rsidR="00D927FF" w:rsidRDefault="00D927FF" w:rsidP="00B407DC">
            <w:pPr>
              <w:rPr>
                <w:rFonts w:ascii="宋体" w:hAnsi="宋体"/>
                <w:sz w:val="28"/>
                <w:szCs w:val="28"/>
              </w:rPr>
            </w:pPr>
          </w:p>
          <w:p w14:paraId="1BE175EC" w14:textId="77777777" w:rsidR="00D927FF" w:rsidRDefault="00D927FF" w:rsidP="00B407DC">
            <w:pPr>
              <w:rPr>
                <w:rFonts w:ascii="宋体" w:hAnsi="宋体"/>
                <w:sz w:val="28"/>
                <w:szCs w:val="28"/>
              </w:rPr>
            </w:pPr>
          </w:p>
          <w:p w14:paraId="3375ACE3" w14:textId="77777777" w:rsidR="00D927FF" w:rsidRDefault="00D927FF" w:rsidP="00B407DC">
            <w:pPr>
              <w:rPr>
                <w:rFonts w:ascii="宋体" w:hAnsi="宋体"/>
                <w:sz w:val="28"/>
                <w:szCs w:val="28"/>
              </w:rPr>
            </w:pPr>
          </w:p>
          <w:p w14:paraId="44764540" w14:textId="77777777" w:rsidR="00D927FF" w:rsidRDefault="00D927FF" w:rsidP="00B407DC">
            <w:pPr>
              <w:rPr>
                <w:rFonts w:ascii="宋体" w:hAnsi="宋体"/>
                <w:sz w:val="28"/>
                <w:szCs w:val="28"/>
              </w:rPr>
            </w:pPr>
          </w:p>
          <w:p w14:paraId="084B785A" w14:textId="77777777" w:rsidR="00D927FF" w:rsidRDefault="00D927FF" w:rsidP="00B407DC">
            <w:pPr>
              <w:rPr>
                <w:rFonts w:ascii="宋体" w:hAnsi="宋体"/>
                <w:sz w:val="28"/>
                <w:szCs w:val="28"/>
              </w:rPr>
            </w:pPr>
          </w:p>
          <w:p w14:paraId="5254CED7" w14:textId="77777777" w:rsidR="00D927FF" w:rsidRDefault="00D927FF" w:rsidP="00B407DC">
            <w:pPr>
              <w:rPr>
                <w:rFonts w:ascii="宋体" w:hAnsi="宋体"/>
                <w:sz w:val="28"/>
                <w:szCs w:val="28"/>
              </w:rPr>
            </w:pPr>
          </w:p>
          <w:p w14:paraId="1A8FE626" w14:textId="77777777" w:rsidR="00D927FF" w:rsidRDefault="00D927FF" w:rsidP="00B407DC">
            <w:pPr>
              <w:rPr>
                <w:rFonts w:ascii="宋体" w:hAnsi="宋体"/>
                <w:sz w:val="28"/>
                <w:szCs w:val="28"/>
              </w:rPr>
            </w:pPr>
          </w:p>
          <w:p w14:paraId="1D7D03B1" w14:textId="77777777" w:rsidR="00D927FF" w:rsidRDefault="00D927FF" w:rsidP="00B407DC">
            <w:pPr>
              <w:rPr>
                <w:rFonts w:ascii="宋体" w:hAnsi="宋体"/>
                <w:sz w:val="28"/>
                <w:szCs w:val="28"/>
              </w:rPr>
            </w:pPr>
          </w:p>
          <w:p w14:paraId="60036681" w14:textId="77777777" w:rsidR="00D927FF" w:rsidRDefault="00D927FF" w:rsidP="00B407DC">
            <w:pPr>
              <w:rPr>
                <w:rFonts w:ascii="宋体" w:hAnsi="宋体"/>
                <w:sz w:val="28"/>
                <w:szCs w:val="28"/>
              </w:rPr>
            </w:pPr>
            <w:r>
              <w:rPr>
                <w:rFonts w:ascii="宋体" w:hAnsi="宋体" w:hint="eastAsia"/>
                <w:sz w:val="28"/>
                <w:szCs w:val="28"/>
              </w:rPr>
              <w:t>评估组成员签字：</w:t>
            </w:r>
          </w:p>
          <w:p w14:paraId="7D804E75" w14:textId="77777777" w:rsidR="00D927FF" w:rsidRDefault="00D927FF" w:rsidP="00B407DC">
            <w:pPr>
              <w:rPr>
                <w:rFonts w:ascii="宋体" w:hAnsi="宋体"/>
                <w:sz w:val="28"/>
                <w:szCs w:val="28"/>
              </w:rPr>
            </w:pPr>
          </w:p>
          <w:p w14:paraId="3E4ED86A" w14:textId="77777777" w:rsidR="00D927FF" w:rsidRDefault="00D927FF" w:rsidP="00B407DC">
            <w:pPr>
              <w:rPr>
                <w:rFonts w:ascii="宋体" w:hAnsi="宋体"/>
                <w:sz w:val="28"/>
                <w:szCs w:val="28"/>
              </w:rPr>
            </w:pPr>
          </w:p>
          <w:p w14:paraId="71D1225D" w14:textId="77777777" w:rsidR="00D927FF" w:rsidRDefault="00D927FF" w:rsidP="00B407DC">
            <w:pPr>
              <w:rPr>
                <w:rFonts w:ascii="宋体" w:hAnsi="宋体"/>
                <w:sz w:val="28"/>
                <w:szCs w:val="28"/>
              </w:rPr>
            </w:pPr>
            <w:r>
              <w:rPr>
                <w:rFonts w:ascii="宋体" w:hAnsi="宋体" w:hint="eastAsia"/>
                <w:sz w:val="28"/>
                <w:szCs w:val="28"/>
              </w:rPr>
              <w:t>评估组负责人签字</w:t>
            </w:r>
            <w:r>
              <w:rPr>
                <w:rFonts w:ascii="宋体" w:hAnsi="宋体"/>
                <w:sz w:val="28"/>
                <w:szCs w:val="28"/>
              </w:rPr>
              <w:t xml:space="preserve">                        </w:t>
            </w:r>
            <w:r>
              <w:rPr>
                <w:rFonts w:ascii="宋体" w:hAnsi="宋体" w:hint="eastAsia"/>
                <w:sz w:val="28"/>
                <w:szCs w:val="28"/>
              </w:rPr>
              <w:t xml:space="preserve"> 年  </w:t>
            </w:r>
            <w:r>
              <w:rPr>
                <w:rFonts w:ascii="宋体" w:hAnsi="宋体"/>
                <w:sz w:val="28"/>
                <w:szCs w:val="28"/>
              </w:rPr>
              <w:t xml:space="preserve">  </w:t>
            </w:r>
            <w:r>
              <w:rPr>
                <w:rFonts w:ascii="宋体" w:hAnsi="宋体" w:hint="eastAsia"/>
                <w:sz w:val="28"/>
                <w:szCs w:val="28"/>
              </w:rPr>
              <w:t xml:space="preserve"> 月 </w:t>
            </w:r>
            <w:r>
              <w:rPr>
                <w:rFonts w:ascii="宋体" w:hAnsi="宋体"/>
                <w:sz w:val="28"/>
                <w:szCs w:val="28"/>
              </w:rPr>
              <w:t xml:space="preserve"> </w:t>
            </w:r>
            <w:r>
              <w:rPr>
                <w:rFonts w:ascii="宋体" w:hAnsi="宋体" w:hint="eastAsia"/>
                <w:sz w:val="28"/>
                <w:szCs w:val="28"/>
              </w:rPr>
              <w:t xml:space="preserve">  日</w:t>
            </w:r>
          </w:p>
          <w:p w14:paraId="7F202B0A" w14:textId="77777777" w:rsidR="00D927FF" w:rsidRDefault="00D927FF" w:rsidP="00B407DC">
            <w:pPr>
              <w:spacing w:line="288" w:lineRule="auto"/>
              <w:rPr>
                <w:rFonts w:ascii="仿宋_GB2312" w:eastAsia="仿宋_GB2312" w:hAnsi="仿宋" w:cs="仿宋"/>
                <w:sz w:val="20"/>
                <w:szCs w:val="20"/>
              </w:rPr>
            </w:pPr>
          </w:p>
          <w:p w14:paraId="10201626" w14:textId="77777777" w:rsidR="00D927FF" w:rsidRDefault="00D927FF" w:rsidP="00B407DC">
            <w:pPr>
              <w:spacing w:line="288" w:lineRule="auto"/>
              <w:rPr>
                <w:rFonts w:ascii="仿宋_GB2312" w:eastAsia="仿宋_GB2312" w:hAnsi="仿宋" w:cs="仿宋"/>
                <w:sz w:val="20"/>
                <w:szCs w:val="20"/>
              </w:rPr>
            </w:pPr>
          </w:p>
        </w:tc>
      </w:tr>
    </w:tbl>
    <w:p w14:paraId="6D95A573" w14:textId="77777777" w:rsidR="00D927FF" w:rsidRDefault="00D927FF" w:rsidP="00D927FF">
      <w:pPr>
        <w:ind w:right="2240"/>
        <w:rPr>
          <w:rFonts w:ascii="仿宋_GB2312" w:eastAsia="仿宋_GB2312" w:hAnsi="仿宋" w:cs="仿宋"/>
          <w:sz w:val="24"/>
          <w:szCs w:val="24"/>
        </w:rPr>
      </w:pPr>
      <w:r w:rsidRPr="00F43116">
        <w:rPr>
          <w:rFonts w:ascii="仿宋_GB2312" w:eastAsia="仿宋_GB2312" w:hint="eastAsia"/>
          <w:kern w:val="0"/>
          <w:sz w:val="24"/>
          <w:szCs w:val="24"/>
        </w:rPr>
        <w:t>注：内容填写须实事求是，严谨</w:t>
      </w:r>
      <w:r>
        <w:rPr>
          <w:rFonts w:ascii="仿宋_GB2312" w:eastAsia="仿宋_GB2312" w:hint="eastAsia"/>
          <w:kern w:val="0"/>
          <w:sz w:val="24"/>
          <w:szCs w:val="24"/>
        </w:rPr>
        <w:t>务实</w:t>
      </w:r>
      <w:r w:rsidRPr="00F43116">
        <w:rPr>
          <w:rFonts w:ascii="仿宋_GB2312" w:eastAsia="仿宋_GB2312" w:hint="eastAsia"/>
          <w:kern w:val="0"/>
          <w:sz w:val="24"/>
          <w:szCs w:val="24"/>
        </w:rPr>
        <w:t>，详略得当。</w:t>
      </w:r>
    </w:p>
    <w:p w14:paraId="33F68B24" w14:textId="77777777" w:rsidR="00457161" w:rsidRPr="00457161" w:rsidRDefault="00457161">
      <w:pPr>
        <w:ind w:right="2240"/>
        <w:rPr>
          <w:rFonts w:ascii="仿宋_GB2312" w:eastAsia="仿宋_GB2312" w:hAnsi="仿宋" w:cs="仿宋"/>
          <w:sz w:val="24"/>
          <w:szCs w:val="24"/>
        </w:rPr>
      </w:pPr>
    </w:p>
    <w:sectPr w:rsidR="00457161" w:rsidRPr="00457161" w:rsidSect="00D927FF">
      <w:footerReference w:type="default" r:id="rId10"/>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0D084" w14:textId="77777777" w:rsidR="00CB2F35" w:rsidRDefault="00CB2F35">
      <w:r>
        <w:separator/>
      </w:r>
    </w:p>
  </w:endnote>
  <w:endnote w:type="continuationSeparator" w:id="0">
    <w:p w14:paraId="47DF5523" w14:textId="77777777" w:rsidR="00CB2F35" w:rsidRDefault="00CB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827949"/>
    </w:sdtPr>
    <w:sdtEndPr>
      <w:rPr>
        <w:rFonts w:ascii="Times New Roman" w:hAnsi="Times New Roman" w:cs="Times New Roman"/>
      </w:rPr>
    </w:sdtEndPr>
    <w:sdtContent>
      <w:p w14:paraId="6AB0EB53" w14:textId="15B5C5F5" w:rsidR="00D927FF" w:rsidRDefault="00D927FF">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D6CA4" w:rsidRPr="00DD6CA4">
          <w:rPr>
            <w:rFonts w:ascii="Times New Roman" w:hAnsi="Times New Roman" w:cs="Times New Roman"/>
            <w:noProof/>
            <w:lang w:val="zh-CN"/>
          </w:rPr>
          <w:t>4</w:t>
        </w:r>
        <w:r>
          <w:rPr>
            <w:rFonts w:ascii="Times New Roman" w:hAnsi="Times New Roman" w:cs="Times New Roman"/>
          </w:rPr>
          <w:fldChar w:fldCharType="end"/>
        </w:r>
      </w:p>
    </w:sdtContent>
  </w:sdt>
  <w:p w14:paraId="2040C671" w14:textId="77777777" w:rsidR="00D927FF" w:rsidRDefault="00D927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446026"/>
    </w:sdtPr>
    <w:sdtEndPr>
      <w:rPr>
        <w:rFonts w:ascii="Times New Roman" w:hAnsi="Times New Roman" w:cs="Times New Roman"/>
      </w:rPr>
    </w:sdtEndPr>
    <w:sdtContent>
      <w:p w14:paraId="41FB16A6" w14:textId="27F84EAA" w:rsidR="00EA7C0D" w:rsidRDefault="00664A75">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D6CA4" w:rsidRPr="00DD6CA4">
          <w:rPr>
            <w:rFonts w:ascii="Times New Roman" w:hAnsi="Times New Roman" w:cs="Times New Roman"/>
            <w:noProof/>
            <w:lang w:val="zh-CN"/>
          </w:rPr>
          <w:t>14</w:t>
        </w:r>
        <w:r>
          <w:rPr>
            <w:rFonts w:ascii="Times New Roman" w:hAnsi="Times New Roman" w:cs="Times New Roman"/>
          </w:rPr>
          <w:fldChar w:fldCharType="end"/>
        </w:r>
      </w:p>
    </w:sdtContent>
  </w:sdt>
  <w:p w14:paraId="58A0A63C" w14:textId="77777777" w:rsidR="00EA7C0D" w:rsidRDefault="00EA7C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C765" w14:textId="77777777" w:rsidR="00CB2F35" w:rsidRDefault="00CB2F35">
      <w:r>
        <w:separator/>
      </w:r>
    </w:p>
  </w:footnote>
  <w:footnote w:type="continuationSeparator" w:id="0">
    <w:p w14:paraId="4CC65E77" w14:textId="77777777" w:rsidR="00CB2F35" w:rsidRDefault="00CB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82AD8"/>
    <w:multiLevelType w:val="multilevel"/>
    <w:tmpl w:val="46282A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B5151DF"/>
    <w:multiLevelType w:val="multilevel"/>
    <w:tmpl w:val="6B515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69"/>
    <w:rsid w:val="9FC90CAE"/>
    <w:rsid w:val="A6BB21DA"/>
    <w:rsid w:val="B2F55E33"/>
    <w:rsid w:val="B37F7CCA"/>
    <w:rsid w:val="000043FA"/>
    <w:rsid w:val="000217B3"/>
    <w:rsid w:val="00030C86"/>
    <w:rsid w:val="00034C52"/>
    <w:rsid w:val="00046CD3"/>
    <w:rsid w:val="00046F46"/>
    <w:rsid w:val="00047535"/>
    <w:rsid w:val="00047D27"/>
    <w:rsid w:val="00050359"/>
    <w:rsid w:val="00051518"/>
    <w:rsid w:val="00051B92"/>
    <w:rsid w:val="0006464F"/>
    <w:rsid w:val="0006794D"/>
    <w:rsid w:val="00074C7C"/>
    <w:rsid w:val="00076EA1"/>
    <w:rsid w:val="00087413"/>
    <w:rsid w:val="000923D3"/>
    <w:rsid w:val="00094426"/>
    <w:rsid w:val="000964C7"/>
    <w:rsid w:val="00096B8F"/>
    <w:rsid w:val="000A040C"/>
    <w:rsid w:val="000A18A5"/>
    <w:rsid w:val="000B1CA2"/>
    <w:rsid w:val="000C524C"/>
    <w:rsid w:val="000C6525"/>
    <w:rsid w:val="000D622B"/>
    <w:rsid w:val="000E1860"/>
    <w:rsid w:val="000E4A27"/>
    <w:rsid w:val="000E78BD"/>
    <w:rsid w:val="000F5F3E"/>
    <w:rsid w:val="00101D72"/>
    <w:rsid w:val="00103303"/>
    <w:rsid w:val="001074E6"/>
    <w:rsid w:val="00126C4B"/>
    <w:rsid w:val="001271CC"/>
    <w:rsid w:val="001315EB"/>
    <w:rsid w:val="00135752"/>
    <w:rsid w:val="00141590"/>
    <w:rsid w:val="001416DF"/>
    <w:rsid w:val="0014783F"/>
    <w:rsid w:val="0016322F"/>
    <w:rsid w:val="00172F4D"/>
    <w:rsid w:val="00176261"/>
    <w:rsid w:val="001801CF"/>
    <w:rsid w:val="001815B5"/>
    <w:rsid w:val="00184022"/>
    <w:rsid w:val="00186131"/>
    <w:rsid w:val="00190C70"/>
    <w:rsid w:val="00191907"/>
    <w:rsid w:val="00194BD2"/>
    <w:rsid w:val="001954D9"/>
    <w:rsid w:val="0019623C"/>
    <w:rsid w:val="001A489B"/>
    <w:rsid w:val="001A7D78"/>
    <w:rsid w:val="001B45F0"/>
    <w:rsid w:val="001C0D81"/>
    <w:rsid w:val="001C7678"/>
    <w:rsid w:val="001D213F"/>
    <w:rsid w:val="001E21FD"/>
    <w:rsid w:val="001E6520"/>
    <w:rsid w:val="001E738E"/>
    <w:rsid w:val="002001AF"/>
    <w:rsid w:val="002140F1"/>
    <w:rsid w:val="002461BE"/>
    <w:rsid w:val="00260E60"/>
    <w:rsid w:val="00263379"/>
    <w:rsid w:val="00266B2E"/>
    <w:rsid w:val="00266CA0"/>
    <w:rsid w:val="00271CC3"/>
    <w:rsid w:val="00274729"/>
    <w:rsid w:val="002868E8"/>
    <w:rsid w:val="0029134C"/>
    <w:rsid w:val="0029418A"/>
    <w:rsid w:val="002A2F9D"/>
    <w:rsid w:val="002A54B3"/>
    <w:rsid w:val="002C2733"/>
    <w:rsid w:val="002D319E"/>
    <w:rsid w:val="002F15DF"/>
    <w:rsid w:val="002F348C"/>
    <w:rsid w:val="00300121"/>
    <w:rsid w:val="003106FA"/>
    <w:rsid w:val="00310CDF"/>
    <w:rsid w:val="00332F98"/>
    <w:rsid w:val="00336781"/>
    <w:rsid w:val="00337E9C"/>
    <w:rsid w:val="00337FFA"/>
    <w:rsid w:val="0034089C"/>
    <w:rsid w:val="00342328"/>
    <w:rsid w:val="003647DC"/>
    <w:rsid w:val="003676F9"/>
    <w:rsid w:val="003721EF"/>
    <w:rsid w:val="003926E3"/>
    <w:rsid w:val="003A3A42"/>
    <w:rsid w:val="003B14DC"/>
    <w:rsid w:val="003D1646"/>
    <w:rsid w:val="003D7ABF"/>
    <w:rsid w:val="003E5595"/>
    <w:rsid w:val="003F48C2"/>
    <w:rsid w:val="003F5F62"/>
    <w:rsid w:val="00403A4E"/>
    <w:rsid w:val="00406F27"/>
    <w:rsid w:val="00430139"/>
    <w:rsid w:val="004341C6"/>
    <w:rsid w:val="00436486"/>
    <w:rsid w:val="004458A4"/>
    <w:rsid w:val="00450694"/>
    <w:rsid w:val="00451CE5"/>
    <w:rsid w:val="004535F1"/>
    <w:rsid w:val="00457161"/>
    <w:rsid w:val="004835B1"/>
    <w:rsid w:val="00490A1A"/>
    <w:rsid w:val="00490E9F"/>
    <w:rsid w:val="004A4830"/>
    <w:rsid w:val="004A7EA8"/>
    <w:rsid w:val="004B5A54"/>
    <w:rsid w:val="004B5E2F"/>
    <w:rsid w:val="004B60F0"/>
    <w:rsid w:val="004B651D"/>
    <w:rsid w:val="004C0909"/>
    <w:rsid w:val="004C23AD"/>
    <w:rsid w:val="004C2C8B"/>
    <w:rsid w:val="004C4CFF"/>
    <w:rsid w:val="004C7F11"/>
    <w:rsid w:val="004D5121"/>
    <w:rsid w:val="004D57F7"/>
    <w:rsid w:val="004E7B44"/>
    <w:rsid w:val="004E7CEC"/>
    <w:rsid w:val="004F320F"/>
    <w:rsid w:val="004F445F"/>
    <w:rsid w:val="004F46F9"/>
    <w:rsid w:val="0050103A"/>
    <w:rsid w:val="00502E2E"/>
    <w:rsid w:val="00503E61"/>
    <w:rsid w:val="00504C77"/>
    <w:rsid w:val="00514F64"/>
    <w:rsid w:val="005157AA"/>
    <w:rsid w:val="00517A19"/>
    <w:rsid w:val="0052129F"/>
    <w:rsid w:val="005248BE"/>
    <w:rsid w:val="00525C86"/>
    <w:rsid w:val="005302DB"/>
    <w:rsid w:val="00537894"/>
    <w:rsid w:val="00541B6E"/>
    <w:rsid w:val="00555BCA"/>
    <w:rsid w:val="00561951"/>
    <w:rsid w:val="00562928"/>
    <w:rsid w:val="00576B20"/>
    <w:rsid w:val="005944FA"/>
    <w:rsid w:val="005A22CA"/>
    <w:rsid w:val="005A32E7"/>
    <w:rsid w:val="005A3C97"/>
    <w:rsid w:val="005A5727"/>
    <w:rsid w:val="005B00CA"/>
    <w:rsid w:val="005B7D3E"/>
    <w:rsid w:val="005C1771"/>
    <w:rsid w:val="005D1994"/>
    <w:rsid w:val="005E093D"/>
    <w:rsid w:val="005E0DB9"/>
    <w:rsid w:val="005F021A"/>
    <w:rsid w:val="005F63CA"/>
    <w:rsid w:val="005F6F06"/>
    <w:rsid w:val="006024CC"/>
    <w:rsid w:val="0060703C"/>
    <w:rsid w:val="006116EB"/>
    <w:rsid w:val="00611BE6"/>
    <w:rsid w:val="00621960"/>
    <w:rsid w:val="0062271B"/>
    <w:rsid w:val="00624190"/>
    <w:rsid w:val="006345BF"/>
    <w:rsid w:val="0063743C"/>
    <w:rsid w:val="0064039A"/>
    <w:rsid w:val="0064137C"/>
    <w:rsid w:val="00651373"/>
    <w:rsid w:val="00651FDB"/>
    <w:rsid w:val="006569F8"/>
    <w:rsid w:val="00656AB8"/>
    <w:rsid w:val="00664A75"/>
    <w:rsid w:val="006710BC"/>
    <w:rsid w:val="006964AE"/>
    <w:rsid w:val="006A5077"/>
    <w:rsid w:val="006B08CC"/>
    <w:rsid w:val="006D380D"/>
    <w:rsid w:val="006D4FF7"/>
    <w:rsid w:val="006E2A05"/>
    <w:rsid w:val="006F2D69"/>
    <w:rsid w:val="00701B87"/>
    <w:rsid w:val="00705641"/>
    <w:rsid w:val="007057FD"/>
    <w:rsid w:val="0070744B"/>
    <w:rsid w:val="007126CC"/>
    <w:rsid w:val="00716D5D"/>
    <w:rsid w:val="00726C68"/>
    <w:rsid w:val="007358E4"/>
    <w:rsid w:val="00741D59"/>
    <w:rsid w:val="00761BAB"/>
    <w:rsid w:val="00774DB1"/>
    <w:rsid w:val="00775981"/>
    <w:rsid w:val="00783DFC"/>
    <w:rsid w:val="00784D62"/>
    <w:rsid w:val="007930F3"/>
    <w:rsid w:val="007936AB"/>
    <w:rsid w:val="007A3B96"/>
    <w:rsid w:val="007A7E35"/>
    <w:rsid w:val="007B743B"/>
    <w:rsid w:val="007C1A89"/>
    <w:rsid w:val="007C6AE0"/>
    <w:rsid w:val="007D45CE"/>
    <w:rsid w:val="007E4792"/>
    <w:rsid w:val="007E6987"/>
    <w:rsid w:val="007E7522"/>
    <w:rsid w:val="007F1F76"/>
    <w:rsid w:val="007F34DF"/>
    <w:rsid w:val="007F42EA"/>
    <w:rsid w:val="008124A9"/>
    <w:rsid w:val="00813314"/>
    <w:rsid w:val="00814521"/>
    <w:rsid w:val="0081659A"/>
    <w:rsid w:val="00835913"/>
    <w:rsid w:val="00840FBA"/>
    <w:rsid w:val="00845620"/>
    <w:rsid w:val="00846410"/>
    <w:rsid w:val="008503F5"/>
    <w:rsid w:val="00854BA7"/>
    <w:rsid w:val="00860094"/>
    <w:rsid w:val="008620CE"/>
    <w:rsid w:val="00871DAD"/>
    <w:rsid w:val="00873D13"/>
    <w:rsid w:val="0087702C"/>
    <w:rsid w:val="008935B0"/>
    <w:rsid w:val="0089436E"/>
    <w:rsid w:val="00897627"/>
    <w:rsid w:val="00897D60"/>
    <w:rsid w:val="008A4563"/>
    <w:rsid w:val="008B193E"/>
    <w:rsid w:val="008B2575"/>
    <w:rsid w:val="008B353E"/>
    <w:rsid w:val="008B717A"/>
    <w:rsid w:val="008C4F61"/>
    <w:rsid w:val="008E1534"/>
    <w:rsid w:val="008E7A7A"/>
    <w:rsid w:val="008F2844"/>
    <w:rsid w:val="008F5497"/>
    <w:rsid w:val="00904195"/>
    <w:rsid w:val="00904959"/>
    <w:rsid w:val="009120EE"/>
    <w:rsid w:val="0091547B"/>
    <w:rsid w:val="00920472"/>
    <w:rsid w:val="00934DA2"/>
    <w:rsid w:val="009409F5"/>
    <w:rsid w:val="009445B0"/>
    <w:rsid w:val="00954525"/>
    <w:rsid w:val="00960608"/>
    <w:rsid w:val="009652A7"/>
    <w:rsid w:val="00995601"/>
    <w:rsid w:val="009B6190"/>
    <w:rsid w:val="009C2B11"/>
    <w:rsid w:val="009D2214"/>
    <w:rsid w:val="009F2F28"/>
    <w:rsid w:val="00A005CB"/>
    <w:rsid w:val="00A0790A"/>
    <w:rsid w:val="00A20473"/>
    <w:rsid w:val="00A25D0B"/>
    <w:rsid w:val="00A3632A"/>
    <w:rsid w:val="00A41D2A"/>
    <w:rsid w:val="00A57B51"/>
    <w:rsid w:val="00A7087A"/>
    <w:rsid w:val="00A725D0"/>
    <w:rsid w:val="00A73EB2"/>
    <w:rsid w:val="00A80AC6"/>
    <w:rsid w:val="00A87F0E"/>
    <w:rsid w:val="00A905DB"/>
    <w:rsid w:val="00A90AB5"/>
    <w:rsid w:val="00A92FD1"/>
    <w:rsid w:val="00A94294"/>
    <w:rsid w:val="00A97C8A"/>
    <w:rsid w:val="00AA1238"/>
    <w:rsid w:val="00AA1374"/>
    <w:rsid w:val="00AA2909"/>
    <w:rsid w:val="00AA644C"/>
    <w:rsid w:val="00AA64D6"/>
    <w:rsid w:val="00AA71FA"/>
    <w:rsid w:val="00AB5C5C"/>
    <w:rsid w:val="00AC3B96"/>
    <w:rsid w:val="00AC6C45"/>
    <w:rsid w:val="00AC764A"/>
    <w:rsid w:val="00AD1D6C"/>
    <w:rsid w:val="00AD484A"/>
    <w:rsid w:val="00AD5B32"/>
    <w:rsid w:val="00AE1C11"/>
    <w:rsid w:val="00AF0C54"/>
    <w:rsid w:val="00AF17BC"/>
    <w:rsid w:val="00AF55F0"/>
    <w:rsid w:val="00AF5F9A"/>
    <w:rsid w:val="00B01F6E"/>
    <w:rsid w:val="00B035B5"/>
    <w:rsid w:val="00B05B3F"/>
    <w:rsid w:val="00B0734F"/>
    <w:rsid w:val="00B147F4"/>
    <w:rsid w:val="00B36490"/>
    <w:rsid w:val="00B427C4"/>
    <w:rsid w:val="00B43456"/>
    <w:rsid w:val="00B534CF"/>
    <w:rsid w:val="00B75D0E"/>
    <w:rsid w:val="00B767FF"/>
    <w:rsid w:val="00B85E79"/>
    <w:rsid w:val="00B86552"/>
    <w:rsid w:val="00B94AB9"/>
    <w:rsid w:val="00B957D2"/>
    <w:rsid w:val="00B96D72"/>
    <w:rsid w:val="00B97CA7"/>
    <w:rsid w:val="00BA26BC"/>
    <w:rsid w:val="00BB29E2"/>
    <w:rsid w:val="00BB4459"/>
    <w:rsid w:val="00BC10C0"/>
    <w:rsid w:val="00BC1E89"/>
    <w:rsid w:val="00BC3C28"/>
    <w:rsid w:val="00BD0BD1"/>
    <w:rsid w:val="00BD53E8"/>
    <w:rsid w:val="00BE0A99"/>
    <w:rsid w:val="00BE323A"/>
    <w:rsid w:val="00BE713F"/>
    <w:rsid w:val="00BF0D51"/>
    <w:rsid w:val="00BF6651"/>
    <w:rsid w:val="00C17D80"/>
    <w:rsid w:val="00C21805"/>
    <w:rsid w:val="00C31143"/>
    <w:rsid w:val="00C340CE"/>
    <w:rsid w:val="00C353D3"/>
    <w:rsid w:val="00C526D4"/>
    <w:rsid w:val="00C57123"/>
    <w:rsid w:val="00C57F90"/>
    <w:rsid w:val="00C62042"/>
    <w:rsid w:val="00C82398"/>
    <w:rsid w:val="00C825EC"/>
    <w:rsid w:val="00C83F47"/>
    <w:rsid w:val="00C843F5"/>
    <w:rsid w:val="00C8530B"/>
    <w:rsid w:val="00C86FB0"/>
    <w:rsid w:val="00C924FF"/>
    <w:rsid w:val="00CA28D7"/>
    <w:rsid w:val="00CB2F35"/>
    <w:rsid w:val="00CC37D8"/>
    <w:rsid w:val="00CD20F1"/>
    <w:rsid w:val="00CE0F29"/>
    <w:rsid w:val="00CF747B"/>
    <w:rsid w:val="00D06736"/>
    <w:rsid w:val="00D154C0"/>
    <w:rsid w:val="00D20655"/>
    <w:rsid w:val="00D223BF"/>
    <w:rsid w:val="00D3679D"/>
    <w:rsid w:val="00D445F2"/>
    <w:rsid w:val="00D47C09"/>
    <w:rsid w:val="00D57938"/>
    <w:rsid w:val="00D662C2"/>
    <w:rsid w:val="00D700DA"/>
    <w:rsid w:val="00D73589"/>
    <w:rsid w:val="00D76BCE"/>
    <w:rsid w:val="00D82AF0"/>
    <w:rsid w:val="00D91E92"/>
    <w:rsid w:val="00D927FF"/>
    <w:rsid w:val="00DA15A9"/>
    <w:rsid w:val="00DA6867"/>
    <w:rsid w:val="00DA760B"/>
    <w:rsid w:val="00DA7D9C"/>
    <w:rsid w:val="00DC4811"/>
    <w:rsid w:val="00DD0A16"/>
    <w:rsid w:val="00DD3FE7"/>
    <w:rsid w:val="00DD6CA4"/>
    <w:rsid w:val="00DE213F"/>
    <w:rsid w:val="00DE3B1F"/>
    <w:rsid w:val="00DE7167"/>
    <w:rsid w:val="00DF18DE"/>
    <w:rsid w:val="00E001E1"/>
    <w:rsid w:val="00E0622C"/>
    <w:rsid w:val="00E071A6"/>
    <w:rsid w:val="00E15BCA"/>
    <w:rsid w:val="00E24581"/>
    <w:rsid w:val="00E34EF3"/>
    <w:rsid w:val="00E34F0E"/>
    <w:rsid w:val="00E600FF"/>
    <w:rsid w:val="00E61082"/>
    <w:rsid w:val="00E6725F"/>
    <w:rsid w:val="00E67BBF"/>
    <w:rsid w:val="00E7444E"/>
    <w:rsid w:val="00E9433F"/>
    <w:rsid w:val="00EA3421"/>
    <w:rsid w:val="00EA3D10"/>
    <w:rsid w:val="00EA405E"/>
    <w:rsid w:val="00EA7C0D"/>
    <w:rsid w:val="00EB2936"/>
    <w:rsid w:val="00EB43CB"/>
    <w:rsid w:val="00ED6FE9"/>
    <w:rsid w:val="00EE489E"/>
    <w:rsid w:val="00EF156A"/>
    <w:rsid w:val="00EF2BE3"/>
    <w:rsid w:val="00EF66D4"/>
    <w:rsid w:val="00EF799B"/>
    <w:rsid w:val="00F07EF0"/>
    <w:rsid w:val="00F13AD3"/>
    <w:rsid w:val="00F226E9"/>
    <w:rsid w:val="00F23DC8"/>
    <w:rsid w:val="00F24A5E"/>
    <w:rsid w:val="00F6396A"/>
    <w:rsid w:val="00F6520D"/>
    <w:rsid w:val="00F67099"/>
    <w:rsid w:val="00F77BBB"/>
    <w:rsid w:val="00FA2DF0"/>
    <w:rsid w:val="00FA41BC"/>
    <w:rsid w:val="00FA5E6B"/>
    <w:rsid w:val="00FB569A"/>
    <w:rsid w:val="00FD701C"/>
    <w:rsid w:val="00FD7BC0"/>
    <w:rsid w:val="00FE346B"/>
    <w:rsid w:val="00FF3571"/>
    <w:rsid w:val="16FE37DB"/>
    <w:rsid w:val="65D330A0"/>
    <w:rsid w:val="7F77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ABC6"/>
  <w15:docId w15:val="{33A8FA1F-A8C5-4348-8922-F9B40B2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0"/>
    </w:rPr>
  </w:style>
  <w:style w:type="paragraph" w:styleId="a8">
    <w:name w:val="annotation subject"/>
    <w:basedOn w:val="a3"/>
    <w:next w:val="a3"/>
    <w:link w:val="Char3"/>
    <w:uiPriority w:val="99"/>
    <w:semiHidden/>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kern w:val="2"/>
      <w:sz w:val="18"/>
      <w:szCs w:val="18"/>
    </w:rPr>
  </w:style>
  <w:style w:type="paragraph" w:styleId="ab">
    <w:name w:val="List Paragraph"/>
    <w:basedOn w:val="a"/>
    <w:uiPriority w:val="99"/>
    <w:pPr>
      <w:ind w:firstLineChars="200" w:firstLine="420"/>
    </w:pPr>
  </w:style>
  <w:style w:type="paragraph" w:customStyle="1" w:styleId="1">
    <w:name w:val="修订1"/>
    <w:hidden/>
    <w:uiPriority w:val="99"/>
    <w:semiHidden/>
    <w:rPr>
      <w:kern w:val="2"/>
      <w:sz w:val="21"/>
      <w:szCs w:val="22"/>
    </w:rPr>
  </w:style>
  <w:style w:type="character" w:customStyle="1" w:styleId="Char">
    <w:name w:val="批注文字 Char"/>
    <w:basedOn w:val="a0"/>
    <w:link w:val="a3"/>
    <w:uiPriority w:val="99"/>
    <w:rPr>
      <w:kern w:val="2"/>
      <w:sz w:val="21"/>
      <w:szCs w:val="22"/>
    </w:rPr>
  </w:style>
  <w:style w:type="character" w:customStyle="1" w:styleId="Char3">
    <w:name w:val="批注主题 Char"/>
    <w:basedOn w:val="Char"/>
    <w:link w:val="a8"/>
    <w:uiPriority w:val="99"/>
    <w:semiHidden/>
    <w:rPr>
      <w:b/>
      <w:bCs/>
      <w:kern w:val="2"/>
      <w:sz w:val="21"/>
      <w:szCs w:val="22"/>
    </w:rPr>
  </w:style>
  <w:style w:type="paragraph" w:styleId="ac">
    <w:name w:val="Revision"/>
    <w:hidden/>
    <w:uiPriority w:val="99"/>
    <w:semiHidden/>
    <w:rsid w:val="00504C77"/>
    <w:rPr>
      <w:kern w:val="2"/>
      <w:sz w:val="21"/>
      <w:szCs w:val="22"/>
    </w:rPr>
  </w:style>
  <w:style w:type="paragraph" w:styleId="ad">
    <w:name w:val="Body Text"/>
    <w:basedOn w:val="a"/>
    <w:link w:val="Char4"/>
    <w:unhideWhenUsed/>
    <w:rsid w:val="00B05B3F"/>
    <w:pPr>
      <w:spacing w:line="440" w:lineRule="exact"/>
    </w:pPr>
    <w:rPr>
      <w:rFonts w:ascii="Times New Roman" w:eastAsia="仿宋_GB2312" w:hAnsi="Times New Roman" w:cs="Times New Roman"/>
      <w:bCs/>
      <w:sz w:val="30"/>
      <w:szCs w:val="28"/>
    </w:rPr>
  </w:style>
  <w:style w:type="character" w:customStyle="1" w:styleId="Char4">
    <w:name w:val="正文文本 Char"/>
    <w:basedOn w:val="a0"/>
    <w:link w:val="ad"/>
    <w:qFormat/>
    <w:rsid w:val="00B05B3F"/>
    <w:rPr>
      <w:rFonts w:ascii="Times New Roman" w:eastAsia="仿宋_GB2312" w:hAnsi="Times New Roman" w:cs="Times New Roman"/>
      <w:bCs/>
      <w:kern w:val="2"/>
      <w:sz w:val="30"/>
      <w:szCs w:val="28"/>
    </w:rPr>
  </w:style>
  <w:style w:type="paragraph" w:styleId="ae">
    <w:name w:val="Date"/>
    <w:basedOn w:val="a"/>
    <w:next w:val="a"/>
    <w:link w:val="Char5"/>
    <w:uiPriority w:val="99"/>
    <w:semiHidden/>
    <w:unhideWhenUsed/>
    <w:rsid w:val="00B05B3F"/>
    <w:pPr>
      <w:ind w:leftChars="2500" w:left="100"/>
    </w:pPr>
  </w:style>
  <w:style w:type="character" w:customStyle="1" w:styleId="Char5">
    <w:name w:val="日期 Char"/>
    <w:basedOn w:val="a0"/>
    <w:link w:val="ae"/>
    <w:uiPriority w:val="99"/>
    <w:semiHidden/>
    <w:rsid w:val="00B05B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02EA-3433-4437-B418-E61D6720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谷子</cp:lastModifiedBy>
  <cp:revision>3</cp:revision>
  <cp:lastPrinted>2022-12-15T10:33:00Z</cp:lastPrinted>
  <dcterms:created xsi:type="dcterms:W3CDTF">2023-05-18T06:40:00Z</dcterms:created>
  <dcterms:modified xsi:type="dcterms:W3CDTF">2023-05-18T06:40:00Z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78CC94F837F170288F8E99636AA87482</vt:lpwstr>
  </property>
</Properties>
</file>