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C0E36" w14:textId="77777777" w:rsidR="00577F36" w:rsidRPr="009850E3" w:rsidRDefault="0051687A" w:rsidP="00577F36">
      <w:pPr>
        <w:pStyle w:val="a3"/>
        <w:ind w:left="0"/>
        <w:jc w:val="center"/>
        <w:rPr>
          <w:rFonts w:ascii="方正小标宋简体" w:eastAsia="方正小标宋简体" w:hAnsi="方正小标宋简体" w:cs="方正小标宋简体"/>
          <w:b w:val="0"/>
          <w:bCs w:val="0"/>
          <w:color w:val="000000" w:themeColor="text1"/>
          <w:lang w:val="en-AU"/>
        </w:rPr>
      </w:pPr>
      <w:r w:rsidRPr="009850E3">
        <w:rPr>
          <w:rFonts w:ascii="方正小标宋简体" w:eastAsia="方正小标宋简体" w:hAnsi="方正小标宋简体" w:cs="方正小标宋简体"/>
          <w:b w:val="0"/>
          <w:bCs w:val="0"/>
          <w:color w:val="000000" w:themeColor="text1"/>
          <w:lang w:val="en-AU"/>
        </w:rPr>
        <w:t>浙江大学本科线上线下混合式课程培育项目</w:t>
      </w:r>
    </w:p>
    <w:p w14:paraId="492A0103" w14:textId="77777777" w:rsidR="0051687A" w:rsidRPr="009850E3" w:rsidRDefault="0051687A" w:rsidP="00577F36">
      <w:pPr>
        <w:pStyle w:val="a3"/>
        <w:ind w:left="0"/>
        <w:jc w:val="center"/>
        <w:rPr>
          <w:rFonts w:ascii="方正小标宋简体" w:eastAsia="方正小标宋简体" w:hAnsi="方正小标宋简体" w:cs="方正小标宋简体"/>
          <w:b w:val="0"/>
          <w:bCs w:val="0"/>
          <w:color w:val="000000" w:themeColor="text1"/>
          <w:lang w:val="en-AU"/>
        </w:rPr>
      </w:pPr>
      <w:r w:rsidRPr="009850E3">
        <w:rPr>
          <w:rFonts w:ascii="方正小标宋简体" w:eastAsia="方正小标宋简体" w:hAnsi="方正小标宋简体" w:cs="方正小标宋简体"/>
          <w:b w:val="0"/>
          <w:bCs w:val="0"/>
          <w:color w:val="000000" w:themeColor="text1"/>
          <w:lang w:val="en-AU"/>
        </w:rPr>
        <w:t>申报说明</w:t>
      </w:r>
    </w:p>
    <w:p w14:paraId="6B75B04C" w14:textId="77777777" w:rsidR="0051687A" w:rsidRPr="009850E3" w:rsidRDefault="0051687A">
      <w:pPr>
        <w:rPr>
          <w:rFonts w:ascii="Times New Roman" w:eastAsia="仿宋_GB2312" w:hAnsi="Times New Roman" w:cs="Times New Roman"/>
          <w:bCs/>
          <w:color w:val="000000" w:themeColor="text1"/>
          <w:kern w:val="0"/>
          <w:sz w:val="32"/>
          <w:szCs w:val="32"/>
          <w:lang w:val="en-AU"/>
        </w:rPr>
      </w:pPr>
    </w:p>
    <w:p w14:paraId="1CF93624" w14:textId="77777777" w:rsidR="00A50221" w:rsidRPr="009850E3" w:rsidRDefault="00A50221" w:rsidP="00A50221">
      <w:pPr>
        <w:rPr>
          <w:rFonts w:ascii="Times New Roman" w:eastAsia="仿宋_GB2312" w:hAnsi="Times New Roman" w:cs="Times New Roman"/>
          <w:b/>
          <w:bCs/>
          <w:color w:val="000000" w:themeColor="text1"/>
          <w:kern w:val="0"/>
          <w:sz w:val="32"/>
          <w:szCs w:val="32"/>
          <w:lang w:val="en-AU"/>
        </w:rPr>
      </w:pPr>
      <w:r w:rsidRPr="009850E3">
        <w:rPr>
          <w:rFonts w:ascii="Times New Roman" w:eastAsia="仿宋_GB2312" w:hAnsi="Times New Roman" w:cs="Times New Roman" w:hint="eastAsia"/>
          <w:b/>
          <w:bCs/>
          <w:color w:val="000000" w:themeColor="text1"/>
          <w:kern w:val="0"/>
          <w:sz w:val="32"/>
          <w:szCs w:val="32"/>
          <w:lang w:val="en-AU"/>
        </w:rPr>
        <w:t>一、申报范围</w:t>
      </w:r>
    </w:p>
    <w:p w14:paraId="1F9ED786" w14:textId="2D5D1D72" w:rsidR="00A50221" w:rsidRPr="009850E3" w:rsidRDefault="00A50221" w:rsidP="00A50221">
      <w:pPr>
        <w:ind w:firstLineChars="200" w:firstLine="640"/>
        <w:rPr>
          <w:rFonts w:ascii="Times New Roman" w:eastAsia="仿宋_GB2312" w:hAnsi="Times New Roman" w:cs="Times New Roman"/>
          <w:bCs/>
          <w:color w:val="000000" w:themeColor="text1"/>
          <w:kern w:val="0"/>
          <w:sz w:val="32"/>
          <w:szCs w:val="32"/>
          <w:lang w:val="en-AU"/>
        </w:rPr>
      </w:pPr>
      <w:r w:rsidRPr="009850E3">
        <w:rPr>
          <w:rFonts w:ascii="Times New Roman" w:eastAsia="仿宋_GB2312" w:hAnsi="Times New Roman" w:cs="Times New Roman" w:hint="eastAsia"/>
          <w:bCs/>
          <w:color w:val="000000" w:themeColor="text1"/>
          <w:kern w:val="0"/>
          <w:sz w:val="32"/>
          <w:szCs w:val="32"/>
          <w:lang w:val="en-AU"/>
        </w:rPr>
        <w:t>本次申报范围为</w:t>
      </w:r>
      <w:r w:rsidR="002513E1" w:rsidRPr="009850E3">
        <w:rPr>
          <w:rFonts w:ascii="Times New Roman" w:eastAsia="仿宋_GB2312" w:hAnsi="Times New Roman" w:cs="Times New Roman"/>
          <w:bCs/>
          <w:color w:val="000000" w:themeColor="text1"/>
          <w:kern w:val="0"/>
          <w:sz w:val="32"/>
          <w:szCs w:val="32"/>
          <w:lang w:val="en-AU"/>
        </w:rPr>
        <w:t>2023</w:t>
      </w:r>
      <w:r w:rsidRPr="009850E3">
        <w:rPr>
          <w:rFonts w:ascii="Times New Roman" w:eastAsia="仿宋_GB2312" w:hAnsi="Times New Roman" w:cs="Times New Roman"/>
          <w:bCs/>
          <w:color w:val="000000" w:themeColor="text1"/>
          <w:kern w:val="0"/>
          <w:sz w:val="32"/>
          <w:szCs w:val="32"/>
          <w:lang w:val="en-AU"/>
        </w:rPr>
        <w:t>-</w:t>
      </w:r>
      <w:r w:rsidR="002513E1" w:rsidRPr="009850E3">
        <w:rPr>
          <w:rFonts w:ascii="Times New Roman" w:eastAsia="仿宋_GB2312" w:hAnsi="Times New Roman" w:cs="Times New Roman"/>
          <w:bCs/>
          <w:color w:val="000000" w:themeColor="text1"/>
          <w:kern w:val="0"/>
          <w:sz w:val="32"/>
          <w:szCs w:val="32"/>
          <w:lang w:val="en-AU"/>
        </w:rPr>
        <w:t xml:space="preserve">2024 </w:t>
      </w:r>
      <w:r w:rsidRPr="009850E3">
        <w:rPr>
          <w:rFonts w:ascii="Times New Roman" w:eastAsia="仿宋_GB2312" w:hAnsi="Times New Roman" w:cs="Times New Roman"/>
          <w:bCs/>
          <w:color w:val="000000" w:themeColor="text1"/>
          <w:kern w:val="0"/>
          <w:sz w:val="32"/>
          <w:szCs w:val="32"/>
          <w:lang w:val="en-AU"/>
        </w:rPr>
        <w:t>学年</w:t>
      </w:r>
      <w:r w:rsidR="00B51B09" w:rsidRPr="009850E3">
        <w:rPr>
          <w:rFonts w:ascii="Times New Roman" w:eastAsia="仿宋_GB2312" w:hAnsi="Times New Roman" w:cs="Times New Roman" w:hint="eastAsia"/>
          <w:bCs/>
          <w:color w:val="000000" w:themeColor="text1"/>
          <w:kern w:val="0"/>
          <w:sz w:val="32"/>
          <w:szCs w:val="32"/>
          <w:lang w:val="en-AU"/>
        </w:rPr>
        <w:t>春夏</w:t>
      </w:r>
      <w:r w:rsidRPr="009850E3">
        <w:rPr>
          <w:rFonts w:ascii="Times New Roman" w:eastAsia="仿宋_GB2312" w:hAnsi="Times New Roman" w:cs="Times New Roman"/>
          <w:bCs/>
          <w:color w:val="000000" w:themeColor="text1"/>
          <w:kern w:val="0"/>
          <w:sz w:val="32"/>
          <w:szCs w:val="32"/>
          <w:lang w:val="en-AU"/>
        </w:rPr>
        <w:t>学期开课的本科专业培养方案内课程。鼓励基于国家精品在线开放课程应用的线上线下混合式优质课程申报。申报项目应具备线上线下混合式教学实践经验。</w:t>
      </w:r>
    </w:p>
    <w:p w14:paraId="2BBEFE5B" w14:textId="77777777" w:rsidR="00A50221" w:rsidRPr="009850E3" w:rsidRDefault="00A50221" w:rsidP="00A50221">
      <w:pPr>
        <w:ind w:firstLineChars="200" w:firstLine="643"/>
        <w:rPr>
          <w:rFonts w:ascii="Times New Roman" w:eastAsia="仿宋_GB2312" w:hAnsi="Times New Roman" w:cs="Times New Roman"/>
          <w:b/>
          <w:bCs/>
          <w:color w:val="000000" w:themeColor="text1"/>
          <w:kern w:val="0"/>
          <w:sz w:val="32"/>
          <w:szCs w:val="32"/>
          <w:lang w:val="en-AU"/>
        </w:rPr>
      </w:pPr>
      <w:r w:rsidRPr="009850E3">
        <w:rPr>
          <w:rFonts w:ascii="Times New Roman" w:eastAsia="仿宋_GB2312" w:hAnsi="Times New Roman" w:cs="Times New Roman" w:hint="eastAsia"/>
          <w:b/>
          <w:bCs/>
          <w:color w:val="000000" w:themeColor="text1"/>
          <w:kern w:val="0"/>
          <w:sz w:val="32"/>
          <w:szCs w:val="32"/>
          <w:lang w:val="en-AU"/>
        </w:rPr>
        <w:t>课程或授课教师已获过校级及以上的线上线下混合式一流课程、优秀案例和认定项目、培育项目，本次不再立项，可直接参加后续的线上线下混合式课程认定。</w:t>
      </w:r>
    </w:p>
    <w:p w14:paraId="5930B842" w14:textId="77777777" w:rsidR="00A50221" w:rsidRPr="009850E3" w:rsidRDefault="00A50221" w:rsidP="00A50221">
      <w:pPr>
        <w:rPr>
          <w:rFonts w:ascii="Times New Roman" w:eastAsia="仿宋_GB2312" w:hAnsi="Times New Roman" w:cs="Times New Roman"/>
          <w:b/>
          <w:bCs/>
          <w:color w:val="000000" w:themeColor="text1"/>
          <w:kern w:val="0"/>
          <w:sz w:val="32"/>
          <w:szCs w:val="32"/>
          <w:lang w:val="en-AU"/>
        </w:rPr>
      </w:pPr>
      <w:r w:rsidRPr="009850E3">
        <w:rPr>
          <w:rFonts w:ascii="Times New Roman" w:eastAsia="仿宋_GB2312" w:hAnsi="Times New Roman" w:cs="Times New Roman" w:hint="eastAsia"/>
          <w:b/>
          <w:bCs/>
          <w:color w:val="000000" w:themeColor="text1"/>
          <w:kern w:val="0"/>
          <w:sz w:val="32"/>
          <w:szCs w:val="32"/>
          <w:lang w:val="en-AU"/>
        </w:rPr>
        <w:t>二、申报及建设要求</w:t>
      </w:r>
    </w:p>
    <w:p w14:paraId="3D199597" w14:textId="77777777" w:rsidR="00A50221" w:rsidRPr="009850E3" w:rsidRDefault="00A50221" w:rsidP="00B5729A">
      <w:pPr>
        <w:ind w:firstLineChars="200" w:firstLine="640"/>
        <w:rPr>
          <w:rFonts w:ascii="Times New Roman" w:eastAsia="仿宋_GB2312" w:hAnsi="Times New Roman" w:cs="Times New Roman"/>
          <w:bCs/>
          <w:color w:val="000000" w:themeColor="text1"/>
          <w:kern w:val="0"/>
          <w:sz w:val="32"/>
          <w:szCs w:val="32"/>
          <w:lang w:val="en-AU"/>
        </w:rPr>
      </w:pPr>
      <w:r w:rsidRPr="009850E3">
        <w:rPr>
          <w:rFonts w:ascii="Times New Roman" w:eastAsia="仿宋_GB2312" w:hAnsi="Times New Roman" w:cs="Times New Roman"/>
          <w:bCs/>
          <w:color w:val="000000" w:themeColor="text1"/>
          <w:kern w:val="0"/>
          <w:sz w:val="32"/>
          <w:szCs w:val="32"/>
          <w:lang w:val="en-AU"/>
        </w:rPr>
        <w:t>1.</w:t>
      </w:r>
      <w:r w:rsidRPr="009850E3">
        <w:rPr>
          <w:rFonts w:ascii="Times New Roman" w:eastAsia="仿宋_GB2312" w:hAnsi="Times New Roman" w:cs="Times New Roman"/>
          <w:bCs/>
          <w:color w:val="000000" w:themeColor="text1"/>
          <w:kern w:val="0"/>
          <w:sz w:val="32"/>
          <w:szCs w:val="32"/>
          <w:lang w:val="en-AU"/>
        </w:rPr>
        <w:tab/>
      </w:r>
      <w:r w:rsidRPr="009850E3">
        <w:rPr>
          <w:rFonts w:ascii="Times New Roman" w:eastAsia="仿宋_GB2312" w:hAnsi="Times New Roman" w:cs="Times New Roman"/>
          <w:b/>
          <w:bCs/>
          <w:color w:val="000000" w:themeColor="text1"/>
          <w:kern w:val="0"/>
          <w:sz w:val="32"/>
          <w:szCs w:val="32"/>
          <w:lang w:val="en-AU"/>
        </w:rPr>
        <w:t>项目目标。</w:t>
      </w:r>
      <w:r w:rsidRPr="009850E3">
        <w:rPr>
          <w:rFonts w:ascii="Times New Roman" w:eastAsia="仿宋_GB2312" w:hAnsi="Times New Roman" w:cs="Times New Roman"/>
          <w:bCs/>
          <w:color w:val="000000" w:themeColor="text1"/>
          <w:kern w:val="0"/>
          <w:sz w:val="32"/>
          <w:szCs w:val="32"/>
          <w:lang w:val="en-AU"/>
        </w:rPr>
        <w:t>加强教学设计，精选在线课程，运用信息技术拓展教和学的时间</w:t>
      </w:r>
      <w:r w:rsidR="000E5C94" w:rsidRPr="009850E3">
        <w:rPr>
          <w:rFonts w:ascii="Times New Roman" w:eastAsia="仿宋_GB2312" w:hAnsi="Times New Roman" w:cs="Times New Roman" w:hint="eastAsia"/>
          <w:bCs/>
          <w:color w:val="000000" w:themeColor="text1"/>
          <w:kern w:val="0"/>
          <w:sz w:val="32"/>
          <w:szCs w:val="32"/>
          <w:lang w:val="en-AU"/>
        </w:rPr>
        <w:t>与</w:t>
      </w:r>
      <w:r w:rsidRPr="009850E3">
        <w:rPr>
          <w:rFonts w:ascii="Times New Roman" w:eastAsia="仿宋_GB2312" w:hAnsi="Times New Roman" w:cs="Times New Roman"/>
          <w:bCs/>
          <w:color w:val="000000" w:themeColor="text1"/>
          <w:kern w:val="0"/>
          <w:sz w:val="32"/>
          <w:szCs w:val="32"/>
          <w:lang w:val="en-AU"/>
        </w:rPr>
        <w:t>空间，提高教学实效，增强学生对知识的理解度、掌握度，提升教学质量。</w:t>
      </w:r>
    </w:p>
    <w:p w14:paraId="198CA4FD" w14:textId="77777777" w:rsidR="00A50221" w:rsidRPr="009850E3" w:rsidRDefault="00A50221" w:rsidP="00B5729A">
      <w:pPr>
        <w:ind w:firstLineChars="200" w:firstLine="640"/>
        <w:rPr>
          <w:rFonts w:ascii="Times New Roman" w:eastAsia="仿宋_GB2312" w:hAnsi="Times New Roman" w:cs="Times New Roman"/>
          <w:bCs/>
          <w:color w:val="000000" w:themeColor="text1"/>
          <w:kern w:val="0"/>
          <w:sz w:val="32"/>
          <w:szCs w:val="32"/>
          <w:lang w:val="en-AU"/>
        </w:rPr>
      </w:pPr>
      <w:r w:rsidRPr="009850E3">
        <w:rPr>
          <w:rFonts w:ascii="Times New Roman" w:eastAsia="仿宋_GB2312" w:hAnsi="Times New Roman" w:cs="Times New Roman"/>
          <w:bCs/>
          <w:color w:val="000000" w:themeColor="text1"/>
          <w:kern w:val="0"/>
          <w:sz w:val="32"/>
          <w:szCs w:val="32"/>
          <w:lang w:val="en-AU"/>
        </w:rPr>
        <w:t>2.</w:t>
      </w:r>
      <w:r w:rsidRPr="009850E3">
        <w:rPr>
          <w:rFonts w:ascii="Times New Roman" w:eastAsia="仿宋_GB2312" w:hAnsi="Times New Roman" w:cs="Times New Roman"/>
          <w:bCs/>
          <w:color w:val="000000" w:themeColor="text1"/>
          <w:kern w:val="0"/>
          <w:sz w:val="32"/>
          <w:szCs w:val="32"/>
          <w:lang w:val="en-AU"/>
        </w:rPr>
        <w:tab/>
      </w:r>
      <w:r w:rsidRPr="009850E3">
        <w:rPr>
          <w:rFonts w:ascii="Times New Roman" w:eastAsia="仿宋_GB2312" w:hAnsi="Times New Roman" w:cs="Times New Roman"/>
          <w:b/>
          <w:bCs/>
          <w:color w:val="000000" w:themeColor="text1"/>
          <w:kern w:val="0"/>
          <w:sz w:val="32"/>
          <w:szCs w:val="32"/>
          <w:lang w:val="en-AU"/>
        </w:rPr>
        <w:t>线上课程要求。</w:t>
      </w:r>
      <w:r w:rsidRPr="009850E3">
        <w:rPr>
          <w:rFonts w:ascii="Times New Roman" w:eastAsia="仿宋_GB2312" w:hAnsi="Times New Roman" w:cs="Times New Roman"/>
          <w:bCs/>
          <w:color w:val="000000" w:themeColor="text1"/>
          <w:kern w:val="0"/>
          <w:sz w:val="32"/>
          <w:szCs w:val="32"/>
          <w:lang w:val="en-AU"/>
        </w:rPr>
        <w:t>必须基于在线</w:t>
      </w:r>
      <w:r w:rsidR="00222A49" w:rsidRPr="009850E3">
        <w:rPr>
          <w:rFonts w:ascii="Times New Roman" w:eastAsia="仿宋_GB2312" w:hAnsi="Times New Roman" w:cs="Times New Roman" w:hint="eastAsia"/>
          <w:bCs/>
          <w:color w:val="000000" w:themeColor="text1"/>
          <w:kern w:val="0"/>
          <w:sz w:val="32"/>
          <w:szCs w:val="32"/>
          <w:lang w:val="en-AU"/>
        </w:rPr>
        <w:t>开放</w:t>
      </w:r>
      <w:r w:rsidRPr="009850E3">
        <w:rPr>
          <w:rFonts w:ascii="Times New Roman" w:eastAsia="仿宋_GB2312" w:hAnsi="Times New Roman" w:cs="Times New Roman"/>
          <w:bCs/>
          <w:color w:val="000000" w:themeColor="text1"/>
          <w:kern w:val="0"/>
          <w:sz w:val="32"/>
          <w:szCs w:val="32"/>
          <w:lang w:val="en-AU"/>
        </w:rPr>
        <w:t>课程，可以应用自己建设的在线</w:t>
      </w:r>
      <w:r w:rsidR="00B754D2" w:rsidRPr="009850E3">
        <w:rPr>
          <w:rFonts w:ascii="Times New Roman" w:eastAsia="仿宋_GB2312" w:hAnsi="Times New Roman" w:cs="Times New Roman" w:hint="eastAsia"/>
          <w:bCs/>
          <w:color w:val="000000" w:themeColor="text1"/>
          <w:kern w:val="0"/>
          <w:sz w:val="32"/>
          <w:szCs w:val="32"/>
          <w:lang w:val="en-AU"/>
        </w:rPr>
        <w:t>开放</w:t>
      </w:r>
      <w:r w:rsidRPr="009850E3">
        <w:rPr>
          <w:rFonts w:ascii="Times New Roman" w:eastAsia="仿宋_GB2312" w:hAnsi="Times New Roman" w:cs="Times New Roman"/>
          <w:bCs/>
          <w:color w:val="000000" w:themeColor="text1"/>
          <w:kern w:val="0"/>
          <w:sz w:val="32"/>
          <w:szCs w:val="32"/>
          <w:lang w:val="en-AU"/>
        </w:rPr>
        <w:t>课程，或应用经本校认定的在线课程（课程须获得合法授权）。应用形式包括</w:t>
      </w:r>
      <w:r w:rsidRPr="009850E3">
        <w:rPr>
          <w:rFonts w:ascii="Times New Roman" w:eastAsia="仿宋_GB2312" w:hAnsi="Times New Roman" w:cs="Times New Roman"/>
          <w:bCs/>
          <w:color w:val="000000" w:themeColor="text1"/>
          <w:kern w:val="0"/>
          <w:sz w:val="32"/>
          <w:szCs w:val="32"/>
          <w:lang w:val="en-AU"/>
        </w:rPr>
        <w:t xml:space="preserve">MOOC </w:t>
      </w:r>
      <w:r w:rsidRPr="009850E3">
        <w:rPr>
          <w:rFonts w:ascii="Times New Roman" w:eastAsia="仿宋_GB2312" w:hAnsi="Times New Roman" w:cs="Times New Roman"/>
          <w:bCs/>
          <w:color w:val="000000" w:themeColor="text1"/>
          <w:kern w:val="0"/>
          <w:sz w:val="32"/>
          <w:szCs w:val="32"/>
          <w:lang w:val="en-AU"/>
        </w:rPr>
        <w:t>和</w:t>
      </w:r>
      <w:r w:rsidRPr="009850E3">
        <w:rPr>
          <w:rFonts w:ascii="Times New Roman" w:eastAsia="仿宋_GB2312" w:hAnsi="Times New Roman" w:cs="Times New Roman"/>
          <w:bCs/>
          <w:color w:val="000000" w:themeColor="text1"/>
          <w:kern w:val="0"/>
          <w:sz w:val="32"/>
          <w:szCs w:val="32"/>
          <w:lang w:val="en-AU"/>
        </w:rPr>
        <w:t xml:space="preserve"> SPOC</w:t>
      </w:r>
      <w:r w:rsidRPr="009850E3">
        <w:rPr>
          <w:rFonts w:ascii="Times New Roman" w:eastAsia="仿宋_GB2312" w:hAnsi="Times New Roman" w:cs="Times New Roman"/>
          <w:bCs/>
          <w:color w:val="000000" w:themeColor="text1"/>
          <w:kern w:val="0"/>
          <w:sz w:val="32"/>
          <w:szCs w:val="32"/>
          <w:lang w:val="en-AU"/>
        </w:rPr>
        <w:t>，</w:t>
      </w:r>
      <w:r w:rsidRPr="009850E3">
        <w:rPr>
          <w:rFonts w:ascii="Times New Roman" w:eastAsia="仿宋_GB2312" w:hAnsi="Times New Roman" w:cs="Times New Roman"/>
          <w:bCs/>
          <w:color w:val="000000" w:themeColor="text1"/>
          <w:kern w:val="0"/>
          <w:sz w:val="32"/>
          <w:szCs w:val="32"/>
          <w:lang w:val="en-AU"/>
        </w:rPr>
        <w:t xml:space="preserve">SPOC </w:t>
      </w:r>
      <w:r w:rsidRPr="009850E3">
        <w:rPr>
          <w:rFonts w:ascii="Times New Roman" w:eastAsia="仿宋_GB2312" w:hAnsi="Times New Roman" w:cs="Times New Roman"/>
          <w:bCs/>
          <w:color w:val="000000" w:themeColor="text1"/>
          <w:kern w:val="0"/>
          <w:sz w:val="32"/>
          <w:szCs w:val="32"/>
          <w:lang w:val="en-AU"/>
        </w:rPr>
        <w:t>除开放范围受限外，其他方面与</w:t>
      </w:r>
      <w:r w:rsidRPr="009850E3">
        <w:rPr>
          <w:rFonts w:ascii="Times New Roman" w:eastAsia="仿宋_GB2312" w:hAnsi="Times New Roman" w:cs="Times New Roman"/>
          <w:bCs/>
          <w:color w:val="000000" w:themeColor="text1"/>
          <w:kern w:val="0"/>
          <w:sz w:val="32"/>
          <w:szCs w:val="32"/>
          <w:lang w:val="en-AU"/>
        </w:rPr>
        <w:t xml:space="preserve">MOOC </w:t>
      </w:r>
      <w:r w:rsidRPr="009850E3">
        <w:rPr>
          <w:rFonts w:ascii="Times New Roman" w:eastAsia="仿宋_GB2312" w:hAnsi="Times New Roman" w:cs="Times New Roman"/>
          <w:bCs/>
          <w:color w:val="000000" w:themeColor="text1"/>
          <w:kern w:val="0"/>
          <w:sz w:val="32"/>
          <w:szCs w:val="32"/>
          <w:lang w:val="en-AU"/>
        </w:rPr>
        <w:t>标准一致：有教学短视频、在线作业、在线测验、在线讨论、在线期末考试等。</w:t>
      </w:r>
    </w:p>
    <w:p w14:paraId="43A23D4D" w14:textId="77777777" w:rsidR="00A50221" w:rsidRPr="009850E3" w:rsidRDefault="00A50221" w:rsidP="00B5729A">
      <w:pPr>
        <w:ind w:firstLineChars="200" w:firstLine="640"/>
        <w:rPr>
          <w:rFonts w:ascii="Times New Roman" w:eastAsia="仿宋_GB2312" w:hAnsi="Times New Roman" w:cs="Times New Roman"/>
          <w:bCs/>
          <w:color w:val="000000" w:themeColor="text1"/>
          <w:kern w:val="0"/>
          <w:sz w:val="32"/>
          <w:szCs w:val="32"/>
          <w:lang w:val="en-AU"/>
        </w:rPr>
      </w:pPr>
      <w:r w:rsidRPr="009850E3">
        <w:rPr>
          <w:rFonts w:ascii="Times New Roman" w:eastAsia="仿宋_GB2312" w:hAnsi="Times New Roman" w:cs="Times New Roman"/>
          <w:bCs/>
          <w:color w:val="000000" w:themeColor="text1"/>
          <w:kern w:val="0"/>
          <w:sz w:val="32"/>
          <w:szCs w:val="32"/>
          <w:lang w:val="en-AU"/>
        </w:rPr>
        <w:t>3.</w:t>
      </w:r>
      <w:r w:rsidRPr="009850E3">
        <w:rPr>
          <w:rFonts w:ascii="Times New Roman" w:eastAsia="仿宋_GB2312" w:hAnsi="Times New Roman" w:cs="Times New Roman"/>
          <w:bCs/>
          <w:color w:val="000000" w:themeColor="text1"/>
          <w:kern w:val="0"/>
          <w:sz w:val="32"/>
          <w:szCs w:val="32"/>
          <w:lang w:val="en-AU"/>
        </w:rPr>
        <w:tab/>
      </w:r>
      <w:r w:rsidRPr="009850E3">
        <w:rPr>
          <w:rFonts w:ascii="Times New Roman" w:eastAsia="仿宋_GB2312" w:hAnsi="Times New Roman" w:cs="Times New Roman"/>
          <w:b/>
          <w:bCs/>
          <w:color w:val="000000" w:themeColor="text1"/>
          <w:kern w:val="0"/>
          <w:sz w:val="32"/>
          <w:szCs w:val="32"/>
          <w:lang w:val="en-AU"/>
        </w:rPr>
        <w:t>教学团队。</w:t>
      </w:r>
      <w:r w:rsidR="00441C82" w:rsidRPr="009850E3">
        <w:rPr>
          <w:rFonts w:ascii="Times New Roman" w:eastAsia="仿宋_GB2312" w:hAnsi="Times New Roman" w:cs="Times New Roman" w:hint="eastAsia"/>
          <w:b/>
          <w:bCs/>
          <w:color w:val="000000" w:themeColor="text1"/>
          <w:kern w:val="0"/>
          <w:sz w:val="32"/>
          <w:szCs w:val="32"/>
          <w:lang w:val="en-AU"/>
        </w:rPr>
        <w:t>教学团队</w:t>
      </w:r>
      <w:r w:rsidRPr="009850E3">
        <w:rPr>
          <w:rFonts w:ascii="Times New Roman" w:eastAsia="仿宋_GB2312" w:hAnsi="Times New Roman" w:cs="Times New Roman"/>
          <w:b/>
          <w:bCs/>
          <w:color w:val="000000" w:themeColor="text1"/>
          <w:kern w:val="0"/>
          <w:sz w:val="32"/>
          <w:szCs w:val="32"/>
          <w:lang w:val="en-AU"/>
        </w:rPr>
        <w:t>原则上不超过</w:t>
      </w:r>
      <w:r w:rsidRPr="009850E3">
        <w:rPr>
          <w:rFonts w:ascii="Times New Roman" w:eastAsia="仿宋_GB2312" w:hAnsi="Times New Roman" w:cs="Times New Roman"/>
          <w:b/>
          <w:bCs/>
          <w:color w:val="000000" w:themeColor="text1"/>
          <w:kern w:val="0"/>
          <w:sz w:val="32"/>
          <w:szCs w:val="32"/>
          <w:lang w:val="en-AU"/>
        </w:rPr>
        <w:t>5</w:t>
      </w:r>
      <w:r w:rsidRPr="009850E3">
        <w:rPr>
          <w:rFonts w:ascii="Times New Roman" w:eastAsia="仿宋_GB2312" w:hAnsi="Times New Roman" w:cs="Times New Roman"/>
          <w:b/>
          <w:bCs/>
          <w:color w:val="000000" w:themeColor="text1"/>
          <w:kern w:val="0"/>
          <w:sz w:val="32"/>
          <w:szCs w:val="32"/>
          <w:lang w:val="en-AU"/>
        </w:rPr>
        <w:t>位</w:t>
      </w:r>
      <w:r w:rsidR="00441C82" w:rsidRPr="009850E3">
        <w:rPr>
          <w:rFonts w:ascii="Times New Roman" w:eastAsia="仿宋_GB2312" w:hAnsi="Times New Roman" w:cs="Times New Roman" w:hint="eastAsia"/>
          <w:b/>
          <w:bCs/>
          <w:color w:val="000000" w:themeColor="text1"/>
          <w:kern w:val="0"/>
          <w:sz w:val="32"/>
          <w:szCs w:val="32"/>
          <w:lang w:val="en-AU"/>
        </w:rPr>
        <w:t>（包含负责</w:t>
      </w:r>
      <w:r w:rsidR="00441C82" w:rsidRPr="009850E3">
        <w:rPr>
          <w:rFonts w:ascii="Times New Roman" w:eastAsia="仿宋_GB2312" w:hAnsi="Times New Roman" w:cs="Times New Roman" w:hint="eastAsia"/>
          <w:b/>
          <w:bCs/>
          <w:color w:val="000000" w:themeColor="text1"/>
          <w:kern w:val="0"/>
          <w:sz w:val="32"/>
          <w:szCs w:val="32"/>
          <w:lang w:val="en-AU"/>
        </w:rPr>
        <w:lastRenderedPageBreak/>
        <w:t>人）</w:t>
      </w:r>
      <w:r w:rsidR="00C46399" w:rsidRPr="009850E3">
        <w:rPr>
          <w:rFonts w:ascii="Times New Roman" w:eastAsia="仿宋_GB2312" w:hAnsi="Times New Roman" w:cs="Times New Roman" w:hint="eastAsia"/>
          <w:b/>
          <w:bCs/>
          <w:color w:val="000000" w:themeColor="text1"/>
          <w:kern w:val="0"/>
          <w:sz w:val="32"/>
          <w:szCs w:val="32"/>
          <w:lang w:val="en-AU"/>
        </w:rPr>
        <w:t>，</w:t>
      </w:r>
      <w:r w:rsidR="007211A8" w:rsidRPr="009850E3">
        <w:rPr>
          <w:rFonts w:ascii="Times New Roman" w:eastAsia="仿宋_GB2312" w:hAnsi="Times New Roman" w:cs="Times New Roman" w:hint="eastAsia"/>
          <w:bCs/>
          <w:color w:val="FF0000"/>
          <w:kern w:val="0"/>
          <w:sz w:val="32"/>
          <w:szCs w:val="32"/>
          <w:lang w:val="en-AU"/>
        </w:rPr>
        <w:t>团队成员</w:t>
      </w:r>
      <w:r w:rsidR="00C46399" w:rsidRPr="009850E3">
        <w:rPr>
          <w:rFonts w:ascii="Times New Roman" w:eastAsia="仿宋_GB2312" w:hAnsi="Times New Roman" w:cs="Times New Roman" w:hint="eastAsia"/>
          <w:bCs/>
          <w:color w:val="FF0000"/>
          <w:kern w:val="0"/>
          <w:sz w:val="32"/>
          <w:szCs w:val="32"/>
          <w:lang w:val="en-AU"/>
        </w:rPr>
        <w:t>须</w:t>
      </w:r>
      <w:r w:rsidR="007211A8" w:rsidRPr="009850E3">
        <w:rPr>
          <w:rFonts w:ascii="Times New Roman" w:eastAsia="仿宋_GB2312" w:hAnsi="Times New Roman" w:cs="Times New Roman" w:hint="eastAsia"/>
          <w:bCs/>
          <w:color w:val="FF0000"/>
          <w:kern w:val="0"/>
          <w:sz w:val="32"/>
          <w:szCs w:val="32"/>
          <w:lang w:val="en-AU"/>
        </w:rPr>
        <w:t>为</w:t>
      </w:r>
      <w:r w:rsidR="00C46399" w:rsidRPr="009850E3">
        <w:rPr>
          <w:rFonts w:ascii="Times New Roman" w:eastAsia="仿宋_GB2312" w:hAnsi="Times New Roman" w:cs="Times New Roman" w:hint="eastAsia"/>
          <w:bCs/>
          <w:color w:val="FF0000"/>
          <w:kern w:val="0"/>
          <w:sz w:val="32"/>
          <w:szCs w:val="32"/>
          <w:lang w:val="en-AU"/>
        </w:rPr>
        <w:t>本学期该</w:t>
      </w:r>
      <w:r w:rsidR="007211A8" w:rsidRPr="009850E3">
        <w:rPr>
          <w:rFonts w:ascii="Times New Roman" w:eastAsia="仿宋_GB2312" w:hAnsi="Times New Roman" w:cs="Times New Roman" w:hint="eastAsia"/>
          <w:bCs/>
          <w:color w:val="FF0000"/>
          <w:kern w:val="0"/>
          <w:sz w:val="32"/>
          <w:szCs w:val="32"/>
          <w:lang w:val="en-AU"/>
        </w:rPr>
        <w:t>课程教学班主讲教师。</w:t>
      </w:r>
    </w:p>
    <w:p w14:paraId="42168013" w14:textId="77777777" w:rsidR="007B5DD4" w:rsidRPr="009850E3" w:rsidRDefault="00A50221" w:rsidP="00B5729A">
      <w:pPr>
        <w:ind w:firstLineChars="200" w:firstLine="640"/>
        <w:rPr>
          <w:rFonts w:ascii="Times New Roman" w:eastAsia="仿宋_GB2312" w:hAnsi="Times New Roman" w:cs="Times New Roman"/>
          <w:bCs/>
          <w:color w:val="000000" w:themeColor="text1"/>
          <w:kern w:val="0"/>
          <w:sz w:val="32"/>
          <w:szCs w:val="32"/>
          <w:lang w:val="en-AU"/>
        </w:rPr>
      </w:pPr>
      <w:r w:rsidRPr="009850E3">
        <w:rPr>
          <w:rFonts w:ascii="Times New Roman" w:eastAsia="仿宋_GB2312" w:hAnsi="Times New Roman" w:cs="Times New Roman"/>
          <w:bCs/>
          <w:color w:val="000000" w:themeColor="text1"/>
          <w:kern w:val="0"/>
          <w:sz w:val="32"/>
          <w:szCs w:val="32"/>
          <w:lang w:val="en-AU"/>
        </w:rPr>
        <w:t>4.</w:t>
      </w:r>
      <w:r w:rsidRPr="009850E3">
        <w:rPr>
          <w:rFonts w:ascii="Times New Roman" w:eastAsia="仿宋_GB2312" w:hAnsi="Times New Roman" w:cs="Times New Roman"/>
          <w:bCs/>
          <w:color w:val="000000" w:themeColor="text1"/>
          <w:kern w:val="0"/>
          <w:sz w:val="32"/>
          <w:szCs w:val="32"/>
          <w:lang w:val="en-AU"/>
        </w:rPr>
        <w:tab/>
      </w:r>
      <w:r w:rsidRPr="009850E3">
        <w:rPr>
          <w:rFonts w:ascii="Times New Roman" w:eastAsia="仿宋_GB2312" w:hAnsi="Times New Roman" w:cs="Times New Roman"/>
          <w:b/>
          <w:bCs/>
          <w:color w:val="000000" w:themeColor="text1"/>
          <w:kern w:val="0"/>
          <w:sz w:val="32"/>
          <w:szCs w:val="32"/>
          <w:lang w:val="en-AU"/>
        </w:rPr>
        <w:t>教学设计。</w:t>
      </w:r>
      <w:r w:rsidRPr="009850E3">
        <w:rPr>
          <w:rFonts w:ascii="Times New Roman" w:eastAsia="仿宋_GB2312" w:hAnsi="Times New Roman" w:cs="Times New Roman"/>
          <w:bCs/>
          <w:color w:val="000000" w:themeColor="text1"/>
          <w:kern w:val="0"/>
          <w:sz w:val="32"/>
          <w:szCs w:val="32"/>
          <w:lang w:val="en-AU"/>
        </w:rPr>
        <w:t>围绕课程教学大纲中的课程目标等，科学设计线上线下教学内容、授课形式及考核方式等，线下实体课堂可选择合适的翻转课堂形式。</w:t>
      </w:r>
    </w:p>
    <w:p w14:paraId="743C2F38" w14:textId="77777777" w:rsidR="006A1A12" w:rsidRPr="009850E3" w:rsidRDefault="006A1A12" w:rsidP="006A1A12">
      <w:pPr>
        <w:ind w:firstLineChars="200" w:firstLine="640"/>
        <w:rPr>
          <w:rFonts w:ascii="Times New Roman" w:eastAsia="仿宋_GB2312" w:hAnsi="Times New Roman" w:cs="Times New Roman"/>
          <w:bCs/>
          <w:color w:val="000000" w:themeColor="text1"/>
          <w:kern w:val="0"/>
          <w:sz w:val="32"/>
          <w:szCs w:val="32"/>
          <w:lang w:val="en-AU"/>
        </w:rPr>
      </w:pPr>
      <w:r w:rsidRPr="009850E3">
        <w:rPr>
          <w:rFonts w:ascii="Times New Roman" w:eastAsia="仿宋_GB2312" w:hAnsi="Times New Roman" w:cs="Times New Roman"/>
          <w:bCs/>
          <w:color w:val="000000" w:themeColor="text1"/>
          <w:kern w:val="0"/>
          <w:sz w:val="32"/>
          <w:szCs w:val="32"/>
          <w:lang w:val="en-AU"/>
        </w:rPr>
        <w:t>5.</w:t>
      </w:r>
      <w:r w:rsidRPr="009850E3">
        <w:rPr>
          <w:rFonts w:ascii="Times New Roman" w:eastAsia="仿宋_GB2312" w:hAnsi="Times New Roman" w:cs="Times New Roman"/>
          <w:bCs/>
          <w:color w:val="000000" w:themeColor="text1"/>
          <w:kern w:val="0"/>
          <w:sz w:val="32"/>
          <w:szCs w:val="32"/>
          <w:lang w:val="en-AU"/>
        </w:rPr>
        <w:tab/>
      </w:r>
      <w:r w:rsidRPr="009850E3">
        <w:rPr>
          <w:rFonts w:ascii="Times New Roman" w:eastAsia="仿宋_GB2312" w:hAnsi="Times New Roman" w:cs="Times New Roman"/>
          <w:b/>
          <w:bCs/>
          <w:color w:val="000000" w:themeColor="text1"/>
          <w:kern w:val="0"/>
          <w:sz w:val="32"/>
          <w:szCs w:val="32"/>
          <w:lang w:val="en-AU"/>
        </w:rPr>
        <w:t>教学过程。</w:t>
      </w:r>
      <w:r w:rsidRPr="009850E3">
        <w:rPr>
          <w:rFonts w:ascii="Times New Roman" w:eastAsia="仿宋_GB2312" w:hAnsi="Times New Roman" w:cs="Times New Roman"/>
          <w:bCs/>
          <w:color w:val="000000" w:themeColor="text1"/>
          <w:kern w:val="0"/>
          <w:sz w:val="32"/>
          <w:szCs w:val="32"/>
          <w:lang w:val="en-AU"/>
        </w:rPr>
        <w:t>教师需深度参与学生线上学习过程中的辅导，并</w:t>
      </w:r>
      <w:r w:rsidRPr="009850E3">
        <w:rPr>
          <w:rFonts w:ascii="Times New Roman" w:eastAsia="仿宋_GB2312" w:hAnsi="Times New Roman" w:cs="Times New Roman" w:hint="eastAsia"/>
          <w:bCs/>
          <w:color w:val="000000" w:themeColor="text1"/>
          <w:kern w:val="0"/>
          <w:sz w:val="32"/>
          <w:szCs w:val="32"/>
          <w:lang w:val="en-AU"/>
        </w:rPr>
        <w:t>制定可执行可测量的学生学习效果评价方法，科学实施线上线下相结合的教学过程各环节，包括但不限于：开展线上和线下相结合的答疑、讨论、作业、测验等；提供相对充足的辅助教学资源；运用适当的数字化教学工具；形成相对完整的学生学习活动与过程数据。</w:t>
      </w:r>
    </w:p>
    <w:p w14:paraId="43EC5AC6" w14:textId="683F5902" w:rsidR="006A1A12" w:rsidRPr="009850E3" w:rsidRDefault="006A1A12" w:rsidP="006A1A12">
      <w:pPr>
        <w:ind w:firstLineChars="200" w:firstLine="640"/>
        <w:rPr>
          <w:rFonts w:ascii="Times New Roman" w:eastAsia="仿宋_GB2312" w:hAnsi="Times New Roman" w:cs="Times New Roman"/>
          <w:bCs/>
          <w:color w:val="000000" w:themeColor="text1"/>
          <w:kern w:val="0"/>
          <w:sz w:val="32"/>
          <w:szCs w:val="32"/>
          <w:lang w:val="en-AU"/>
        </w:rPr>
      </w:pPr>
      <w:r w:rsidRPr="009850E3">
        <w:rPr>
          <w:rFonts w:ascii="Times New Roman" w:eastAsia="仿宋_GB2312" w:hAnsi="Times New Roman" w:cs="Times New Roman"/>
          <w:bCs/>
          <w:color w:val="000000" w:themeColor="text1"/>
          <w:kern w:val="0"/>
          <w:sz w:val="32"/>
          <w:szCs w:val="32"/>
          <w:lang w:val="en-AU"/>
        </w:rPr>
        <w:t>6.</w:t>
      </w:r>
      <w:r w:rsidRPr="009850E3">
        <w:rPr>
          <w:rFonts w:ascii="Times New Roman" w:eastAsia="仿宋_GB2312" w:hAnsi="Times New Roman" w:cs="Times New Roman"/>
          <w:bCs/>
          <w:color w:val="000000" w:themeColor="text1"/>
          <w:kern w:val="0"/>
          <w:sz w:val="32"/>
          <w:szCs w:val="32"/>
          <w:lang w:val="en-AU"/>
        </w:rPr>
        <w:tab/>
      </w:r>
      <w:r w:rsidRPr="009850E3">
        <w:rPr>
          <w:rFonts w:ascii="Times New Roman" w:eastAsia="仿宋_GB2312" w:hAnsi="Times New Roman" w:cs="Times New Roman"/>
          <w:b/>
          <w:bCs/>
          <w:color w:val="000000" w:themeColor="text1"/>
          <w:kern w:val="0"/>
          <w:sz w:val="32"/>
          <w:szCs w:val="32"/>
          <w:lang w:val="en-AU"/>
        </w:rPr>
        <w:t>教学时间安排。</w:t>
      </w:r>
      <w:r w:rsidRPr="009850E3">
        <w:rPr>
          <w:rFonts w:ascii="Times New Roman" w:eastAsia="仿宋_GB2312" w:hAnsi="Times New Roman" w:cs="Times New Roman"/>
          <w:bCs/>
          <w:color w:val="000000" w:themeColor="text1"/>
          <w:kern w:val="0"/>
          <w:sz w:val="32"/>
          <w:szCs w:val="32"/>
          <w:lang w:val="en-AU"/>
        </w:rPr>
        <w:t>学生线上和线下总学时不少于</w:t>
      </w:r>
      <w:r w:rsidR="00606AE9" w:rsidRPr="009850E3">
        <w:rPr>
          <w:rFonts w:ascii="Times New Roman" w:eastAsia="仿宋_GB2312" w:hAnsi="Times New Roman" w:cs="Times New Roman" w:hint="eastAsia"/>
          <w:bCs/>
          <w:color w:val="000000" w:themeColor="text1"/>
          <w:kern w:val="0"/>
          <w:sz w:val="32"/>
          <w:szCs w:val="32"/>
          <w:lang w:val="en-AU"/>
        </w:rPr>
        <w:t>原</w:t>
      </w:r>
      <w:r w:rsidR="008A4777" w:rsidRPr="009850E3">
        <w:rPr>
          <w:rFonts w:ascii="Times New Roman" w:eastAsia="仿宋_GB2312" w:hAnsi="Times New Roman" w:cs="Times New Roman"/>
          <w:bCs/>
          <w:color w:val="000000" w:themeColor="text1"/>
          <w:kern w:val="0"/>
          <w:sz w:val="32"/>
          <w:szCs w:val="32"/>
          <w:lang w:val="en-AU"/>
        </w:rPr>
        <w:t>课程</w:t>
      </w:r>
      <w:r w:rsidRPr="009850E3">
        <w:rPr>
          <w:rFonts w:ascii="Times New Roman" w:eastAsia="仿宋_GB2312" w:hAnsi="Times New Roman" w:cs="Times New Roman"/>
          <w:bCs/>
          <w:color w:val="000000" w:themeColor="text1"/>
          <w:kern w:val="0"/>
          <w:sz w:val="32"/>
          <w:szCs w:val="32"/>
          <w:lang w:val="en-AU"/>
        </w:rPr>
        <w:t>总学时数</w:t>
      </w:r>
      <w:r w:rsidRPr="009850E3">
        <w:rPr>
          <w:rFonts w:ascii="Times New Roman" w:eastAsia="仿宋_GB2312" w:hAnsi="Times New Roman" w:cs="Times New Roman" w:hint="eastAsia"/>
          <w:bCs/>
          <w:color w:val="000000" w:themeColor="text1"/>
          <w:kern w:val="0"/>
          <w:sz w:val="32"/>
          <w:szCs w:val="32"/>
          <w:lang w:val="en-AU"/>
        </w:rPr>
        <w:t>的</w:t>
      </w:r>
      <w:r w:rsidRPr="009850E3">
        <w:rPr>
          <w:rFonts w:ascii="Times New Roman" w:eastAsia="仿宋_GB2312" w:hAnsi="Times New Roman" w:cs="Times New Roman"/>
          <w:bCs/>
          <w:color w:val="000000" w:themeColor="text1"/>
          <w:kern w:val="0"/>
          <w:sz w:val="32"/>
          <w:szCs w:val="32"/>
          <w:lang w:val="en-AU"/>
        </w:rPr>
        <w:t xml:space="preserve"> 1.2 </w:t>
      </w:r>
      <w:r w:rsidRPr="009850E3">
        <w:rPr>
          <w:rFonts w:ascii="Times New Roman" w:eastAsia="仿宋_GB2312" w:hAnsi="Times New Roman" w:cs="Times New Roman"/>
          <w:bCs/>
          <w:color w:val="000000" w:themeColor="text1"/>
          <w:kern w:val="0"/>
          <w:sz w:val="32"/>
          <w:szCs w:val="32"/>
          <w:lang w:val="en-AU"/>
        </w:rPr>
        <w:t>倍，其中线上学习时间为</w:t>
      </w:r>
      <w:r w:rsidR="00606AE9" w:rsidRPr="009850E3">
        <w:rPr>
          <w:rFonts w:ascii="Times New Roman" w:eastAsia="仿宋_GB2312" w:hAnsi="Times New Roman" w:cs="Times New Roman" w:hint="eastAsia"/>
          <w:bCs/>
          <w:color w:val="000000" w:themeColor="text1"/>
          <w:kern w:val="0"/>
          <w:sz w:val="32"/>
          <w:szCs w:val="32"/>
          <w:lang w:val="en-AU"/>
        </w:rPr>
        <w:t>原</w:t>
      </w:r>
      <w:r w:rsidRPr="009850E3">
        <w:rPr>
          <w:rFonts w:ascii="Times New Roman" w:eastAsia="仿宋_GB2312" w:hAnsi="Times New Roman" w:cs="Times New Roman"/>
          <w:bCs/>
          <w:color w:val="000000" w:themeColor="text1"/>
          <w:kern w:val="0"/>
          <w:sz w:val="32"/>
          <w:szCs w:val="32"/>
          <w:lang w:val="en-AU"/>
        </w:rPr>
        <w:t>课程总学时的</w:t>
      </w:r>
      <w:r w:rsidRPr="009850E3">
        <w:rPr>
          <w:rFonts w:ascii="Times New Roman" w:eastAsia="仿宋_GB2312" w:hAnsi="Times New Roman" w:cs="Times New Roman"/>
          <w:bCs/>
          <w:color w:val="000000" w:themeColor="text1"/>
          <w:kern w:val="0"/>
          <w:sz w:val="32"/>
          <w:szCs w:val="32"/>
          <w:lang w:val="en-AU"/>
        </w:rPr>
        <w:t xml:space="preserve"> 20%-50%</w:t>
      </w:r>
      <w:r w:rsidRPr="009850E3">
        <w:rPr>
          <w:rFonts w:ascii="Times New Roman" w:eastAsia="仿宋_GB2312" w:hAnsi="Times New Roman" w:cs="Times New Roman"/>
          <w:bCs/>
          <w:color w:val="000000" w:themeColor="text1"/>
          <w:kern w:val="0"/>
          <w:sz w:val="32"/>
          <w:szCs w:val="32"/>
          <w:lang w:val="en-AU"/>
        </w:rPr>
        <w:t>，线下学习时间不低于</w:t>
      </w:r>
      <w:r w:rsidR="00236F72" w:rsidRPr="009850E3">
        <w:rPr>
          <w:rFonts w:ascii="Times New Roman" w:eastAsia="仿宋_GB2312" w:hAnsi="Times New Roman" w:cs="Times New Roman" w:hint="eastAsia"/>
          <w:bCs/>
          <w:color w:val="000000" w:themeColor="text1"/>
          <w:kern w:val="0"/>
          <w:sz w:val="32"/>
          <w:szCs w:val="32"/>
          <w:lang w:val="en-AU"/>
        </w:rPr>
        <w:t>原</w:t>
      </w:r>
      <w:r w:rsidRPr="009850E3">
        <w:rPr>
          <w:rFonts w:ascii="Times New Roman" w:eastAsia="仿宋_GB2312" w:hAnsi="Times New Roman" w:cs="Times New Roman"/>
          <w:bCs/>
          <w:color w:val="000000" w:themeColor="text1"/>
          <w:kern w:val="0"/>
          <w:sz w:val="32"/>
          <w:szCs w:val="32"/>
          <w:lang w:val="en-AU"/>
        </w:rPr>
        <w:t>课程总学时的</w:t>
      </w:r>
      <w:r w:rsidRPr="009850E3">
        <w:rPr>
          <w:rFonts w:ascii="Times New Roman" w:eastAsia="仿宋_GB2312" w:hAnsi="Times New Roman" w:cs="Times New Roman"/>
          <w:bCs/>
          <w:color w:val="000000" w:themeColor="text1"/>
          <w:kern w:val="0"/>
          <w:sz w:val="32"/>
          <w:szCs w:val="32"/>
          <w:lang w:val="en-AU"/>
        </w:rPr>
        <w:t xml:space="preserve"> 70%</w:t>
      </w:r>
      <w:r w:rsidRPr="009850E3">
        <w:rPr>
          <w:rFonts w:ascii="Times New Roman" w:eastAsia="仿宋_GB2312" w:hAnsi="Times New Roman" w:cs="Times New Roman"/>
          <w:bCs/>
          <w:color w:val="000000" w:themeColor="text1"/>
          <w:kern w:val="0"/>
          <w:sz w:val="32"/>
          <w:szCs w:val="32"/>
          <w:lang w:val="en-AU"/>
        </w:rPr>
        <w:t>，占用课内学时的线上教学安排须提前在教务处备案并体现于教学日历中。</w:t>
      </w:r>
    </w:p>
    <w:p w14:paraId="5D633944" w14:textId="77777777" w:rsidR="006A1A12" w:rsidRPr="009850E3" w:rsidRDefault="006A1A12" w:rsidP="006A1A12">
      <w:pPr>
        <w:ind w:firstLineChars="200" w:firstLine="640"/>
        <w:rPr>
          <w:rFonts w:ascii="Times New Roman" w:eastAsia="仿宋_GB2312" w:hAnsi="Times New Roman" w:cs="Times New Roman"/>
          <w:bCs/>
          <w:color w:val="000000" w:themeColor="text1"/>
          <w:kern w:val="0"/>
          <w:sz w:val="32"/>
          <w:szCs w:val="32"/>
          <w:lang w:val="en-AU"/>
        </w:rPr>
      </w:pPr>
      <w:r w:rsidRPr="009850E3">
        <w:rPr>
          <w:rFonts w:ascii="Times New Roman" w:eastAsia="仿宋_GB2312" w:hAnsi="Times New Roman" w:cs="Times New Roman"/>
          <w:bCs/>
          <w:color w:val="000000" w:themeColor="text1"/>
          <w:kern w:val="0"/>
          <w:sz w:val="32"/>
          <w:szCs w:val="32"/>
          <w:lang w:val="en-AU"/>
        </w:rPr>
        <w:t>7.</w:t>
      </w:r>
      <w:r w:rsidRPr="009850E3">
        <w:rPr>
          <w:rFonts w:ascii="Times New Roman" w:eastAsia="仿宋_GB2312" w:hAnsi="Times New Roman" w:cs="Times New Roman"/>
          <w:bCs/>
          <w:color w:val="000000" w:themeColor="text1"/>
          <w:kern w:val="0"/>
          <w:sz w:val="32"/>
          <w:szCs w:val="32"/>
          <w:lang w:val="en-AU"/>
        </w:rPr>
        <w:tab/>
      </w:r>
      <w:r w:rsidRPr="009850E3">
        <w:rPr>
          <w:rFonts w:ascii="Times New Roman" w:eastAsia="仿宋_GB2312" w:hAnsi="Times New Roman" w:cs="Times New Roman"/>
          <w:b/>
          <w:bCs/>
          <w:color w:val="000000" w:themeColor="text1"/>
          <w:kern w:val="0"/>
          <w:sz w:val="32"/>
          <w:szCs w:val="32"/>
          <w:lang w:val="en-AU"/>
        </w:rPr>
        <w:t>考核评价。</w:t>
      </w:r>
      <w:r w:rsidRPr="009850E3">
        <w:rPr>
          <w:rFonts w:ascii="Times New Roman" w:eastAsia="仿宋_GB2312" w:hAnsi="Times New Roman" w:cs="Times New Roman"/>
          <w:bCs/>
          <w:color w:val="000000" w:themeColor="text1"/>
          <w:kern w:val="0"/>
          <w:sz w:val="32"/>
          <w:szCs w:val="32"/>
          <w:lang w:val="en-AU"/>
        </w:rPr>
        <w:t>实施过程化、个性化、累加式考核，线上考核与</w:t>
      </w:r>
      <w:r w:rsidRPr="009850E3">
        <w:rPr>
          <w:rFonts w:ascii="Times New Roman" w:eastAsia="仿宋_GB2312" w:hAnsi="Times New Roman" w:cs="Times New Roman" w:hint="eastAsia"/>
          <w:bCs/>
          <w:color w:val="000000" w:themeColor="text1"/>
          <w:kern w:val="0"/>
          <w:sz w:val="32"/>
          <w:szCs w:val="32"/>
          <w:lang w:val="en-AU"/>
        </w:rPr>
        <w:t>线下考核相结合，学生线上成绩在混合式课程最终成绩中占有一定的比例，建议不少于</w:t>
      </w:r>
      <w:r w:rsidRPr="009850E3">
        <w:rPr>
          <w:rFonts w:ascii="Times New Roman" w:eastAsia="仿宋_GB2312" w:hAnsi="Times New Roman" w:cs="Times New Roman"/>
          <w:bCs/>
          <w:color w:val="000000" w:themeColor="text1"/>
          <w:kern w:val="0"/>
          <w:sz w:val="32"/>
          <w:szCs w:val="32"/>
          <w:lang w:val="en-AU"/>
        </w:rPr>
        <w:t xml:space="preserve"> 20%</w:t>
      </w:r>
      <w:r w:rsidRPr="009850E3">
        <w:rPr>
          <w:rFonts w:ascii="Times New Roman" w:eastAsia="仿宋_GB2312" w:hAnsi="Times New Roman" w:cs="Times New Roman"/>
          <w:bCs/>
          <w:color w:val="000000" w:themeColor="text1"/>
          <w:kern w:val="0"/>
          <w:sz w:val="32"/>
          <w:szCs w:val="32"/>
          <w:lang w:val="en-AU"/>
        </w:rPr>
        <w:t>，亦不高于</w:t>
      </w:r>
      <w:r w:rsidRPr="009850E3">
        <w:rPr>
          <w:rFonts w:ascii="Times New Roman" w:eastAsia="仿宋_GB2312" w:hAnsi="Times New Roman" w:cs="Times New Roman"/>
          <w:bCs/>
          <w:color w:val="000000" w:themeColor="text1"/>
          <w:kern w:val="0"/>
          <w:sz w:val="32"/>
          <w:szCs w:val="32"/>
          <w:lang w:val="en-AU"/>
        </w:rPr>
        <w:t xml:space="preserve"> 70%</w:t>
      </w:r>
      <w:r w:rsidRPr="009850E3">
        <w:rPr>
          <w:rFonts w:ascii="Times New Roman" w:eastAsia="仿宋_GB2312" w:hAnsi="Times New Roman" w:cs="Times New Roman"/>
          <w:bCs/>
          <w:color w:val="000000" w:themeColor="text1"/>
          <w:kern w:val="0"/>
          <w:sz w:val="32"/>
          <w:szCs w:val="32"/>
          <w:lang w:val="en-AU"/>
        </w:rPr>
        <w:t>。</w:t>
      </w:r>
    </w:p>
    <w:p w14:paraId="4298CFA7" w14:textId="77777777" w:rsidR="006A1A12" w:rsidRPr="009850E3" w:rsidRDefault="006A1A12" w:rsidP="006A1A12">
      <w:pPr>
        <w:ind w:firstLineChars="200" w:firstLine="643"/>
        <w:rPr>
          <w:rFonts w:ascii="Times New Roman" w:eastAsia="仿宋_GB2312" w:hAnsi="Times New Roman" w:cs="Times New Roman"/>
          <w:b/>
          <w:bCs/>
          <w:color w:val="000000" w:themeColor="text1"/>
          <w:kern w:val="0"/>
          <w:sz w:val="32"/>
          <w:szCs w:val="32"/>
          <w:lang w:val="en-AU"/>
        </w:rPr>
      </w:pPr>
      <w:r w:rsidRPr="009850E3">
        <w:rPr>
          <w:rFonts w:ascii="Times New Roman" w:eastAsia="仿宋_GB2312" w:hAnsi="Times New Roman" w:cs="Times New Roman" w:hint="eastAsia"/>
          <w:b/>
          <w:bCs/>
          <w:color w:val="000000" w:themeColor="text1"/>
          <w:kern w:val="0"/>
          <w:sz w:val="32"/>
          <w:szCs w:val="32"/>
          <w:lang w:val="en-AU"/>
        </w:rPr>
        <w:t>三、验收要求</w:t>
      </w:r>
    </w:p>
    <w:p w14:paraId="7B630D5C" w14:textId="77777777" w:rsidR="006A1A12" w:rsidRPr="009850E3" w:rsidRDefault="006A1A12" w:rsidP="006A1A12">
      <w:pPr>
        <w:ind w:firstLineChars="200" w:firstLine="640"/>
        <w:rPr>
          <w:rFonts w:ascii="Times New Roman" w:eastAsia="仿宋_GB2312" w:hAnsi="Times New Roman" w:cs="Times New Roman"/>
          <w:bCs/>
          <w:color w:val="000000" w:themeColor="text1"/>
          <w:kern w:val="0"/>
          <w:sz w:val="32"/>
          <w:szCs w:val="32"/>
          <w:lang w:val="en-AU"/>
        </w:rPr>
      </w:pPr>
      <w:r w:rsidRPr="009850E3">
        <w:rPr>
          <w:rFonts w:ascii="Times New Roman" w:eastAsia="仿宋_GB2312" w:hAnsi="Times New Roman" w:cs="Times New Roman" w:hint="eastAsia"/>
          <w:bCs/>
          <w:color w:val="000000" w:themeColor="text1"/>
          <w:kern w:val="0"/>
          <w:sz w:val="32"/>
          <w:szCs w:val="32"/>
          <w:lang w:val="en-AU"/>
        </w:rPr>
        <w:t>学期结束后</w:t>
      </w:r>
      <w:r w:rsidR="00B1760A" w:rsidRPr="009850E3">
        <w:rPr>
          <w:rFonts w:ascii="Times New Roman" w:eastAsia="仿宋_GB2312" w:hAnsi="Times New Roman" w:cs="Times New Roman" w:hint="eastAsia"/>
          <w:bCs/>
          <w:color w:val="000000" w:themeColor="text1"/>
          <w:kern w:val="0"/>
          <w:sz w:val="32"/>
          <w:szCs w:val="32"/>
          <w:lang w:val="en-AU"/>
        </w:rPr>
        <w:t>在系统</w:t>
      </w:r>
      <w:r w:rsidRPr="009850E3">
        <w:rPr>
          <w:rFonts w:ascii="Times New Roman" w:eastAsia="仿宋_GB2312" w:hAnsi="Times New Roman" w:cs="Times New Roman" w:hint="eastAsia"/>
          <w:bCs/>
          <w:color w:val="000000" w:themeColor="text1"/>
          <w:kern w:val="0"/>
          <w:sz w:val="32"/>
          <w:szCs w:val="32"/>
          <w:lang w:val="en-AU"/>
        </w:rPr>
        <w:t>提交如下材料：</w:t>
      </w:r>
    </w:p>
    <w:p w14:paraId="22047E81" w14:textId="77777777" w:rsidR="006A1A12" w:rsidRPr="009850E3" w:rsidRDefault="006A1A12" w:rsidP="006A1A12">
      <w:pPr>
        <w:ind w:firstLineChars="200" w:firstLine="640"/>
        <w:rPr>
          <w:rFonts w:ascii="Times New Roman" w:eastAsia="仿宋_GB2312" w:hAnsi="Times New Roman" w:cs="Times New Roman"/>
          <w:bCs/>
          <w:color w:val="000000" w:themeColor="text1"/>
          <w:kern w:val="0"/>
          <w:sz w:val="32"/>
          <w:szCs w:val="32"/>
          <w:lang w:val="en-AU"/>
        </w:rPr>
      </w:pPr>
      <w:r w:rsidRPr="009850E3">
        <w:rPr>
          <w:rFonts w:ascii="Times New Roman" w:eastAsia="仿宋_GB2312" w:hAnsi="Times New Roman" w:cs="Times New Roman"/>
          <w:bCs/>
          <w:color w:val="000000" w:themeColor="text1"/>
          <w:kern w:val="0"/>
          <w:sz w:val="32"/>
          <w:szCs w:val="32"/>
          <w:lang w:val="en-AU"/>
        </w:rPr>
        <w:t>1.</w:t>
      </w:r>
      <w:r w:rsidRPr="009850E3">
        <w:rPr>
          <w:rFonts w:ascii="Times New Roman" w:eastAsia="仿宋_GB2312" w:hAnsi="Times New Roman" w:cs="Times New Roman"/>
          <w:bCs/>
          <w:color w:val="000000" w:themeColor="text1"/>
          <w:kern w:val="0"/>
          <w:sz w:val="32"/>
          <w:szCs w:val="32"/>
          <w:lang w:val="en-AU"/>
        </w:rPr>
        <w:tab/>
      </w:r>
      <w:r w:rsidRPr="009850E3">
        <w:rPr>
          <w:rFonts w:ascii="Times New Roman" w:eastAsia="仿宋_GB2312" w:hAnsi="Times New Roman" w:cs="Times New Roman"/>
          <w:bCs/>
          <w:color w:val="000000" w:themeColor="text1"/>
          <w:kern w:val="0"/>
          <w:sz w:val="32"/>
          <w:szCs w:val="32"/>
          <w:lang w:val="en-AU"/>
        </w:rPr>
        <w:t>浙江大学线上线下混合式课程总结报告；</w:t>
      </w:r>
    </w:p>
    <w:p w14:paraId="2175ECE9" w14:textId="77777777" w:rsidR="006A1A12" w:rsidRPr="009850E3" w:rsidRDefault="006A1A12" w:rsidP="00F05C67">
      <w:pPr>
        <w:ind w:firstLineChars="200" w:firstLine="640"/>
        <w:rPr>
          <w:rFonts w:ascii="Times New Roman" w:eastAsia="仿宋_GB2312" w:hAnsi="Times New Roman" w:cs="Times New Roman"/>
          <w:bCs/>
          <w:color w:val="000000" w:themeColor="text1"/>
          <w:kern w:val="0"/>
          <w:sz w:val="32"/>
          <w:szCs w:val="32"/>
          <w:lang w:val="en-AU"/>
        </w:rPr>
      </w:pPr>
      <w:r w:rsidRPr="009850E3">
        <w:rPr>
          <w:rFonts w:ascii="Times New Roman" w:eastAsia="仿宋_GB2312" w:hAnsi="Times New Roman" w:cs="Times New Roman"/>
          <w:bCs/>
          <w:color w:val="000000" w:themeColor="text1"/>
          <w:kern w:val="0"/>
          <w:sz w:val="32"/>
          <w:szCs w:val="32"/>
          <w:lang w:val="en-AU"/>
        </w:rPr>
        <w:t>2.</w:t>
      </w:r>
      <w:r w:rsidRPr="009850E3">
        <w:rPr>
          <w:rFonts w:ascii="Times New Roman" w:eastAsia="仿宋_GB2312" w:hAnsi="Times New Roman" w:cs="Times New Roman"/>
          <w:bCs/>
          <w:color w:val="000000" w:themeColor="text1"/>
          <w:kern w:val="0"/>
          <w:sz w:val="32"/>
          <w:szCs w:val="32"/>
          <w:lang w:val="en-AU"/>
        </w:rPr>
        <w:tab/>
      </w:r>
      <w:r w:rsidRPr="009850E3">
        <w:rPr>
          <w:rFonts w:ascii="Times New Roman" w:eastAsia="仿宋_GB2312" w:hAnsi="Times New Roman" w:cs="Times New Roman"/>
          <w:bCs/>
          <w:color w:val="000000" w:themeColor="text1"/>
          <w:kern w:val="0"/>
          <w:sz w:val="32"/>
          <w:szCs w:val="32"/>
          <w:lang w:val="en-AU"/>
        </w:rPr>
        <w:t>线上线下混合式课程教学日历；</w:t>
      </w:r>
    </w:p>
    <w:p w14:paraId="440E7C83" w14:textId="77777777" w:rsidR="006A1A12" w:rsidRPr="009850E3" w:rsidRDefault="006A1A12" w:rsidP="006A1A12">
      <w:pPr>
        <w:ind w:firstLineChars="200" w:firstLine="640"/>
        <w:rPr>
          <w:rFonts w:ascii="Times New Roman" w:eastAsia="仿宋_GB2312" w:hAnsi="Times New Roman" w:cs="Times New Roman"/>
          <w:bCs/>
          <w:color w:val="000000" w:themeColor="text1"/>
          <w:kern w:val="0"/>
          <w:sz w:val="32"/>
          <w:szCs w:val="32"/>
          <w:lang w:val="en-AU"/>
        </w:rPr>
      </w:pPr>
      <w:r w:rsidRPr="009850E3">
        <w:rPr>
          <w:rFonts w:ascii="Times New Roman" w:eastAsia="仿宋_GB2312" w:hAnsi="Times New Roman" w:cs="Times New Roman"/>
          <w:bCs/>
          <w:color w:val="000000" w:themeColor="text1"/>
          <w:kern w:val="0"/>
          <w:sz w:val="32"/>
          <w:szCs w:val="32"/>
          <w:lang w:val="en-AU"/>
        </w:rPr>
        <w:lastRenderedPageBreak/>
        <w:t>3.</w:t>
      </w:r>
      <w:r w:rsidRPr="009850E3">
        <w:rPr>
          <w:rFonts w:ascii="Times New Roman" w:eastAsia="仿宋_GB2312" w:hAnsi="Times New Roman" w:cs="Times New Roman"/>
          <w:bCs/>
          <w:color w:val="000000" w:themeColor="text1"/>
          <w:kern w:val="0"/>
          <w:sz w:val="32"/>
          <w:szCs w:val="32"/>
          <w:lang w:val="en-AU"/>
        </w:rPr>
        <w:tab/>
      </w:r>
      <w:r w:rsidRPr="009850E3">
        <w:rPr>
          <w:rFonts w:ascii="Times New Roman" w:eastAsia="仿宋_GB2312" w:hAnsi="Times New Roman" w:cs="Times New Roman"/>
          <w:bCs/>
          <w:color w:val="000000" w:themeColor="text1"/>
          <w:kern w:val="0"/>
          <w:sz w:val="32"/>
          <w:szCs w:val="32"/>
          <w:lang w:val="en-AU"/>
        </w:rPr>
        <w:t>教学班学生线上学习数据，可平台导出或直接截图（线上数据建议包含</w:t>
      </w:r>
      <w:r w:rsidR="00B0002B" w:rsidRPr="009850E3">
        <w:rPr>
          <w:rFonts w:ascii="Times New Roman" w:eastAsia="仿宋_GB2312" w:hAnsi="Times New Roman" w:cs="Times New Roman" w:hint="eastAsia"/>
          <w:bCs/>
          <w:color w:val="000000" w:themeColor="text1"/>
          <w:kern w:val="0"/>
          <w:sz w:val="32"/>
          <w:szCs w:val="32"/>
          <w:lang w:val="en-AU"/>
        </w:rPr>
        <w:t>教学班</w:t>
      </w:r>
      <w:r w:rsidRPr="009850E3">
        <w:rPr>
          <w:rFonts w:ascii="Times New Roman" w:eastAsia="仿宋_GB2312" w:hAnsi="Times New Roman" w:cs="Times New Roman"/>
          <w:bCs/>
          <w:color w:val="000000" w:themeColor="text1"/>
          <w:kern w:val="0"/>
          <w:sz w:val="32"/>
          <w:szCs w:val="32"/>
          <w:lang w:val="en-AU"/>
        </w:rPr>
        <w:t>学生相关信息、线上互动</w:t>
      </w:r>
      <w:r w:rsidR="00B7755B" w:rsidRPr="009850E3">
        <w:rPr>
          <w:rFonts w:ascii="Times New Roman" w:eastAsia="仿宋_GB2312" w:hAnsi="Times New Roman" w:cs="Times New Roman" w:hint="eastAsia"/>
          <w:bCs/>
          <w:color w:val="000000" w:themeColor="text1"/>
          <w:kern w:val="0"/>
          <w:sz w:val="32"/>
          <w:szCs w:val="32"/>
          <w:lang w:val="en-AU"/>
        </w:rPr>
        <w:t>讨论</w:t>
      </w:r>
      <w:r w:rsidRPr="009850E3">
        <w:rPr>
          <w:rFonts w:ascii="Times New Roman" w:eastAsia="仿宋_GB2312" w:hAnsi="Times New Roman" w:cs="Times New Roman"/>
          <w:bCs/>
          <w:color w:val="000000" w:themeColor="text1"/>
          <w:kern w:val="0"/>
          <w:sz w:val="32"/>
          <w:szCs w:val="32"/>
          <w:lang w:val="en-AU"/>
        </w:rPr>
        <w:t>量</w:t>
      </w:r>
      <w:r w:rsidR="00B7755B" w:rsidRPr="009850E3">
        <w:rPr>
          <w:rFonts w:ascii="Times New Roman" w:eastAsia="仿宋_GB2312" w:hAnsi="Times New Roman" w:cs="Times New Roman" w:hint="eastAsia"/>
          <w:bCs/>
          <w:color w:val="000000" w:themeColor="text1"/>
          <w:kern w:val="0"/>
          <w:sz w:val="32"/>
          <w:szCs w:val="32"/>
          <w:lang w:val="en-AU"/>
        </w:rPr>
        <w:t>、</w:t>
      </w:r>
      <w:r w:rsidRPr="009850E3">
        <w:rPr>
          <w:rFonts w:ascii="Times New Roman" w:eastAsia="仿宋_GB2312" w:hAnsi="Times New Roman" w:cs="Times New Roman"/>
          <w:bCs/>
          <w:color w:val="000000" w:themeColor="text1"/>
          <w:kern w:val="0"/>
          <w:sz w:val="32"/>
          <w:szCs w:val="32"/>
          <w:lang w:val="en-AU"/>
        </w:rPr>
        <w:t>视频</w:t>
      </w:r>
      <w:r w:rsidR="00B7755B" w:rsidRPr="009850E3">
        <w:rPr>
          <w:rFonts w:ascii="Times New Roman" w:eastAsia="仿宋_GB2312" w:hAnsi="Times New Roman" w:cs="Times New Roman" w:hint="eastAsia"/>
          <w:bCs/>
          <w:color w:val="000000" w:themeColor="text1"/>
          <w:kern w:val="0"/>
          <w:sz w:val="32"/>
          <w:szCs w:val="32"/>
          <w:lang w:val="en-AU"/>
        </w:rPr>
        <w:t>点击量和学生观看</w:t>
      </w:r>
      <w:r w:rsidR="00CC1EFC" w:rsidRPr="009850E3">
        <w:rPr>
          <w:rFonts w:ascii="Times New Roman" w:eastAsia="仿宋_GB2312" w:hAnsi="Times New Roman" w:cs="Times New Roman" w:hint="eastAsia"/>
          <w:bCs/>
          <w:color w:val="000000" w:themeColor="text1"/>
          <w:kern w:val="0"/>
          <w:sz w:val="32"/>
          <w:szCs w:val="32"/>
          <w:lang w:val="en-AU"/>
        </w:rPr>
        <w:t>视频</w:t>
      </w:r>
      <w:r w:rsidR="00B7755B" w:rsidRPr="009850E3">
        <w:rPr>
          <w:rFonts w:ascii="Times New Roman" w:eastAsia="仿宋_GB2312" w:hAnsi="Times New Roman" w:cs="Times New Roman" w:hint="eastAsia"/>
          <w:bCs/>
          <w:color w:val="000000" w:themeColor="text1"/>
          <w:kern w:val="0"/>
          <w:sz w:val="32"/>
          <w:szCs w:val="32"/>
          <w:lang w:val="en-AU"/>
        </w:rPr>
        <w:t>时长</w:t>
      </w:r>
      <w:r w:rsidRPr="009850E3">
        <w:rPr>
          <w:rFonts w:ascii="Times New Roman" w:eastAsia="仿宋_GB2312" w:hAnsi="Times New Roman" w:cs="Times New Roman"/>
          <w:bCs/>
          <w:color w:val="000000" w:themeColor="text1"/>
          <w:kern w:val="0"/>
          <w:sz w:val="32"/>
          <w:szCs w:val="32"/>
          <w:lang w:val="en-AU"/>
        </w:rPr>
        <w:t>等）；</w:t>
      </w:r>
    </w:p>
    <w:p w14:paraId="7ACB8D92" w14:textId="77777777" w:rsidR="006A1A12" w:rsidRPr="009850E3" w:rsidRDefault="006A1A12" w:rsidP="006A1A12">
      <w:pPr>
        <w:ind w:firstLineChars="200" w:firstLine="640"/>
        <w:rPr>
          <w:rFonts w:ascii="Times New Roman" w:eastAsia="仿宋_GB2312" w:hAnsi="Times New Roman" w:cs="Times New Roman"/>
          <w:bCs/>
          <w:color w:val="000000" w:themeColor="text1"/>
          <w:kern w:val="0"/>
          <w:sz w:val="32"/>
          <w:szCs w:val="32"/>
          <w:lang w:val="en-AU"/>
        </w:rPr>
      </w:pPr>
      <w:r w:rsidRPr="009850E3">
        <w:rPr>
          <w:rFonts w:ascii="Times New Roman" w:eastAsia="仿宋_GB2312" w:hAnsi="Times New Roman" w:cs="Times New Roman"/>
          <w:bCs/>
          <w:color w:val="000000" w:themeColor="text1"/>
          <w:kern w:val="0"/>
          <w:sz w:val="32"/>
          <w:szCs w:val="32"/>
          <w:lang w:val="en-AU"/>
        </w:rPr>
        <w:t>4.</w:t>
      </w:r>
      <w:r w:rsidRPr="009850E3">
        <w:rPr>
          <w:rFonts w:ascii="Times New Roman" w:eastAsia="仿宋_GB2312" w:hAnsi="Times New Roman" w:cs="Times New Roman"/>
          <w:bCs/>
          <w:color w:val="000000" w:themeColor="text1"/>
          <w:kern w:val="0"/>
          <w:sz w:val="32"/>
          <w:szCs w:val="32"/>
          <w:lang w:val="en-AU"/>
        </w:rPr>
        <w:tab/>
      </w:r>
      <w:r w:rsidRPr="009850E3">
        <w:rPr>
          <w:rFonts w:ascii="Times New Roman" w:eastAsia="仿宋_GB2312" w:hAnsi="Times New Roman" w:cs="Times New Roman"/>
          <w:bCs/>
          <w:color w:val="000000" w:themeColor="text1"/>
          <w:kern w:val="0"/>
          <w:sz w:val="32"/>
          <w:szCs w:val="32"/>
          <w:lang w:val="en-AU"/>
        </w:rPr>
        <w:t>教学班学生成绩表（含线上和过程性考核成绩）。</w:t>
      </w:r>
    </w:p>
    <w:p w14:paraId="6E030E07" w14:textId="77777777" w:rsidR="006A1A12" w:rsidRPr="009850E3" w:rsidRDefault="006A1A12" w:rsidP="006A1A12">
      <w:pPr>
        <w:ind w:firstLineChars="200" w:firstLine="643"/>
        <w:rPr>
          <w:rFonts w:ascii="Times New Roman" w:eastAsia="仿宋_GB2312" w:hAnsi="Times New Roman" w:cs="Times New Roman"/>
          <w:b/>
          <w:bCs/>
          <w:color w:val="000000" w:themeColor="text1"/>
          <w:kern w:val="0"/>
          <w:sz w:val="32"/>
          <w:szCs w:val="32"/>
          <w:lang w:val="en-AU"/>
        </w:rPr>
      </w:pPr>
      <w:r w:rsidRPr="009850E3">
        <w:rPr>
          <w:rFonts w:ascii="Times New Roman" w:eastAsia="仿宋_GB2312" w:hAnsi="Times New Roman" w:cs="Times New Roman" w:hint="eastAsia"/>
          <w:b/>
          <w:bCs/>
          <w:color w:val="000000" w:themeColor="text1"/>
          <w:kern w:val="0"/>
          <w:sz w:val="32"/>
          <w:szCs w:val="32"/>
          <w:lang w:val="en-AU"/>
        </w:rPr>
        <w:t>四、建设保障</w:t>
      </w:r>
    </w:p>
    <w:p w14:paraId="063E0347" w14:textId="77777777" w:rsidR="006A1A12" w:rsidRPr="009850E3" w:rsidRDefault="006A1A12" w:rsidP="006A1A12">
      <w:pPr>
        <w:ind w:firstLineChars="200" w:firstLine="640"/>
        <w:rPr>
          <w:rFonts w:ascii="Times New Roman" w:eastAsia="仿宋_GB2312" w:hAnsi="Times New Roman" w:cs="Times New Roman"/>
          <w:bCs/>
          <w:color w:val="000000" w:themeColor="text1"/>
          <w:kern w:val="0"/>
          <w:sz w:val="32"/>
          <w:szCs w:val="32"/>
          <w:lang w:val="en-AU"/>
        </w:rPr>
      </w:pPr>
      <w:r w:rsidRPr="009850E3">
        <w:rPr>
          <w:rFonts w:ascii="Times New Roman" w:eastAsia="仿宋_GB2312" w:hAnsi="Times New Roman" w:cs="Times New Roman"/>
          <w:bCs/>
          <w:color w:val="000000" w:themeColor="text1"/>
          <w:kern w:val="0"/>
          <w:sz w:val="32"/>
          <w:szCs w:val="32"/>
          <w:lang w:val="en-AU"/>
        </w:rPr>
        <w:t>1.</w:t>
      </w:r>
      <w:r w:rsidRPr="009850E3">
        <w:rPr>
          <w:rFonts w:ascii="Times New Roman" w:eastAsia="仿宋_GB2312" w:hAnsi="Times New Roman" w:cs="Times New Roman"/>
          <w:bCs/>
          <w:color w:val="000000" w:themeColor="text1"/>
          <w:kern w:val="0"/>
          <w:sz w:val="32"/>
          <w:szCs w:val="32"/>
          <w:lang w:val="en-AU"/>
        </w:rPr>
        <w:tab/>
      </w:r>
      <w:r w:rsidRPr="009850E3">
        <w:rPr>
          <w:rFonts w:ascii="Times New Roman" w:eastAsia="仿宋_GB2312" w:hAnsi="Times New Roman" w:cs="Times New Roman"/>
          <w:bCs/>
          <w:color w:val="000000" w:themeColor="text1"/>
          <w:kern w:val="0"/>
          <w:sz w:val="32"/>
          <w:szCs w:val="32"/>
          <w:lang w:val="en-AU"/>
        </w:rPr>
        <w:t>学校支持应用其他高校国家精品在线开放课程的课程使用费。</w:t>
      </w:r>
    </w:p>
    <w:p w14:paraId="14108174" w14:textId="77777777" w:rsidR="006A1A12" w:rsidRPr="009850E3" w:rsidRDefault="006A1A12" w:rsidP="006A1A12">
      <w:pPr>
        <w:ind w:firstLineChars="200" w:firstLine="640"/>
        <w:rPr>
          <w:rFonts w:ascii="Times New Roman" w:eastAsia="仿宋_GB2312" w:hAnsi="Times New Roman" w:cs="Times New Roman"/>
          <w:bCs/>
          <w:color w:val="000000" w:themeColor="text1"/>
          <w:kern w:val="0"/>
          <w:sz w:val="32"/>
          <w:szCs w:val="32"/>
          <w:lang w:val="en-AU"/>
        </w:rPr>
      </w:pPr>
      <w:r w:rsidRPr="009850E3">
        <w:rPr>
          <w:rFonts w:ascii="Times New Roman" w:eastAsia="仿宋_GB2312" w:hAnsi="Times New Roman" w:cs="Times New Roman"/>
          <w:bCs/>
          <w:color w:val="000000" w:themeColor="text1"/>
          <w:kern w:val="0"/>
          <w:sz w:val="32"/>
          <w:szCs w:val="32"/>
          <w:lang w:val="en-AU"/>
        </w:rPr>
        <w:t>2.</w:t>
      </w:r>
      <w:r w:rsidR="009B5579" w:rsidRPr="009850E3">
        <w:rPr>
          <w:rFonts w:ascii="Times New Roman" w:eastAsia="仿宋_GB2312" w:hAnsi="Times New Roman" w:cs="Times New Roman"/>
          <w:bCs/>
          <w:color w:val="000000" w:themeColor="text1"/>
          <w:kern w:val="0"/>
          <w:sz w:val="32"/>
          <w:szCs w:val="32"/>
          <w:lang w:val="en-AU"/>
        </w:rPr>
        <w:t xml:space="preserve">  </w:t>
      </w:r>
      <w:r w:rsidRPr="009850E3">
        <w:rPr>
          <w:rFonts w:ascii="Times New Roman" w:eastAsia="仿宋_GB2312" w:hAnsi="Times New Roman" w:cs="Times New Roman"/>
          <w:bCs/>
          <w:color w:val="000000" w:themeColor="text1"/>
          <w:kern w:val="0"/>
          <w:sz w:val="32"/>
          <w:szCs w:val="32"/>
          <w:lang w:val="en-AU"/>
        </w:rPr>
        <w:t>教学工作量奖励具体参见《浙江大学在线课程管理办法》。</w:t>
      </w:r>
    </w:p>
    <w:p w14:paraId="5842FDA1" w14:textId="3FA1B851" w:rsidR="00441C82" w:rsidRPr="009850E3" w:rsidRDefault="00441C82" w:rsidP="006A1A12">
      <w:pPr>
        <w:ind w:firstLineChars="200" w:firstLine="640"/>
        <w:rPr>
          <w:rFonts w:ascii="Times New Roman" w:eastAsia="仿宋_GB2312" w:hAnsi="Times New Roman" w:cs="Times New Roman"/>
          <w:bCs/>
          <w:color w:val="000000" w:themeColor="text1"/>
          <w:kern w:val="0"/>
          <w:sz w:val="32"/>
          <w:szCs w:val="32"/>
          <w:lang w:val="en-AU"/>
        </w:rPr>
      </w:pPr>
      <w:r w:rsidRPr="009850E3">
        <w:rPr>
          <w:rFonts w:ascii="Times New Roman" w:eastAsia="仿宋_GB2312" w:hAnsi="Times New Roman" w:cs="Times New Roman" w:hint="eastAsia"/>
          <w:bCs/>
          <w:color w:val="000000" w:themeColor="text1"/>
          <w:kern w:val="0"/>
          <w:sz w:val="32"/>
          <w:szCs w:val="32"/>
          <w:lang w:val="en-AU"/>
        </w:rPr>
        <w:t>3</w:t>
      </w:r>
      <w:r w:rsidRPr="009850E3">
        <w:rPr>
          <w:rFonts w:ascii="Times New Roman" w:eastAsia="仿宋_GB2312" w:hAnsi="Times New Roman" w:cs="Times New Roman"/>
          <w:bCs/>
          <w:color w:val="000000" w:themeColor="text1"/>
          <w:kern w:val="0"/>
          <w:sz w:val="32"/>
          <w:szCs w:val="32"/>
          <w:lang w:val="en-AU"/>
        </w:rPr>
        <w:t>.</w:t>
      </w:r>
      <w:r w:rsidR="009B5579" w:rsidRPr="009850E3">
        <w:rPr>
          <w:rFonts w:ascii="Times New Roman" w:eastAsia="仿宋_GB2312" w:hAnsi="Times New Roman" w:cs="Times New Roman"/>
          <w:bCs/>
          <w:color w:val="000000" w:themeColor="text1"/>
          <w:kern w:val="0"/>
          <w:sz w:val="32"/>
          <w:szCs w:val="32"/>
          <w:lang w:val="en-AU"/>
        </w:rPr>
        <w:t xml:space="preserve">  </w:t>
      </w:r>
      <w:r w:rsidRPr="009850E3">
        <w:rPr>
          <w:rFonts w:ascii="Times New Roman" w:eastAsia="仿宋_GB2312" w:hAnsi="Times New Roman" w:cs="Times New Roman" w:hint="eastAsia"/>
          <w:bCs/>
          <w:color w:val="000000" w:themeColor="text1"/>
          <w:kern w:val="0"/>
          <w:sz w:val="32"/>
          <w:szCs w:val="32"/>
          <w:lang w:val="en-AU"/>
        </w:rPr>
        <w:t>学校支持项目</w:t>
      </w:r>
      <w:r w:rsidR="003F1C9A" w:rsidRPr="009850E3">
        <w:rPr>
          <w:rFonts w:ascii="Times New Roman" w:eastAsia="仿宋_GB2312" w:hAnsi="Times New Roman" w:cs="Times New Roman" w:hint="eastAsia"/>
          <w:bCs/>
          <w:color w:val="000000" w:themeColor="text1"/>
          <w:kern w:val="0"/>
          <w:sz w:val="32"/>
          <w:szCs w:val="32"/>
          <w:lang w:val="en-AU"/>
        </w:rPr>
        <w:t>建设</w:t>
      </w:r>
      <w:r w:rsidRPr="009850E3">
        <w:rPr>
          <w:rFonts w:ascii="Times New Roman" w:eastAsia="仿宋_GB2312" w:hAnsi="Times New Roman" w:cs="Times New Roman" w:hint="eastAsia"/>
          <w:bCs/>
          <w:color w:val="000000" w:themeColor="text1"/>
          <w:kern w:val="0"/>
          <w:sz w:val="32"/>
          <w:szCs w:val="32"/>
          <w:lang w:val="en-AU"/>
        </w:rPr>
        <w:t>经费。</w:t>
      </w:r>
    </w:p>
    <w:p w14:paraId="1D08F610" w14:textId="77777777" w:rsidR="006A1A12" w:rsidRPr="009850E3" w:rsidRDefault="006A1A12" w:rsidP="006A1A12">
      <w:pPr>
        <w:ind w:firstLineChars="200" w:firstLine="643"/>
        <w:rPr>
          <w:rFonts w:ascii="Times New Roman" w:eastAsia="仿宋_GB2312" w:hAnsi="Times New Roman" w:cs="Times New Roman"/>
          <w:b/>
          <w:bCs/>
          <w:color w:val="000000" w:themeColor="text1"/>
          <w:kern w:val="0"/>
          <w:sz w:val="32"/>
          <w:szCs w:val="32"/>
          <w:lang w:val="en-AU"/>
        </w:rPr>
      </w:pPr>
      <w:r w:rsidRPr="009850E3">
        <w:rPr>
          <w:rFonts w:ascii="Times New Roman" w:eastAsia="仿宋_GB2312" w:hAnsi="Times New Roman" w:cs="Times New Roman" w:hint="eastAsia"/>
          <w:b/>
          <w:bCs/>
          <w:color w:val="000000" w:themeColor="text1"/>
          <w:kern w:val="0"/>
          <w:sz w:val="32"/>
          <w:szCs w:val="32"/>
          <w:lang w:val="en-AU"/>
        </w:rPr>
        <w:t>五、其他</w:t>
      </w:r>
    </w:p>
    <w:p w14:paraId="7BD47EDA" w14:textId="302C6ADD" w:rsidR="006A1A12" w:rsidRPr="00DA32F4" w:rsidRDefault="006A1A12" w:rsidP="006A1A12">
      <w:pPr>
        <w:ind w:firstLineChars="200" w:firstLine="640"/>
        <w:rPr>
          <w:rFonts w:ascii="Times New Roman" w:eastAsia="仿宋_GB2312" w:hAnsi="Times New Roman" w:cs="Times New Roman"/>
          <w:bCs/>
          <w:color w:val="000000" w:themeColor="text1"/>
          <w:kern w:val="0"/>
          <w:sz w:val="32"/>
          <w:szCs w:val="32"/>
          <w:lang w:val="en-AU"/>
        </w:rPr>
      </w:pPr>
      <w:r w:rsidRPr="009850E3">
        <w:rPr>
          <w:rFonts w:ascii="Times New Roman" w:eastAsia="仿宋_GB2312" w:hAnsi="Times New Roman" w:cs="Times New Roman" w:hint="eastAsia"/>
          <w:bCs/>
          <w:color w:val="000000" w:themeColor="text1"/>
          <w:kern w:val="0"/>
          <w:sz w:val="32"/>
          <w:szCs w:val="32"/>
          <w:lang w:val="en-AU"/>
        </w:rPr>
        <w:t>申报时请</w:t>
      </w:r>
      <w:r w:rsidR="00B1760A" w:rsidRPr="009850E3">
        <w:rPr>
          <w:rFonts w:ascii="Times New Roman" w:eastAsia="仿宋_GB2312" w:hAnsi="Times New Roman" w:cs="Times New Roman" w:hint="eastAsia"/>
          <w:bCs/>
          <w:color w:val="000000" w:themeColor="text1"/>
          <w:kern w:val="0"/>
          <w:sz w:val="32"/>
          <w:szCs w:val="32"/>
          <w:lang w:val="en-AU"/>
        </w:rPr>
        <w:t>在系统</w:t>
      </w:r>
      <w:r w:rsidRPr="009850E3">
        <w:rPr>
          <w:rFonts w:ascii="Times New Roman" w:eastAsia="仿宋_GB2312" w:hAnsi="Times New Roman" w:cs="Times New Roman" w:hint="eastAsia"/>
          <w:bCs/>
          <w:color w:val="000000" w:themeColor="text1"/>
          <w:kern w:val="0"/>
          <w:sz w:val="32"/>
          <w:szCs w:val="32"/>
          <w:lang w:val="en-AU"/>
        </w:rPr>
        <w:t>提交浙江大学本科线上线下混合式课程培育项目申报书和教学日历。</w:t>
      </w:r>
    </w:p>
    <w:p w14:paraId="2213767F" w14:textId="77777777" w:rsidR="006A1A12" w:rsidRPr="00DA32F4" w:rsidRDefault="006A1A12" w:rsidP="006A1A12">
      <w:pPr>
        <w:ind w:firstLineChars="200" w:firstLine="640"/>
        <w:rPr>
          <w:rFonts w:ascii="Times New Roman" w:eastAsia="仿宋_GB2312" w:hAnsi="Times New Roman" w:cs="Times New Roman"/>
          <w:bCs/>
          <w:color w:val="000000" w:themeColor="text1"/>
          <w:kern w:val="0"/>
          <w:sz w:val="32"/>
          <w:szCs w:val="32"/>
          <w:lang w:val="en-AU"/>
        </w:rPr>
      </w:pPr>
      <w:bookmarkStart w:id="0" w:name="_GoBack"/>
      <w:bookmarkEnd w:id="0"/>
    </w:p>
    <w:p w14:paraId="5FB59F01" w14:textId="3A28D1E5" w:rsidR="006A1A12" w:rsidRPr="00DA32F4" w:rsidRDefault="006A1A12" w:rsidP="006A1A12">
      <w:pPr>
        <w:ind w:firstLineChars="200" w:firstLine="640"/>
        <w:rPr>
          <w:rFonts w:ascii="Times New Roman" w:eastAsia="仿宋_GB2312" w:hAnsi="Times New Roman" w:cs="Times New Roman"/>
          <w:bCs/>
          <w:color w:val="000000" w:themeColor="text1"/>
          <w:kern w:val="0"/>
          <w:sz w:val="32"/>
          <w:szCs w:val="32"/>
          <w:lang w:val="en-AU"/>
        </w:rPr>
      </w:pPr>
    </w:p>
    <w:p w14:paraId="7A997243" w14:textId="0544FFB1" w:rsidR="006A1A12" w:rsidRDefault="006A1A12">
      <w:pPr>
        <w:ind w:firstLineChars="200" w:firstLine="640"/>
        <w:rPr>
          <w:rFonts w:ascii="Times New Roman" w:eastAsia="仿宋_GB2312" w:hAnsi="Times New Roman" w:cs="Times New Roman"/>
          <w:bCs/>
          <w:color w:val="000000" w:themeColor="text1"/>
          <w:kern w:val="0"/>
          <w:sz w:val="32"/>
          <w:szCs w:val="32"/>
          <w:lang w:val="en-AU"/>
        </w:rPr>
      </w:pPr>
    </w:p>
    <w:p w14:paraId="77C348B0" w14:textId="77777777" w:rsidR="004012BE" w:rsidRPr="00DA32F4" w:rsidRDefault="004012BE" w:rsidP="006A1A12">
      <w:pPr>
        <w:ind w:firstLineChars="200" w:firstLine="640"/>
        <w:rPr>
          <w:rFonts w:ascii="Times New Roman" w:eastAsia="仿宋_GB2312" w:hAnsi="Times New Roman" w:cs="Times New Roman"/>
          <w:bCs/>
          <w:color w:val="000000" w:themeColor="text1"/>
          <w:kern w:val="0"/>
          <w:sz w:val="32"/>
          <w:szCs w:val="32"/>
          <w:lang w:val="en-AU"/>
        </w:rPr>
      </w:pPr>
    </w:p>
    <w:p w14:paraId="19C883A6" w14:textId="77777777" w:rsidR="004012BE" w:rsidRPr="00DA32F4" w:rsidRDefault="004012BE" w:rsidP="006A1A12">
      <w:pPr>
        <w:ind w:firstLineChars="200" w:firstLine="640"/>
        <w:rPr>
          <w:rFonts w:ascii="Times New Roman" w:eastAsia="仿宋_GB2312" w:hAnsi="Times New Roman" w:cs="Times New Roman"/>
          <w:bCs/>
          <w:color w:val="000000" w:themeColor="text1"/>
          <w:kern w:val="0"/>
          <w:sz w:val="32"/>
          <w:szCs w:val="32"/>
          <w:lang w:val="en-AU"/>
        </w:rPr>
      </w:pPr>
    </w:p>
    <w:sectPr w:rsidR="004012BE" w:rsidRPr="00DA32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1A368" w14:textId="77777777" w:rsidR="00D90D4C" w:rsidRDefault="00D90D4C" w:rsidP="000E5C94">
      <w:r>
        <w:separator/>
      </w:r>
    </w:p>
  </w:endnote>
  <w:endnote w:type="continuationSeparator" w:id="0">
    <w:p w14:paraId="503A59F9" w14:textId="77777777" w:rsidR="00D90D4C" w:rsidRDefault="00D90D4C" w:rsidP="000E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FBE91" w14:textId="77777777" w:rsidR="00D90D4C" w:rsidRDefault="00D90D4C" w:rsidP="000E5C94">
      <w:r>
        <w:separator/>
      </w:r>
    </w:p>
  </w:footnote>
  <w:footnote w:type="continuationSeparator" w:id="0">
    <w:p w14:paraId="2CE573C6" w14:textId="77777777" w:rsidR="00D90D4C" w:rsidRDefault="00D90D4C" w:rsidP="000E5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189"/>
    <w:rsid w:val="00093189"/>
    <w:rsid w:val="000E5C94"/>
    <w:rsid w:val="001336C5"/>
    <w:rsid w:val="001443C1"/>
    <w:rsid w:val="001A1B9E"/>
    <w:rsid w:val="001C63E2"/>
    <w:rsid w:val="002205A8"/>
    <w:rsid w:val="00222A49"/>
    <w:rsid w:val="00236F72"/>
    <w:rsid w:val="002513E1"/>
    <w:rsid w:val="00262938"/>
    <w:rsid w:val="002B5987"/>
    <w:rsid w:val="003902C5"/>
    <w:rsid w:val="00395271"/>
    <w:rsid w:val="003F1C9A"/>
    <w:rsid w:val="004012BE"/>
    <w:rsid w:val="00441C82"/>
    <w:rsid w:val="004A3E45"/>
    <w:rsid w:val="004E2DC8"/>
    <w:rsid w:val="005025CA"/>
    <w:rsid w:val="00512927"/>
    <w:rsid w:val="00513472"/>
    <w:rsid w:val="0051687A"/>
    <w:rsid w:val="00572F97"/>
    <w:rsid w:val="00577F36"/>
    <w:rsid w:val="00603A67"/>
    <w:rsid w:val="00606AE9"/>
    <w:rsid w:val="00644365"/>
    <w:rsid w:val="006A1A12"/>
    <w:rsid w:val="006A6D5C"/>
    <w:rsid w:val="007211A8"/>
    <w:rsid w:val="00783F4C"/>
    <w:rsid w:val="007879B7"/>
    <w:rsid w:val="007B5DD4"/>
    <w:rsid w:val="007E3E66"/>
    <w:rsid w:val="007F482A"/>
    <w:rsid w:val="007F79F6"/>
    <w:rsid w:val="008272D3"/>
    <w:rsid w:val="00835841"/>
    <w:rsid w:val="00836AE4"/>
    <w:rsid w:val="008735B6"/>
    <w:rsid w:val="008A4777"/>
    <w:rsid w:val="008C3A26"/>
    <w:rsid w:val="009850E3"/>
    <w:rsid w:val="009B5579"/>
    <w:rsid w:val="00A50221"/>
    <w:rsid w:val="00A65D32"/>
    <w:rsid w:val="00AA3954"/>
    <w:rsid w:val="00B0002B"/>
    <w:rsid w:val="00B1760A"/>
    <w:rsid w:val="00B51B09"/>
    <w:rsid w:val="00B5729A"/>
    <w:rsid w:val="00B754D2"/>
    <w:rsid w:val="00B7755B"/>
    <w:rsid w:val="00C2586D"/>
    <w:rsid w:val="00C366AE"/>
    <w:rsid w:val="00C43E03"/>
    <w:rsid w:val="00C44548"/>
    <w:rsid w:val="00C46399"/>
    <w:rsid w:val="00CC1EFC"/>
    <w:rsid w:val="00D142C5"/>
    <w:rsid w:val="00D47B22"/>
    <w:rsid w:val="00D654FD"/>
    <w:rsid w:val="00D90D4C"/>
    <w:rsid w:val="00DA32F4"/>
    <w:rsid w:val="00DD106A"/>
    <w:rsid w:val="00DD625E"/>
    <w:rsid w:val="00E9220E"/>
    <w:rsid w:val="00EE0D9A"/>
    <w:rsid w:val="00EE2BD3"/>
    <w:rsid w:val="00F05C67"/>
    <w:rsid w:val="00F66798"/>
    <w:rsid w:val="00F82EFF"/>
    <w:rsid w:val="00F96E1A"/>
    <w:rsid w:val="00FE4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ACE9B"/>
  <w15:chartTrackingRefBased/>
  <w15:docId w15:val="{C655AFE0-B525-4E1C-AD91-AB828CDD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51687A"/>
    <w:pPr>
      <w:autoSpaceDE w:val="0"/>
      <w:autoSpaceDN w:val="0"/>
      <w:spacing w:line="509" w:lineRule="exact"/>
      <w:ind w:left="614"/>
      <w:jc w:val="left"/>
    </w:pPr>
    <w:rPr>
      <w:rFonts w:ascii="Microsoft JhengHei" w:eastAsia="Microsoft JhengHei" w:hAnsi="Microsoft JhengHei" w:cs="Microsoft JhengHei"/>
      <w:b/>
      <w:bCs/>
      <w:kern w:val="0"/>
      <w:sz w:val="32"/>
      <w:szCs w:val="32"/>
    </w:rPr>
  </w:style>
  <w:style w:type="character" w:customStyle="1" w:styleId="a4">
    <w:name w:val="标题 字符"/>
    <w:basedOn w:val="a0"/>
    <w:link w:val="a3"/>
    <w:uiPriority w:val="1"/>
    <w:rsid w:val="0051687A"/>
    <w:rPr>
      <w:rFonts w:ascii="Microsoft JhengHei" w:eastAsia="Microsoft JhengHei" w:hAnsi="Microsoft JhengHei" w:cs="Microsoft JhengHei"/>
      <w:b/>
      <w:bCs/>
      <w:kern w:val="0"/>
      <w:sz w:val="32"/>
      <w:szCs w:val="32"/>
    </w:rPr>
  </w:style>
  <w:style w:type="paragraph" w:styleId="a5">
    <w:name w:val="header"/>
    <w:basedOn w:val="a"/>
    <w:link w:val="a6"/>
    <w:uiPriority w:val="99"/>
    <w:unhideWhenUsed/>
    <w:rsid w:val="000E5C9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E5C94"/>
    <w:rPr>
      <w:sz w:val="18"/>
      <w:szCs w:val="18"/>
    </w:rPr>
  </w:style>
  <w:style w:type="paragraph" w:styleId="a7">
    <w:name w:val="footer"/>
    <w:basedOn w:val="a"/>
    <w:link w:val="a8"/>
    <w:uiPriority w:val="99"/>
    <w:unhideWhenUsed/>
    <w:rsid w:val="000E5C94"/>
    <w:pPr>
      <w:tabs>
        <w:tab w:val="center" w:pos="4153"/>
        <w:tab w:val="right" w:pos="8306"/>
      </w:tabs>
      <w:snapToGrid w:val="0"/>
      <w:jc w:val="left"/>
    </w:pPr>
    <w:rPr>
      <w:sz w:val="18"/>
      <w:szCs w:val="18"/>
    </w:rPr>
  </w:style>
  <w:style w:type="character" w:customStyle="1" w:styleId="a8">
    <w:name w:val="页脚 字符"/>
    <w:basedOn w:val="a0"/>
    <w:link w:val="a7"/>
    <w:uiPriority w:val="99"/>
    <w:rsid w:val="000E5C94"/>
    <w:rPr>
      <w:sz w:val="18"/>
      <w:szCs w:val="18"/>
    </w:rPr>
  </w:style>
  <w:style w:type="paragraph" w:styleId="a9">
    <w:name w:val="Balloon Text"/>
    <w:basedOn w:val="a"/>
    <w:link w:val="aa"/>
    <w:uiPriority w:val="99"/>
    <w:semiHidden/>
    <w:unhideWhenUsed/>
    <w:rsid w:val="00577F36"/>
    <w:rPr>
      <w:sz w:val="18"/>
      <w:szCs w:val="18"/>
    </w:rPr>
  </w:style>
  <w:style w:type="character" w:customStyle="1" w:styleId="aa">
    <w:name w:val="批注框文本 字符"/>
    <w:basedOn w:val="a0"/>
    <w:link w:val="a9"/>
    <w:uiPriority w:val="99"/>
    <w:semiHidden/>
    <w:rsid w:val="00577F36"/>
    <w:rPr>
      <w:sz w:val="18"/>
      <w:szCs w:val="18"/>
    </w:rPr>
  </w:style>
  <w:style w:type="character" w:styleId="ab">
    <w:name w:val="annotation reference"/>
    <w:basedOn w:val="a0"/>
    <w:uiPriority w:val="99"/>
    <w:semiHidden/>
    <w:unhideWhenUsed/>
    <w:rsid w:val="003902C5"/>
    <w:rPr>
      <w:sz w:val="21"/>
      <w:szCs w:val="21"/>
    </w:rPr>
  </w:style>
  <w:style w:type="paragraph" w:styleId="ac">
    <w:name w:val="annotation text"/>
    <w:basedOn w:val="a"/>
    <w:link w:val="ad"/>
    <w:uiPriority w:val="99"/>
    <w:semiHidden/>
    <w:unhideWhenUsed/>
    <w:rsid w:val="003902C5"/>
    <w:pPr>
      <w:jc w:val="left"/>
    </w:pPr>
  </w:style>
  <w:style w:type="character" w:customStyle="1" w:styleId="ad">
    <w:name w:val="批注文字 字符"/>
    <w:basedOn w:val="a0"/>
    <w:link w:val="ac"/>
    <w:uiPriority w:val="99"/>
    <w:semiHidden/>
    <w:rsid w:val="003902C5"/>
  </w:style>
  <w:style w:type="paragraph" w:styleId="ae">
    <w:name w:val="annotation subject"/>
    <w:basedOn w:val="ac"/>
    <w:next w:val="ac"/>
    <w:link w:val="af"/>
    <w:uiPriority w:val="99"/>
    <w:semiHidden/>
    <w:unhideWhenUsed/>
    <w:rsid w:val="003902C5"/>
    <w:rPr>
      <w:b/>
      <w:bCs/>
    </w:rPr>
  </w:style>
  <w:style w:type="character" w:customStyle="1" w:styleId="af">
    <w:name w:val="批注主题 字符"/>
    <w:basedOn w:val="ad"/>
    <w:link w:val="ae"/>
    <w:uiPriority w:val="99"/>
    <w:semiHidden/>
    <w:rsid w:val="003902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Optiplex 3080</dc:creator>
  <cp:keywords/>
  <dc:description/>
  <cp:lastModifiedBy>汪园园</cp:lastModifiedBy>
  <cp:revision>57</cp:revision>
  <cp:lastPrinted>2021-12-29T01:50:00Z</cp:lastPrinted>
  <dcterms:created xsi:type="dcterms:W3CDTF">2021-12-28T08:25:00Z</dcterms:created>
  <dcterms:modified xsi:type="dcterms:W3CDTF">2024-01-04T08:47:00Z</dcterms:modified>
</cp:coreProperties>
</file>