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diagrams/quickStyle1.xml" ContentType="application/vnd.openxmlformats-officedocument.drawingml.diagramStyle+xml"/>
  <Override PartName="/word/diagrams/data1.xml" ContentType="application/vnd.openxmlformats-officedocument.drawingml.diagramData+xml"/>
  <Override PartName="/word/diagrams/colors1.xml" ContentType="application/vnd.openxmlformats-officedocument.drawingml.diagramColor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219E" w:rsidRPr="007E53D7" w:rsidRDefault="00EE4B0F" w:rsidP="009D219E">
      <w:pPr>
        <w:autoSpaceDE/>
        <w:autoSpaceDN/>
        <w:adjustRightInd/>
        <w:snapToGrid w:val="0"/>
        <w:spacing w:line="243" w:lineRule="atLeast"/>
        <w:ind w:firstLineChars="0" w:firstLine="0"/>
        <w:jc w:val="both"/>
        <w:rPr>
          <w:rFonts w:eastAsia="黑体"/>
          <w:kern w:val="2"/>
          <w:sz w:val="32"/>
          <w:szCs w:val="32"/>
        </w:rPr>
      </w:pPr>
      <w:r>
        <w:rPr>
          <w:rFonts w:eastAsia="黑体" w:hint="eastAsia"/>
          <w:kern w:val="2"/>
          <w:sz w:val="32"/>
          <w:szCs w:val="32"/>
        </w:rPr>
        <w:t xml:space="preserve"> </w:t>
      </w: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510" w:lineRule="atLeast"/>
        <w:ind w:firstLineChars="0" w:firstLine="0"/>
        <w:jc w:val="center"/>
        <w:rPr>
          <w:kern w:val="2"/>
          <w:sz w:val="44"/>
          <w:szCs w:val="44"/>
        </w:rPr>
      </w:pPr>
      <w:r w:rsidRPr="007E53D7">
        <w:rPr>
          <w:rFonts w:eastAsia="黑体"/>
          <w:kern w:val="2"/>
          <w:sz w:val="44"/>
          <w:szCs w:val="44"/>
        </w:rPr>
        <w:t>浙江省高等教育课堂教学改革研究项目</w:t>
      </w:r>
    </w:p>
    <w:p w:rsidR="009D219E" w:rsidRPr="007E53D7" w:rsidRDefault="009D219E" w:rsidP="009D219E">
      <w:pPr>
        <w:autoSpaceDE/>
        <w:autoSpaceDN/>
        <w:adjustRightInd/>
        <w:snapToGrid w:val="0"/>
        <w:spacing w:line="532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510" w:lineRule="atLeast"/>
        <w:ind w:firstLineChars="0" w:firstLine="0"/>
        <w:jc w:val="center"/>
        <w:rPr>
          <w:kern w:val="2"/>
          <w:szCs w:val="24"/>
        </w:rPr>
      </w:pPr>
      <w:r w:rsidRPr="007E53D7">
        <w:rPr>
          <w:rFonts w:eastAsia="黑体"/>
          <w:kern w:val="2"/>
          <w:sz w:val="36"/>
          <w:szCs w:val="24"/>
        </w:rPr>
        <w:t>申</w:t>
      </w:r>
      <w:r w:rsidRPr="007E53D7">
        <w:rPr>
          <w:rFonts w:eastAsia="黑体"/>
          <w:kern w:val="2"/>
          <w:sz w:val="36"/>
          <w:szCs w:val="24"/>
        </w:rPr>
        <w:t xml:space="preserve">   </w:t>
      </w:r>
      <w:r w:rsidRPr="007E53D7">
        <w:rPr>
          <w:rFonts w:eastAsia="黑体"/>
          <w:kern w:val="2"/>
          <w:sz w:val="36"/>
          <w:szCs w:val="24"/>
        </w:rPr>
        <w:t>请</w:t>
      </w:r>
      <w:r w:rsidRPr="007E53D7">
        <w:rPr>
          <w:rFonts w:eastAsia="黑体"/>
          <w:kern w:val="2"/>
          <w:sz w:val="36"/>
          <w:szCs w:val="24"/>
        </w:rPr>
        <w:t xml:space="preserve">   </w:t>
      </w:r>
      <w:r w:rsidRPr="007E53D7">
        <w:rPr>
          <w:rFonts w:eastAsia="黑体"/>
          <w:kern w:val="2"/>
          <w:sz w:val="36"/>
          <w:szCs w:val="24"/>
        </w:rPr>
        <w:t>书</w:t>
      </w: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243" w:lineRule="atLeast"/>
        <w:ind w:firstLineChars="0" w:firstLine="0"/>
        <w:jc w:val="center"/>
        <w:rPr>
          <w:kern w:val="2"/>
          <w:szCs w:val="24"/>
        </w:rPr>
      </w:pPr>
    </w:p>
    <w:p w:rsidR="00823782" w:rsidRPr="007E53D7" w:rsidRDefault="009D219E" w:rsidP="00823782">
      <w:pPr>
        <w:autoSpaceDE/>
        <w:autoSpaceDN/>
        <w:adjustRightInd/>
        <w:snapToGrid w:val="0"/>
        <w:spacing w:line="532" w:lineRule="atLeast"/>
        <w:ind w:firstLineChars="202" w:firstLine="566"/>
        <w:jc w:val="both"/>
        <w:rPr>
          <w:rFonts w:eastAsia="仿宋_GB2312"/>
          <w:kern w:val="2"/>
          <w:sz w:val="28"/>
          <w:szCs w:val="24"/>
          <w:u w:val="single"/>
        </w:rPr>
      </w:pPr>
      <w:r w:rsidRPr="007E53D7">
        <w:rPr>
          <w:rFonts w:eastAsia="仿宋_GB2312"/>
          <w:kern w:val="2"/>
          <w:sz w:val="28"/>
          <w:szCs w:val="24"/>
        </w:rPr>
        <w:t xml:space="preserve">        </w:t>
      </w:r>
      <w:r w:rsidR="00823782" w:rsidRPr="007E53D7">
        <w:rPr>
          <w:rFonts w:eastAsia="仿宋_GB2312"/>
          <w:kern w:val="2"/>
          <w:sz w:val="28"/>
          <w:szCs w:val="24"/>
        </w:rPr>
        <w:t>项目名称：</w:t>
      </w:r>
      <w:r w:rsidR="00823782" w:rsidRPr="007E53D7">
        <w:rPr>
          <w:rFonts w:eastAsia="仿宋_GB2312"/>
          <w:kern w:val="2"/>
          <w:sz w:val="28"/>
          <w:szCs w:val="24"/>
          <w:u w:val="single"/>
        </w:rPr>
        <w:t xml:space="preserve"> </w:t>
      </w:r>
      <w:r w:rsidR="00273F3B" w:rsidRPr="00273F3B">
        <w:rPr>
          <w:rFonts w:eastAsia="仿宋_GB2312" w:hint="eastAsia"/>
          <w:kern w:val="2"/>
          <w:sz w:val="28"/>
          <w:szCs w:val="24"/>
          <w:u w:val="single"/>
        </w:rPr>
        <w:t>以</w:t>
      </w:r>
      <w:r w:rsidR="00823782" w:rsidRPr="00F71460">
        <w:rPr>
          <w:rFonts w:eastAsia="仿宋_GB2312" w:hint="eastAsia"/>
          <w:spacing w:val="-20"/>
          <w:kern w:val="2"/>
          <w:sz w:val="28"/>
          <w:szCs w:val="28"/>
          <w:u w:val="single"/>
        </w:rPr>
        <w:t>设计为中心的《生物医学信号处理》实验教学改革</w:t>
      </w:r>
      <w:r w:rsidR="00823782" w:rsidRPr="007E53D7">
        <w:rPr>
          <w:rFonts w:eastAsia="仿宋_GB2312"/>
          <w:kern w:val="2"/>
          <w:sz w:val="28"/>
          <w:szCs w:val="24"/>
          <w:u w:val="single"/>
        </w:rPr>
        <w:t xml:space="preserve"> </w:t>
      </w:r>
    </w:p>
    <w:p w:rsidR="00823782" w:rsidRPr="007E53D7" w:rsidRDefault="00823782" w:rsidP="00823782">
      <w:pPr>
        <w:autoSpaceDE/>
        <w:autoSpaceDN/>
        <w:adjustRightInd/>
        <w:snapToGrid w:val="0"/>
        <w:spacing w:line="532" w:lineRule="atLeast"/>
        <w:ind w:firstLineChars="202" w:firstLine="566"/>
        <w:jc w:val="both"/>
        <w:rPr>
          <w:rFonts w:eastAsia="仿宋_GB2312"/>
          <w:kern w:val="2"/>
          <w:sz w:val="28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t xml:space="preserve">        </w:t>
      </w:r>
      <w:r w:rsidRPr="007E53D7">
        <w:rPr>
          <w:rFonts w:eastAsia="仿宋_GB2312"/>
          <w:kern w:val="2"/>
          <w:sz w:val="28"/>
          <w:szCs w:val="24"/>
        </w:rPr>
        <w:t>申</w:t>
      </w:r>
      <w:r w:rsidRPr="007E53D7">
        <w:rPr>
          <w:rFonts w:eastAsia="仿宋_GB2312"/>
          <w:kern w:val="2"/>
          <w:sz w:val="28"/>
          <w:szCs w:val="24"/>
        </w:rPr>
        <w:t xml:space="preserve"> </w:t>
      </w:r>
      <w:r w:rsidRPr="007E53D7">
        <w:rPr>
          <w:rFonts w:eastAsia="仿宋_GB2312"/>
          <w:kern w:val="2"/>
          <w:sz w:val="28"/>
          <w:szCs w:val="24"/>
        </w:rPr>
        <w:t>请</w:t>
      </w:r>
      <w:r w:rsidRPr="007E53D7">
        <w:rPr>
          <w:rFonts w:eastAsia="仿宋_GB2312"/>
          <w:kern w:val="2"/>
          <w:sz w:val="28"/>
          <w:szCs w:val="24"/>
        </w:rPr>
        <w:t xml:space="preserve"> </w:t>
      </w:r>
      <w:r w:rsidRPr="007E53D7">
        <w:rPr>
          <w:rFonts w:eastAsia="仿宋_GB2312"/>
          <w:kern w:val="2"/>
          <w:sz w:val="28"/>
          <w:szCs w:val="24"/>
        </w:rPr>
        <w:t>人：</w:t>
      </w:r>
      <w:r w:rsidRPr="00B10715">
        <w:rPr>
          <w:rFonts w:eastAsia="仿宋_GB2312" w:hint="eastAsia"/>
          <w:kern w:val="2"/>
          <w:sz w:val="28"/>
          <w:szCs w:val="24"/>
          <w:u w:val="single"/>
        </w:rPr>
        <w:t xml:space="preserve"> </w:t>
      </w:r>
      <w:r>
        <w:rPr>
          <w:rFonts w:eastAsia="仿宋_GB2312" w:hint="eastAsia"/>
          <w:kern w:val="2"/>
          <w:sz w:val="28"/>
          <w:szCs w:val="24"/>
          <w:u w:val="single"/>
        </w:rPr>
        <w:t>裘利坚</w:t>
      </w:r>
      <w:r w:rsidR="00D9207E">
        <w:rPr>
          <w:rFonts w:eastAsia="仿宋_GB2312" w:hint="eastAsia"/>
          <w:kern w:val="2"/>
          <w:sz w:val="28"/>
          <w:szCs w:val="24"/>
          <w:u w:val="single"/>
        </w:rPr>
        <w:t xml:space="preserve"> </w:t>
      </w:r>
      <w:r w:rsidR="00D9207E">
        <w:rPr>
          <w:rFonts w:eastAsia="仿宋_GB2312"/>
          <w:kern w:val="2"/>
          <w:sz w:val="28"/>
          <w:szCs w:val="24"/>
          <w:u w:val="single"/>
        </w:rPr>
        <w:t xml:space="preserve">       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                </w:t>
      </w:r>
    </w:p>
    <w:p w:rsidR="00823782" w:rsidRPr="007E53D7" w:rsidRDefault="00823782" w:rsidP="00823782">
      <w:pPr>
        <w:autoSpaceDE/>
        <w:autoSpaceDN/>
        <w:adjustRightInd/>
        <w:snapToGrid w:val="0"/>
        <w:spacing w:line="532" w:lineRule="atLeast"/>
        <w:ind w:firstLineChars="607" w:firstLine="1700"/>
        <w:jc w:val="both"/>
        <w:rPr>
          <w:kern w:val="2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t>申请学校：</w:t>
      </w:r>
      <w:r w:rsidRPr="00B10715">
        <w:rPr>
          <w:rFonts w:eastAsia="仿宋_GB2312" w:hint="eastAsia"/>
          <w:kern w:val="2"/>
          <w:sz w:val="28"/>
          <w:szCs w:val="24"/>
          <w:u w:val="single"/>
        </w:rPr>
        <w:t xml:space="preserve"> </w:t>
      </w:r>
      <w:r>
        <w:rPr>
          <w:rFonts w:eastAsia="仿宋_GB2312" w:hint="eastAsia"/>
          <w:kern w:val="2"/>
          <w:sz w:val="28"/>
          <w:szCs w:val="24"/>
          <w:u w:val="single"/>
        </w:rPr>
        <w:t>浙江大学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      </w:t>
      </w:r>
      <w:r>
        <w:rPr>
          <w:rFonts w:eastAsia="仿宋_GB2312"/>
          <w:kern w:val="2"/>
          <w:sz w:val="28"/>
          <w:szCs w:val="24"/>
          <w:u w:val="single"/>
        </w:rPr>
        <w:t xml:space="preserve"> 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              </w:t>
      </w:r>
    </w:p>
    <w:p w:rsidR="00823782" w:rsidRPr="007E53D7" w:rsidRDefault="00823782" w:rsidP="00823782">
      <w:pPr>
        <w:autoSpaceDE/>
        <w:autoSpaceDN/>
        <w:adjustRightInd/>
        <w:snapToGrid w:val="0"/>
        <w:spacing w:line="532" w:lineRule="atLeast"/>
        <w:ind w:firstLineChars="202" w:firstLine="566"/>
        <w:jc w:val="both"/>
        <w:rPr>
          <w:kern w:val="2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t xml:space="preserve">        </w:t>
      </w:r>
      <w:r w:rsidRPr="007E53D7">
        <w:rPr>
          <w:rFonts w:eastAsia="仿宋_GB2312"/>
          <w:kern w:val="2"/>
          <w:sz w:val="28"/>
          <w:szCs w:val="24"/>
        </w:rPr>
        <w:t>通讯地址：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</w:t>
      </w:r>
      <w:r>
        <w:rPr>
          <w:rFonts w:eastAsia="仿宋_GB2312" w:hint="eastAsia"/>
          <w:kern w:val="2"/>
          <w:sz w:val="28"/>
          <w:szCs w:val="24"/>
          <w:u w:val="single"/>
        </w:rPr>
        <w:t>浙江大学玉泉校区生仪学院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      </w:t>
      </w:r>
    </w:p>
    <w:p w:rsidR="00823782" w:rsidRPr="007E53D7" w:rsidRDefault="00823782" w:rsidP="00823782">
      <w:pPr>
        <w:autoSpaceDE/>
        <w:autoSpaceDN/>
        <w:adjustRightInd/>
        <w:snapToGrid w:val="0"/>
        <w:spacing w:line="532" w:lineRule="atLeast"/>
        <w:ind w:firstLineChars="202" w:firstLine="566"/>
        <w:jc w:val="both"/>
        <w:rPr>
          <w:kern w:val="2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t xml:space="preserve">        </w:t>
      </w:r>
      <w:r w:rsidRPr="007E53D7">
        <w:rPr>
          <w:rFonts w:eastAsia="仿宋_GB2312"/>
          <w:kern w:val="2"/>
          <w:sz w:val="28"/>
          <w:szCs w:val="24"/>
        </w:rPr>
        <w:t>联系电话：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</w:t>
      </w:r>
      <w:r>
        <w:rPr>
          <w:rFonts w:eastAsia="仿宋_GB2312"/>
          <w:kern w:val="2"/>
          <w:sz w:val="28"/>
          <w:szCs w:val="24"/>
          <w:u w:val="single"/>
        </w:rPr>
        <w:t>13867469763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                   </w:t>
      </w:r>
    </w:p>
    <w:p w:rsidR="009D219E" w:rsidRPr="007E53D7" w:rsidRDefault="00823782" w:rsidP="00823782">
      <w:pPr>
        <w:autoSpaceDE/>
        <w:autoSpaceDN/>
        <w:adjustRightInd/>
        <w:snapToGrid w:val="0"/>
        <w:spacing w:line="532" w:lineRule="atLeast"/>
        <w:ind w:leftChars="270" w:left="3118" w:hangingChars="911" w:hanging="2551"/>
        <w:jc w:val="both"/>
        <w:rPr>
          <w:kern w:val="2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t xml:space="preserve">        </w:t>
      </w:r>
      <w:r w:rsidRPr="007E53D7">
        <w:rPr>
          <w:rFonts w:eastAsia="仿宋_GB2312"/>
          <w:kern w:val="2"/>
          <w:sz w:val="28"/>
          <w:szCs w:val="24"/>
        </w:rPr>
        <w:t>电子邮箱：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</w:t>
      </w:r>
      <w:r>
        <w:rPr>
          <w:rFonts w:eastAsia="仿宋_GB2312" w:hint="eastAsia"/>
          <w:kern w:val="2"/>
          <w:sz w:val="28"/>
          <w:szCs w:val="24"/>
          <w:u w:val="single"/>
        </w:rPr>
        <w:t>qljian@zju.</w:t>
      </w:r>
      <w:r>
        <w:rPr>
          <w:rFonts w:eastAsia="仿宋_GB2312"/>
          <w:kern w:val="2"/>
          <w:sz w:val="28"/>
          <w:szCs w:val="24"/>
          <w:u w:val="single"/>
        </w:rPr>
        <w:t>edu.cn</w:t>
      </w:r>
      <w:r w:rsidRPr="007E53D7">
        <w:rPr>
          <w:rFonts w:eastAsia="仿宋_GB2312"/>
          <w:kern w:val="2"/>
          <w:sz w:val="28"/>
          <w:szCs w:val="24"/>
          <w:u w:val="single"/>
        </w:rPr>
        <w:t xml:space="preserve">                </w:t>
      </w:r>
    </w:p>
    <w:p w:rsidR="009D219E" w:rsidRPr="007E53D7" w:rsidRDefault="009D219E" w:rsidP="009D219E">
      <w:pPr>
        <w:autoSpaceDE/>
        <w:autoSpaceDN/>
        <w:adjustRightInd/>
        <w:snapToGrid w:val="0"/>
        <w:spacing w:line="544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544" w:lineRule="atLeast"/>
        <w:ind w:firstLineChars="0" w:firstLine="0"/>
        <w:jc w:val="center"/>
        <w:rPr>
          <w:kern w:val="2"/>
          <w:szCs w:val="24"/>
        </w:rPr>
      </w:pPr>
    </w:p>
    <w:p w:rsidR="009D219E" w:rsidRPr="007E53D7" w:rsidRDefault="009D219E" w:rsidP="007E53D7">
      <w:pPr>
        <w:autoSpaceDE/>
        <w:autoSpaceDN/>
        <w:adjustRightInd/>
        <w:snapToGrid w:val="0"/>
        <w:spacing w:line="544" w:lineRule="atLeast"/>
        <w:ind w:firstLineChars="0" w:firstLine="0"/>
        <w:rPr>
          <w:kern w:val="2"/>
          <w:szCs w:val="24"/>
        </w:rPr>
      </w:pPr>
    </w:p>
    <w:p w:rsidR="009D219E" w:rsidRPr="007E53D7" w:rsidRDefault="009D219E" w:rsidP="009D219E">
      <w:pPr>
        <w:autoSpaceDE/>
        <w:autoSpaceDN/>
        <w:adjustRightInd/>
        <w:snapToGrid w:val="0"/>
        <w:spacing w:line="532" w:lineRule="atLeast"/>
        <w:ind w:firstLineChars="0" w:firstLine="0"/>
        <w:jc w:val="center"/>
        <w:rPr>
          <w:rFonts w:eastAsia="仿宋_GB2312"/>
          <w:kern w:val="2"/>
          <w:sz w:val="32"/>
          <w:szCs w:val="32"/>
        </w:rPr>
      </w:pPr>
      <w:r w:rsidRPr="007E53D7">
        <w:rPr>
          <w:rFonts w:eastAsia="仿宋_GB2312"/>
          <w:kern w:val="2"/>
          <w:sz w:val="32"/>
          <w:szCs w:val="32"/>
        </w:rPr>
        <w:t>浙</w:t>
      </w:r>
      <w:r w:rsidRPr="007E53D7">
        <w:rPr>
          <w:rFonts w:eastAsia="仿宋_GB2312"/>
          <w:kern w:val="2"/>
          <w:sz w:val="32"/>
          <w:szCs w:val="32"/>
        </w:rPr>
        <w:t xml:space="preserve"> </w:t>
      </w:r>
      <w:r w:rsidRPr="007E53D7">
        <w:rPr>
          <w:rFonts w:eastAsia="仿宋_GB2312"/>
          <w:kern w:val="2"/>
          <w:sz w:val="32"/>
          <w:szCs w:val="32"/>
        </w:rPr>
        <w:t>江</w:t>
      </w:r>
      <w:r w:rsidRPr="007E53D7">
        <w:rPr>
          <w:rFonts w:eastAsia="仿宋_GB2312"/>
          <w:kern w:val="2"/>
          <w:sz w:val="32"/>
          <w:szCs w:val="32"/>
        </w:rPr>
        <w:t xml:space="preserve"> </w:t>
      </w:r>
      <w:r w:rsidRPr="007E53D7">
        <w:rPr>
          <w:rFonts w:eastAsia="仿宋_GB2312"/>
          <w:kern w:val="2"/>
          <w:sz w:val="32"/>
          <w:szCs w:val="32"/>
        </w:rPr>
        <w:t>省</w:t>
      </w:r>
      <w:r w:rsidRPr="007E53D7">
        <w:rPr>
          <w:rFonts w:eastAsia="仿宋_GB2312"/>
          <w:kern w:val="2"/>
          <w:sz w:val="32"/>
          <w:szCs w:val="32"/>
        </w:rPr>
        <w:t xml:space="preserve"> </w:t>
      </w:r>
      <w:r w:rsidRPr="007E53D7">
        <w:rPr>
          <w:rFonts w:eastAsia="仿宋_GB2312"/>
          <w:kern w:val="2"/>
          <w:sz w:val="32"/>
          <w:szCs w:val="32"/>
        </w:rPr>
        <w:t>教</w:t>
      </w:r>
      <w:r w:rsidRPr="007E53D7">
        <w:rPr>
          <w:rFonts w:eastAsia="仿宋_GB2312"/>
          <w:kern w:val="2"/>
          <w:sz w:val="32"/>
          <w:szCs w:val="32"/>
        </w:rPr>
        <w:t xml:space="preserve"> </w:t>
      </w:r>
      <w:r w:rsidRPr="007E53D7">
        <w:rPr>
          <w:rFonts w:eastAsia="仿宋_GB2312"/>
          <w:kern w:val="2"/>
          <w:sz w:val="32"/>
          <w:szCs w:val="32"/>
        </w:rPr>
        <w:t>育</w:t>
      </w:r>
      <w:r w:rsidRPr="007E53D7">
        <w:rPr>
          <w:rFonts w:eastAsia="仿宋_GB2312"/>
          <w:kern w:val="2"/>
          <w:sz w:val="32"/>
          <w:szCs w:val="32"/>
        </w:rPr>
        <w:t xml:space="preserve"> </w:t>
      </w:r>
      <w:r w:rsidRPr="007E53D7">
        <w:rPr>
          <w:rFonts w:eastAsia="仿宋_GB2312"/>
          <w:kern w:val="2"/>
          <w:sz w:val="32"/>
          <w:szCs w:val="32"/>
        </w:rPr>
        <w:t>厅</w:t>
      </w:r>
      <w:r w:rsidRPr="007E53D7">
        <w:rPr>
          <w:rFonts w:eastAsia="仿宋_GB2312"/>
          <w:kern w:val="2"/>
          <w:sz w:val="32"/>
          <w:szCs w:val="32"/>
        </w:rPr>
        <w:t xml:space="preserve"> </w:t>
      </w:r>
    </w:p>
    <w:p w:rsidR="009D219E" w:rsidRPr="007E53D7" w:rsidRDefault="00274E4A" w:rsidP="009D219E">
      <w:pPr>
        <w:autoSpaceDE/>
        <w:autoSpaceDN/>
        <w:adjustRightInd/>
        <w:snapToGrid w:val="0"/>
        <w:spacing w:line="532" w:lineRule="atLeast"/>
        <w:ind w:firstLineChars="0" w:firstLine="0"/>
        <w:jc w:val="center"/>
        <w:rPr>
          <w:rFonts w:eastAsia="仿宋_GB2312"/>
          <w:kern w:val="2"/>
          <w:sz w:val="32"/>
          <w:szCs w:val="32"/>
        </w:rPr>
      </w:pPr>
      <w:r w:rsidRPr="007E53D7">
        <w:rPr>
          <w:rFonts w:eastAsia="仿宋_GB2312"/>
          <w:kern w:val="2"/>
          <w:sz w:val="32"/>
          <w:szCs w:val="32"/>
        </w:rPr>
        <w:t>2016</w:t>
      </w:r>
      <w:r w:rsidR="009D219E" w:rsidRPr="007E53D7">
        <w:rPr>
          <w:rFonts w:eastAsia="仿宋_GB2312"/>
          <w:kern w:val="2"/>
          <w:sz w:val="32"/>
          <w:szCs w:val="32"/>
        </w:rPr>
        <w:t>年制</w:t>
      </w:r>
    </w:p>
    <w:p w:rsidR="00B43104" w:rsidRDefault="009D219E" w:rsidP="009D219E">
      <w:pPr>
        <w:autoSpaceDE/>
        <w:autoSpaceDN/>
        <w:adjustRightInd/>
        <w:snapToGrid w:val="0"/>
        <w:spacing w:line="544" w:lineRule="atLeast"/>
        <w:ind w:firstLineChars="0" w:firstLine="0"/>
        <w:jc w:val="both"/>
        <w:rPr>
          <w:rFonts w:eastAsia="仿宋_GB2312"/>
          <w:kern w:val="2"/>
          <w:sz w:val="28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t xml:space="preserve"> </w:t>
      </w:r>
    </w:p>
    <w:p w:rsidR="00823782" w:rsidRDefault="00823782" w:rsidP="009D219E">
      <w:pPr>
        <w:autoSpaceDE/>
        <w:autoSpaceDN/>
        <w:adjustRightInd/>
        <w:snapToGrid w:val="0"/>
        <w:spacing w:line="544" w:lineRule="atLeast"/>
        <w:ind w:firstLineChars="0" w:firstLine="0"/>
        <w:jc w:val="both"/>
        <w:rPr>
          <w:rFonts w:eastAsia="仿宋_GB2312"/>
          <w:kern w:val="2"/>
          <w:sz w:val="28"/>
          <w:szCs w:val="24"/>
        </w:rPr>
      </w:pPr>
    </w:p>
    <w:p w:rsidR="00823782" w:rsidRDefault="00823782" w:rsidP="009D219E">
      <w:pPr>
        <w:autoSpaceDE/>
        <w:autoSpaceDN/>
        <w:adjustRightInd/>
        <w:snapToGrid w:val="0"/>
        <w:spacing w:line="544" w:lineRule="atLeast"/>
        <w:ind w:firstLineChars="0" w:firstLine="0"/>
        <w:jc w:val="both"/>
        <w:rPr>
          <w:rFonts w:eastAsia="仿宋_GB2312"/>
          <w:kern w:val="2"/>
          <w:sz w:val="28"/>
          <w:szCs w:val="24"/>
        </w:rPr>
      </w:pPr>
    </w:p>
    <w:p w:rsidR="0021391A" w:rsidRPr="007E53D7" w:rsidRDefault="0021391A" w:rsidP="009D219E">
      <w:pPr>
        <w:autoSpaceDE/>
        <w:autoSpaceDN/>
        <w:adjustRightInd/>
        <w:snapToGrid w:val="0"/>
        <w:spacing w:line="544" w:lineRule="atLeast"/>
        <w:ind w:firstLineChars="0" w:firstLine="0"/>
        <w:jc w:val="both"/>
        <w:rPr>
          <w:rFonts w:eastAsia="仿宋_GB2312"/>
          <w:kern w:val="2"/>
          <w:sz w:val="28"/>
          <w:szCs w:val="24"/>
        </w:rPr>
      </w:pPr>
      <w:bookmarkStart w:id="0" w:name="_GoBack"/>
      <w:bookmarkEnd w:id="0"/>
    </w:p>
    <w:p w:rsidR="00823782" w:rsidRPr="007E53D7" w:rsidRDefault="00823782" w:rsidP="00823782">
      <w:pPr>
        <w:autoSpaceDE/>
        <w:autoSpaceDN/>
        <w:adjustRightInd/>
        <w:snapToGrid w:val="0"/>
        <w:spacing w:line="544" w:lineRule="atLeast"/>
        <w:ind w:firstLineChars="0" w:firstLine="0"/>
        <w:jc w:val="both"/>
        <w:rPr>
          <w:rFonts w:eastAsia="仿宋_GB2312"/>
          <w:kern w:val="2"/>
          <w:sz w:val="28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lastRenderedPageBreak/>
        <w:t>一、简表</w:t>
      </w:r>
    </w:p>
    <w:tbl>
      <w:tblPr>
        <w:tblW w:w="93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642"/>
        <w:gridCol w:w="1375"/>
        <w:gridCol w:w="947"/>
        <w:gridCol w:w="420"/>
        <w:gridCol w:w="315"/>
        <w:gridCol w:w="1178"/>
        <w:gridCol w:w="90"/>
        <w:gridCol w:w="38"/>
        <w:gridCol w:w="797"/>
        <w:gridCol w:w="177"/>
        <w:gridCol w:w="453"/>
        <w:gridCol w:w="627"/>
        <w:gridCol w:w="537"/>
        <w:gridCol w:w="1134"/>
        <w:gridCol w:w="588"/>
      </w:tblGrid>
      <w:tr w:rsidR="00823782" w:rsidRPr="007E53D7" w:rsidTr="00B86596">
        <w:trPr>
          <w:cantSplit/>
          <w:trHeight w:val="537"/>
          <w:jc w:val="center"/>
        </w:trPr>
        <w:tc>
          <w:tcPr>
            <w:tcW w:w="642" w:type="dxa"/>
            <w:vMerge w:val="restart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240" w:lineRule="auto"/>
              <w:ind w:firstLineChars="0" w:firstLine="0"/>
              <w:jc w:val="center"/>
              <w:textAlignment w:val="baseline"/>
              <w:rPr>
                <w:color w:val="000000"/>
                <w:u w:color="000000"/>
              </w:rPr>
            </w:pPr>
            <w:r w:rsidRPr="007E53D7">
              <w:rPr>
                <w:color w:val="000000"/>
                <w:u w:color="000000"/>
              </w:rPr>
              <w:t>项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目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简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况</w:t>
            </w:r>
          </w:p>
        </w:tc>
        <w:tc>
          <w:tcPr>
            <w:tcW w:w="1375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项目名称</w:t>
            </w:r>
          </w:p>
        </w:tc>
        <w:tc>
          <w:tcPr>
            <w:tcW w:w="7301" w:type="dxa"/>
            <w:gridSpan w:val="1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F71460">
              <w:rPr>
                <w:rFonts w:hint="eastAsia"/>
                <w:kern w:val="2"/>
                <w:szCs w:val="24"/>
              </w:rPr>
              <w:t>以设计为中心的《生物医学信号处理》实验教学改革</w:t>
            </w:r>
          </w:p>
        </w:tc>
      </w:tr>
      <w:tr w:rsidR="00823782" w:rsidRPr="007E53D7" w:rsidTr="00B86596">
        <w:trPr>
          <w:cantSplit/>
          <w:trHeight w:val="460"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项目类别</w:t>
            </w:r>
          </w:p>
        </w:tc>
        <w:tc>
          <w:tcPr>
            <w:tcW w:w="7301" w:type="dxa"/>
            <w:gridSpan w:val="1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both"/>
              <w:rPr>
                <w:kern w:val="2"/>
                <w:sz w:val="18"/>
                <w:szCs w:val="24"/>
              </w:rPr>
            </w:pPr>
            <w:r w:rsidRPr="007E53D7">
              <w:rPr>
                <w:kern w:val="2"/>
                <w:sz w:val="18"/>
                <w:szCs w:val="24"/>
              </w:rPr>
              <w:t>A</w:t>
            </w:r>
            <w:r w:rsidRPr="007E53D7">
              <w:rPr>
                <w:kern w:val="2"/>
                <w:sz w:val="18"/>
                <w:szCs w:val="24"/>
              </w:rPr>
              <w:t>、基础课</w:t>
            </w:r>
            <w:r w:rsidRPr="007E53D7">
              <w:rPr>
                <w:kern w:val="2"/>
                <w:sz w:val="18"/>
                <w:szCs w:val="24"/>
              </w:rPr>
              <w:t xml:space="preserve">     B</w:t>
            </w:r>
            <w:r w:rsidRPr="007E53D7">
              <w:rPr>
                <w:kern w:val="2"/>
                <w:sz w:val="18"/>
                <w:szCs w:val="24"/>
              </w:rPr>
              <w:t>、专业课</w:t>
            </w:r>
            <w:r w:rsidRPr="007E53D7">
              <w:rPr>
                <w:kern w:val="2"/>
                <w:sz w:val="18"/>
                <w:szCs w:val="24"/>
              </w:rPr>
              <w:t xml:space="preserve">     </w:t>
            </w:r>
            <w:r>
              <w:rPr>
                <w:rFonts w:ascii="宋体" w:hAnsi="宋体" w:hint="eastAsia"/>
                <w:kern w:val="2"/>
                <w:sz w:val="18"/>
                <w:szCs w:val="24"/>
              </w:rPr>
              <w:t>√</w:t>
            </w:r>
            <w:r w:rsidRPr="007E53D7">
              <w:rPr>
                <w:kern w:val="2"/>
                <w:sz w:val="18"/>
                <w:szCs w:val="24"/>
              </w:rPr>
              <w:t>C</w:t>
            </w:r>
            <w:r w:rsidRPr="007E53D7">
              <w:rPr>
                <w:kern w:val="2"/>
                <w:sz w:val="18"/>
                <w:szCs w:val="24"/>
              </w:rPr>
              <w:t>、实验课</w:t>
            </w:r>
            <w:r w:rsidRPr="007E53D7">
              <w:rPr>
                <w:kern w:val="2"/>
                <w:sz w:val="18"/>
                <w:szCs w:val="24"/>
              </w:rPr>
              <w:t xml:space="preserve">     D</w:t>
            </w:r>
            <w:r w:rsidRPr="007E53D7">
              <w:rPr>
                <w:kern w:val="2"/>
                <w:sz w:val="18"/>
                <w:szCs w:val="24"/>
              </w:rPr>
              <w:t>、其他</w:t>
            </w:r>
          </w:p>
        </w:tc>
      </w:tr>
      <w:tr w:rsidR="00823782" w:rsidRPr="007E53D7" w:rsidTr="00B86596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起止年月</w:t>
            </w:r>
          </w:p>
        </w:tc>
        <w:tc>
          <w:tcPr>
            <w:tcW w:w="7301" w:type="dxa"/>
            <w:gridSpan w:val="13"/>
            <w:vAlign w:val="center"/>
          </w:tcPr>
          <w:p w:rsidR="00823782" w:rsidRPr="007E53D7" w:rsidRDefault="00823782" w:rsidP="006E74C3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9225D0">
              <w:rPr>
                <w:kern w:val="2"/>
                <w:szCs w:val="24"/>
              </w:rPr>
              <w:t>2016.</w:t>
            </w:r>
            <w:r w:rsidR="006E74C3">
              <w:rPr>
                <w:kern w:val="2"/>
                <w:szCs w:val="24"/>
              </w:rPr>
              <w:t>10</w:t>
            </w:r>
            <w:r w:rsidRPr="009225D0">
              <w:rPr>
                <w:kern w:val="2"/>
                <w:szCs w:val="24"/>
              </w:rPr>
              <w:t>-20</w:t>
            </w:r>
            <w:r w:rsidR="006E74C3">
              <w:rPr>
                <w:kern w:val="2"/>
                <w:szCs w:val="24"/>
              </w:rPr>
              <w:t>18</w:t>
            </w:r>
            <w:r w:rsidRPr="009225D0">
              <w:rPr>
                <w:kern w:val="2"/>
                <w:szCs w:val="24"/>
              </w:rPr>
              <w:t>.</w:t>
            </w:r>
            <w:r w:rsidR="006E74C3">
              <w:rPr>
                <w:kern w:val="2"/>
                <w:szCs w:val="24"/>
              </w:rPr>
              <w:t>10</w:t>
            </w:r>
          </w:p>
        </w:tc>
      </w:tr>
      <w:tr w:rsidR="00823782" w:rsidRPr="007E53D7" w:rsidTr="00B86596">
        <w:trPr>
          <w:cantSplit/>
          <w:jc w:val="center"/>
        </w:trPr>
        <w:tc>
          <w:tcPr>
            <w:tcW w:w="642" w:type="dxa"/>
            <w:vMerge w:val="restart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项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目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申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请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人</w:t>
            </w:r>
          </w:p>
        </w:tc>
        <w:tc>
          <w:tcPr>
            <w:tcW w:w="1375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姓名</w:t>
            </w:r>
          </w:p>
        </w:tc>
        <w:tc>
          <w:tcPr>
            <w:tcW w:w="1682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裘利坚</w:t>
            </w:r>
          </w:p>
        </w:tc>
        <w:tc>
          <w:tcPr>
            <w:tcW w:w="1306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性别</w:t>
            </w:r>
          </w:p>
        </w:tc>
        <w:tc>
          <w:tcPr>
            <w:tcW w:w="974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男</w:t>
            </w:r>
          </w:p>
        </w:tc>
        <w:tc>
          <w:tcPr>
            <w:tcW w:w="1080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出生年月</w:t>
            </w:r>
          </w:p>
        </w:tc>
        <w:tc>
          <w:tcPr>
            <w:tcW w:w="2259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1975.11</w:t>
            </w:r>
          </w:p>
        </w:tc>
      </w:tr>
      <w:tr w:rsidR="00823782" w:rsidRPr="007E53D7" w:rsidTr="00B86596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2742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专业技术职务</w:t>
            </w:r>
            <w:r w:rsidRPr="007E53D7">
              <w:rPr>
                <w:kern w:val="2"/>
                <w:szCs w:val="24"/>
              </w:rPr>
              <w:t>/</w:t>
            </w:r>
            <w:r w:rsidRPr="007E53D7">
              <w:rPr>
                <w:kern w:val="2"/>
                <w:szCs w:val="24"/>
              </w:rPr>
              <w:t>行政职务</w:t>
            </w:r>
          </w:p>
        </w:tc>
        <w:tc>
          <w:tcPr>
            <w:tcW w:w="1621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工程师</w:t>
            </w:r>
          </w:p>
        </w:tc>
        <w:tc>
          <w:tcPr>
            <w:tcW w:w="2054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最终学位</w:t>
            </w:r>
            <w:r w:rsidRPr="007E53D7">
              <w:rPr>
                <w:kern w:val="2"/>
                <w:szCs w:val="24"/>
              </w:rPr>
              <w:t>/</w:t>
            </w:r>
            <w:r w:rsidRPr="007E53D7">
              <w:rPr>
                <w:kern w:val="2"/>
                <w:szCs w:val="24"/>
              </w:rPr>
              <w:t>授予国家</w:t>
            </w:r>
          </w:p>
        </w:tc>
        <w:tc>
          <w:tcPr>
            <w:tcW w:w="2259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硕士</w:t>
            </w:r>
            <w:r w:rsidRPr="007E53D7">
              <w:rPr>
                <w:kern w:val="2"/>
                <w:szCs w:val="24"/>
              </w:rPr>
              <w:t>/</w:t>
            </w:r>
            <w:r>
              <w:rPr>
                <w:rFonts w:hint="eastAsia"/>
                <w:kern w:val="2"/>
                <w:szCs w:val="24"/>
              </w:rPr>
              <w:t>中国</w:t>
            </w:r>
          </w:p>
        </w:tc>
      </w:tr>
      <w:tr w:rsidR="00823782" w:rsidRPr="007E53D7" w:rsidTr="00B86596">
        <w:trPr>
          <w:cantSplit/>
          <w:trHeight w:val="28"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 w:val="restart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所在学校</w:t>
            </w:r>
          </w:p>
        </w:tc>
        <w:tc>
          <w:tcPr>
            <w:tcW w:w="1367" w:type="dxa"/>
            <w:gridSpan w:val="2"/>
            <w:vMerge w:val="restart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学校名称</w:t>
            </w:r>
          </w:p>
        </w:tc>
        <w:tc>
          <w:tcPr>
            <w:tcW w:w="2595" w:type="dxa"/>
            <w:gridSpan w:val="6"/>
            <w:vMerge w:val="restart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浙江大学</w:t>
            </w:r>
          </w:p>
        </w:tc>
        <w:tc>
          <w:tcPr>
            <w:tcW w:w="1080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邮政编码</w:t>
            </w:r>
          </w:p>
        </w:tc>
        <w:tc>
          <w:tcPr>
            <w:tcW w:w="2259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310027</w:t>
            </w:r>
          </w:p>
        </w:tc>
      </w:tr>
      <w:tr w:rsidR="00823782" w:rsidRPr="007E53D7" w:rsidTr="00B86596">
        <w:trPr>
          <w:cantSplit/>
          <w:trHeight w:val="395"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67" w:type="dxa"/>
            <w:gridSpan w:val="2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2595" w:type="dxa"/>
            <w:gridSpan w:val="6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电话</w:t>
            </w:r>
          </w:p>
        </w:tc>
        <w:tc>
          <w:tcPr>
            <w:tcW w:w="2259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13867469763</w:t>
            </w:r>
          </w:p>
        </w:tc>
      </w:tr>
      <w:tr w:rsidR="00823782" w:rsidRPr="007E53D7" w:rsidTr="00B86596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通讯地址</w:t>
            </w:r>
          </w:p>
        </w:tc>
        <w:tc>
          <w:tcPr>
            <w:tcW w:w="5934" w:type="dxa"/>
            <w:gridSpan w:val="11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浙江大学玉泉校区生仪学院周亦卿楼</w:t>
            </w:r>
            <w:r>
              <w:rPr>
                <w:rFonts w:hint="eastAsia"/>
                <w:kern w:val="2"/>
                <w:szCs w:val="24"/>
              </w:rPr>
              <w:t>111</w:t>
            </w:r>
            <w:r>
              <w:rPr>
                <w:rFonts w:hint="eastAsia"/>
                <w:kern w:val="2"/>
                <w:szCs w:val="24"/>
              </w:rPr>
              <w:t>室</w:t>
            </w:r>
          </w:p>
        </w:tc>
      </w:tr>
      <w:tr w:rsidR="00823782" w:rsidRPr="007E53D7" w:rsidTr="00C74BA3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 w:val="restart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主要教学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工作简历</w:t>
            </w: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时间</w:t>
            </w:r>
          </w:p>
        </w:tc>
        <w:tc>
          <w:tcPr>
            <w:tcW w:w="1583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课程名称</w:t>
            </w:r>
          </w:p>
        </w:tc>
        <w:tc>
          <w:tcPr>
            <w:tcW w:w="1465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授课对象</w:t>
            </w:r>
          </w:p>
        </w:tc>
        <w:tc>
          <w:tcPr>
            <w:tcW w:w="1164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学时</w:t>
            </w:r>
          </w:p>
        </w:tc>
        <w:tc>
          <w:tcPr>
            <w:tcW w:w="1722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所在单位</w:t>
            </w:r>
          </w:p>
        </w:tc>
      </w:tr>
      <w:tr w:rsidR="00823782" w:rsidRPr="007E53D7" w:rsidTr="00C74BA3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2015-2016</w:t>
            </w:r>
          </w:p>
        </w:tc>
        <w:tc>
          <w:tcPr>
            <w:tcW w:w="1583" w:type="dxa"/>
            <w:gridSpan w:val="3"/>
            <w:vAlign w:val="center"/>
          </w:tcPr>
          <w:p w:rsidR="00823782" w:rsidRPr="00063F73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spacing w:val="-20"/>
                <w:kern w:val="2"/>
                <w:szCs w:val="24"/>
              </w:rPr>
            </w:pPr>
            <w:r w:rsidRPr="00063F73">
              <w:rPr>
                <w:rFonts w:hint="eastAsia"/>
                <w:spacing w:val="-20"/>
                <w:kern w:val="2"/>
                <w:szCs w:val="24"/>
              </w:rPr>
              <w:t>生物医学信号处理</w:t>
            </w:r>
          </w:p>
        </w:tc>
        <w:tc>
          <w:tcPr>
            <w:tcW w:w="1465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本科生</w:t>
            </w:r>
          </w:p>
        </w:tc>
        <w:tc>
          <w:tcPr>
            <w:tcW w:w="1164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32</w:t>
            </w:r>
            <w:r>
              <w:rPr>
                <w:rFonts w:hint="eastAsia"/>
                <w:kern w:val="2"/>
                <w:szCs w:val="24"/>
              </w:rPr>
              <w:t>（实验</w:t>
            </w:r>
            <w:r>
              <w:rPr>
                <w:kern w:val="2"/>
                <w:szCs w:val="24"/>
              </w:rPr>
              <w:t>）</w:t>
            </w:r>
          </w:p>
        </w:tc>
        <w:tc>
          <w:tcPr>
            <w:tcW w:w="1722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textAlignment w:val="baseline"/>
              <w:rPr>
                <w:color w:val="000000"/>
                <w:u w:color="000000"/>
              </w:rPr>
            </w:pPr>
            <w:r>
              <w:rPr>
                <w:rFonts w:hint="eastAsia"/>
                <w:color w:val="000000"/>
                <w:u w:color="000000"/>
              </w:rPr>
              <w:t>生仪学院</w:t>
            </w:r>
          </w:p>
        </w:tc>
      </w:tr>
      <w:tr w:rsidR="00823782" w:rsidRPr="007E53D7" w:rsidTr="00C74BA3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201</w:t>
            </w:r>
            <w:r>
              <w:rPr>
                <w:kern w:val="2"/>
                <w:szCs w:val="24"/>
              </w:rPr>
              <w:t>5</w:t>
            </w:r>
            <w:r>
              <w:rPr>
                <w:rFonts w:hint="eastAsia"/>
                <w:kern w:val="2"/>
                <w:szCs w:val="24"/>
              </w:rPr>
              <w:t>-201</w:t>
            </w:r>
            <w:r>
              <w:rPr>
                <w:kern w:val="2"/>
                <w:szCs w:val="24"/>
              </w:rPr>
              <w:t>6</w:t>
            </w:r>
          </w:p>
        </w:tc>
        <w:tc>
          <w:tcPr>
            <w:tcW w:w="1583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</w:rPr>
              <w:t>DSP</w:t>
            </w:r>
            <w:r>
              <w:rPr>
                <w:rFonts w:hint="eastAsia"/>
              </w:rPr>
              <w:t>技术应用</w:t>
            </w:r>
          </w:p>
        </w:tc>
        <w:tc>
          <w:tcPr>
            <w:tcW w:w="1465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本科生</w:t>
            </w:r>
          </w:p>
        </w:tc>
        <w:tc>
          <w:tcPr>
            <w:tcW w:w="1164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kern w:val="2"/>
                <w:szCs w:val="24"/>
              </w:rPr>
              <w:t>16</w:t>
            </w:r>
            <w:r>
              <w:rPr>
                <w:rFonts w:hint="eastAsia"/>
                <w:kern w:val="2"/>
                <w:szCs w:val="24"/>
              </w:rPr>
              <w:t>（实验</w:t>
            </w:r>
            <w:r>
              <w:rPr>
                <w:kern w:val="2"/>
                <w:szCs w:val="24"/>
              </w:rPr>
              <w:t>）</w:t>
            </w:r>
          </w:p>
        </w:tc>
        <w:tc>
          <w:tcPr>
            <w:tcW w:w="1722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生仪学院</w:t>
            </w:r>
          </w:p>
        </w:tc>
      </w:tr>
      <w:tr w:rsidR="00823782" w:rsidRPr="007E53D7" w:rsidTr="00C74BA3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201</w:t>
            </w:r>
            <w:r>
              <w:rPr>
                <w:kern w:val="2"/>
                <w:szCs w:val="24"/>
              </w:rPr>
              <w:t>5</w:t>
            </w:r>
            <w:r>
              <w:rPr>
                <w:rFonts w:hint="eastAsia"/>
                <w:kern w:val="2"/>
                <w:szCs w:val="24"/>
              </w:rPr>
              <w:t>-201</w:t>
            </w:r>
            <w:r>
              <w:rPr>
                <w:kern w:val="2"/>
                <w:szCs w:val="24"/>
              </w:rPr>
              <w:t>6</w:t>
            </w:r>
          </w:p>
        </w:tc>
        <w:tc>
          <w:tcPr>
            <w:tcW w:w="1583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</w:rPr>
              <w:t>EDA</w:t>
            </w:r>
            <w:r>
              <w:rPr>
                <w:rFonts w:hint="eastAsia"/>
              </w:rPr>
              <w:t>技术应用</w:t>
            </w:r>
          </w:p>
        </w:tc>
        <w:tc>
          <w:tcPr>
            <w:tcW w:w="1465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本科生</w:t>
            </w:r>
          </w:p>
        </w:tc>
        <w:tc>
          <w:tcPr>
            <w:tcW w:w="1164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kern w:val="2"/>
                <w:szCs w:val="24"/>
              </w:rPr>
              <w:t>16</w:t>
            </w:r>
            <w:r>
              <w:rPr>
                <w:rFonts w:hint="eastAsia"/>
                <w:kern w:val="2"/>
                <w:szCs w:val="24"/>
              </w:rPr>
              <w:t>（实验</w:t>
            </w:r>
            <w:r>
              <w:rPr>
                <w:kern w:val="2"/>
                <w:szCs w:val="24"/>
              </w:rPr>
              <w:t>）</w:t>
            </w:r>
          </w:p>
        </w:tc>
        <w:tc>
          <w:tcPr>
            <w:tcW w:w="1722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生仪学院</w:t>
            </w:r>
          </w:p>
        </w:tc>
      </w:tr>
      <w:tr w:rsidR="00823782" w:rsidRPr="007E53D7" w:rsidTr="00C74BA3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 w:val="restart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主要教学改革和科学研究工作简历</w:t>
            </w: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时间</w:t>
            </w:r>
          </w:p>
        </w:tc>
        <w:tc>
          <w:tcPr>
            <w:tcW w:w="4212" w:type="dxa"/>
            <w:gridSpan w:val="9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项目名称</w:t>
            </w:r>
          </w:p>
        </w:tc>
        <w:tc>
          <w:tcPr>
            <w:tcW w:w="1722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获奖情况</w:t>
            </w:r>
          </w:p>
        </w:tc>
      </w:tr>
      <w:tr w:rsidR="00823782" w:rsidRPr="007E53D7" w:rsidTr="00C74BA3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20</w:t>
            </w:r>
            <w:r>
              <w:rPr>
                <w:kern w:val="2"/>
                <w:szCs w:val="24"/>
              </w:rPr>
              <w:t>15</w:t>
            </w:r>
          </w:p>
        </w:tc>
        <w:tc>
          <w:tcPr>
            <w:tcW w:w="4212" w:type="dxa"/>
            <w:gridSpan w:val="9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</w:rPr>
              <w:t>本科生实践教育环节管理模式的探索</w:t>
            </w:r>
          </w:p>
        </w:tc>
        <w:tc>
          <w:tcPr>
            <w:tcW w:w="1722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教学成果二等奖</w:t>
            </w:r>
          </w:p>
        </w:tc>
      </w:tr>
      <w:tr w:rsidR="00823782" w:rsidRPr="007E53D7" w:rsidTr="00C74BA3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2007</w:t>
            </w:r>
          </w:p>
        </w:tc>
        <w:tc>
          <w:tcPr>
            <w:tcW w:w="4212" w:type="dxa"/>
            <w:gridSpan w:val="9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E22AB6">
              <w:rPr>
                <w:rFonts w:hint="eastAsia"/>
              </w:rPr>
              <w:t>生物</w:t>
            </w:r>
            <w:r w:rsidRPr="0073126A">
              <w:rPr>
                <w:rFonts w:hint="eastAsia"/>
              </w:rPr>
              <w:t>医学信号处理课程实验设计</w:t>
            </w:r>
          </w:p>
        </w:tc>
        <w:tc>
          <w:tcPr>
            <w:tcW w:w="1722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  <w:tr w:rsidR="00823782" w:rsidRPr="007E53D7" w:rsidTr="00C74BA3">
        <w:trPr>
          <w:cantSplit/>
          <w:jc w:val="center"/>
        </w:trPr>
        <w:tc>
          <w:tcPr>
            <w:tcW w:w="642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75" w:type="dxa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367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2008</w:t>
            </w:r>
          </w:p>
        </w:tc>
        <w:tc>
          <w:tcPr>
            <w:tcW w:w="4212" w:type="dxa"/>
            <w:gridSpan w:val="9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3C32CC">
              <w:rPr>
                <w:rFonts w:hint="eastAsia"/>
              </w:rPr>
              <w:t>校园卡在实验教学的应用</w:t>
            </w:r>
          </w:p>
        </w:tc>
        <w:tc>
          <w:tcPr>
            <w:tcW w:w="1722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  <w:tr w:rsidR="00823782" w:rsidRPr="007E53D7" w:rsidTr="00C74BA3">
        <w:trPr>
          <w:cantSplit/>
          <w:jc w:val="center"/>
        </w:trPr>
        <w:tc>
          <w:tcPr>
            <w:tcW w:w="2017" w:type="dxa"/>
            <w:gridSpan w:val="2"/>
            <w:vMerge w:val="restart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项目参与人</w:t>
            </w:r>
          </w:p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（可无）</w:t>
            </w:r>
          </w:p>
        </w:tc>
        <w:tc>
          <w:tcPr>
            <w:tcW w:w="947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姓名</w:t>
            </w:r>
          </w:p>
        </w:tc>
        <w:tc>
          <w:tcPr>
            <w:tcW w:w="735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性别</w:t>
            </w:r>
          </w:p>
        </w:tc>
        <w:tc>
          <w:tcPr>
            <w:tcW w:w="117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出生年月</w:t>
            </w:r>
          </w:p>
        </w:tc>
        <w:tc>
          <w:tcPr>
            <w:tcW w:w="925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textAlignment w:val="baseline"/>
              <w:rPr>
                <w:color w:val="000000"/>
                <w:u w:color="000000"/>
              </w:rPr>
            </w:pPr>
            <w:r w:rsidRPr="007E53D7">
              <w:rPr>
                <w:color w:val="000000"/>
                <w:u w:color="000000"/>
              </w:rPr>
              <w:t>职称</w:t>
            </w:r>
          </w:p>
        </w:tc>
        <w:tc>
          <w:tcPr>
            <w:tcW w:w="1794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工作单位</w:t>
            </w:r>
          </w:p>
        </w:tc>
        <w:tc>
          <w:tcPr>
            <w:tcW w:w="1134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分工</w:t>
            </w:r>
          </w:p>
        </w:tc>
        <w:tc>
          <w:tcPr>
            <w:tcW w:w="58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544" w:lineRule="atLeast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签章</w:t>
            </w:r>
          </w:p>
        </w:tc>
      </w:tr>
      <w:tr w:rsidR="00823782" w:rsidRPr="007E53D7" w:rsidTr="00C74BA3">
        <w:trPr>
          <w:cantSplit/>
          <w:trHeight w:val="280"/>
          <w:jc w:val="center"/>
        </w:trPr>
        <w:tc>
          <w:tcPr>
            <w:tcW w:w="2017" w:type="dxa"/>
            <w:gridSpan w:val="2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947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 w:rsidRPr="009225D0">
              <w:rPr>
                <w:rFonts w:hint="eastAsia"/>
                <w:kern w:val="2"/>
                <w:szCs w:val="24"/>
              </w:rPr>
              <w:t>宁钢民</w:t>
            </w:r>
          </w:p>
        </w:tc>
        <w:tc>
          <w:tcPr>
            <w:tcW w:w="735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男</w:t>
            </w:r>
          </w:p>
        </w:tc>
        <w:tc>
          <w:tcPr>
            <w:tcW w:w="117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 w:rsidRPr="00531C54">
              <w:rPr>
                <w:rFonts w:hint="eastAsia"/>
                <w:kern w:val="2"/>
                <w:szCs w:val="24"/>
              </w:rPr>
              <w:t>1965.04</w:t>
            </w:r>
          </w:p>
        </w:tc>
        <w:tc>
          <w:tcPr>
            <w:tcW w:w="925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 w:rsidRPr="00531C54">
              <w:rPr>
                <w:rFonts w:hint="eastAsia"/>
                <w:kern w:val="2"/>
                <w:szCs w:val="24"/>
              </w:rPr>
              <w:t>教授</w:t>
            </w:r>
          </w:p>
        </w:tc>
        <w:tc>
          <w:tcPr>
            <w:tcW w:w="1794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 w:rsidRPr="00531C54">
              <w:rPr>
                <w:rFonts w:hint="eastAsia"/>
                <w:kern w:val="2"/>
                <w:szCs w:val="24"/>
              </w:rPr>
              <w:t>浙江大学</w:t>
            </w:r>
          </w:p>
        </w:tc>
        <w:tc>
          <w:tcPr>
            <w:tcW w:w="1134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 w:rsidRPr="00531C54">
              <w:rPr>
                <w:rFonts w:hint="eastAsia"/>
                <w:kern w:val="2"/>
                <w:szCs w:val="24"/>
              </w:rPr>
              <w:t>理论指导</w:t>
            </w:r>
          </w:p>
        </w:tc>
        <w:tc>
          <w:tcPr>
            <w:tcW w:w="58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  <w:tr w:rsidR="00823782" w:rsidRPr="007E53D7" w:rsidTr="00C74BA3">
        <w:trPr>
          <w:cantSplit/>
          <w:trHeight w:val="280"/>
          <w:jc w:val="center"/>
        </w:trPr>
        <w:tc>
          <w:tcPr>
            <w:tcW w:w="2017" w:type="dxa"/>
            <w:gridSpan w:val="2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947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 w:rsidRPr="009225D0">
              <w:rPr>
                <w:rFonts w:hint="eastAsia"/>
                <w:kern w:val="2"/>
                <w:szCs w:val="24"/>
              </w:rPr>
              <w:t>张晟宇</w:t>
            </w:r>
          </w:p>
        </w:tc>
        <w:tc>
          <w:tcPr>
            <w:tcW w:w="735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男</w:t>
            </w:r>
          </w:p>
        </w:tc>
        <w:tc>
          <w:tcPr>
            <w:tcW w:w="117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1992.06</w:t>
            </w:r>
          </w:p>
        </w:tc>
        <w:tc>
          <w:tcPr>
            <w:tcW w:w="925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博士生</w:t>
            </w:r>
          </w:p>
        </w:tc>
        <w:tc>
          <w:tcPr>
            <w:tcW w:w="1794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浙江大学</w:t>
            </w:r>
          </w:p>
        </w:tc>
        <w:tc>
          <w:tcPr>
            <w:tcW w:w="1134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实验辅助</w:t>
            </w:r>
          </w:p>
        </w:tc>
        <w:tc>
          <w:tcPr>
            <w:tcW w:w="58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  <w:tr w:rsidR="00823782" w:rsidRPr="007E53D7" w:rsidTr="00C74BA3">
        <w:trPr>
          <w:cantSplit/>
          <w:trHeight w:val="465"/>
          <w:jc w:val="center"/>
        </w:trPr>
        <w:tc>
          <w:tcPr>
            <w:tcW w:w="2017" w:type="dxa"/>
            <w:gridSpan w:val="2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947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735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925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794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58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  <w:tr w:rsidR="00823782" w:rsidRPr="007E53D7" w:rsidTr="00C74BA3">
        <w:trPr>
          <w:cantSplit/>
          <w:trHeight w:val="308"/>
          <w:jc w:val="center"/>
        </w:trPr>
        <w:tc>
          <w:tcPr>
            <w:tcW w:w="2017" w:type="dxa"/>
            <w:gridSpan w:val="2"/>
            <w:vMerge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947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735" w:type="dxa"/>
            <w:gridSpan w:val="2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17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925" w:type="dxa"/>
            <w:gridSpan w:val="3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794" w:type="dxa"/>
            <w:gridSpan w:val="4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588" w:type="dxa"/>
            <w:vAlign w:val="center"/>
          </w:tcPr>
          <w:p w:rsidR="00823782" w:rsidRPr="007E53D7" w:rsidRDefault="00823782" w:rsidP="00B86596">
            <w:pPr>
              <w:autoSpaceDE/>
              <w:autoSpaceDN/>
              <w:adjustRightInd/>
              <w:snapToGrid w:val="0"/>
              <w:spacing w:line="460" w:lineRule="exact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</w:tbl>
    <w:p w:rsidR="00823782" w:rsidRPr="007E53D7" w:rsidRDefault="00823782" w:rsidP="00823782">
      <w:pPr>
        <w:autoSpaceDE/>
        <w:autoSpaceDN/>
        <w:adjustRightInd/>
        <w:snapToGrid w:val="0"/>
        <w:spacing w:line="460" w:lineRule="exact"/>
        <w:ind w:firstLineChars="0" w:firstLine="0"/>
        <w:jc w:val="both"/>
        <w:textAlignment w:val="baseline"/>
        <w:rPr>
          <w:rFonts w:eastAsia="仿宋_GB2312"/>
          <w:color w:val="000000"/>
          <w:szCs w:val="21"/>
          <w:u w:color="000000"/>
        </w:rPr>
      </w:pPr>
      <w:r w:rsidRPr="007E53D7">
        <w:rPr>
          <w:rFonts w:eastAsia="仿宋_GB2312"/>
          <w:color w:val="000000"/>
          <w:szCs w:val="21"/>
          <w:u w:color="000000"/>
        </w:rPr>
        <w:t>备注：项目参与人不超过四人，没有参与人的务必填写</w:t>
      </w:r>
      <w:r w:rsidRPr="007E53D7">
        <w:rPr>
          <w:rFonts w:eastAsia="仿宋_GB2312"/>
          <w:color w:val="000000"/>
          <w:szCs w:val="21"/>
          <w:u w:color="000000"/>
        </w:rPr>
        <w:t>“</w:t>
      </w:r>
      <w:r w:rsidRPr="007E53D7">
        <w:rPr>
          <w:rFonts w:eastAsia="仿宋_GB2312"/>
          <w:color w:val="000000"/>
          <w:szCs w:val="21"/>
          <w:u w:color="000000"/>
        </w:rPr>
        <w:t>无</w:t>
      </w:r>
      <w:r w:rsidRPr="007E53D7">
        <w:rPr>
          <w:rFonts w:eastAsia="仿宋_GB2312"/>
          <w:color w:val="000000"/>
          <w:szCs w:val="21"/>
          <w:u w:color="000000"/>
        </w:rPr>
        <w:t>”</w:t>
      </w:r>
      <w:r w:rsidRPr="007E53D7">
        <w:rPr>
          <w:rFonts w:eastAsia="仿宋_GB2312"/>
          <w:color w:val="000000"/>
          <w:szCs w:val="21"/>
          <w:u w:color="000000"/>
        </w:rPr>
        <w:t>。</w:t>
      </w:r>
    </w:p>
    <w:p w:rsidR="009D219E" w:rsidRPr="007E53D7" w:rsidRDefault="009D219E" w:rsidP="009D219E">
      <w:pPr>
        <w:autoSpaceDE/>
        <w:autoSpaceDN/>
        <w:adjustRightInd/>
        <w:snapToGrid w:val="0"/>
        <w:spacing w:line="544" w:lineRule="atLeast"/>
        <w:ind w:firstLineChars="0" w:firstLine="0"/>
        <w:jc w:val="both"/>
        <w:rPr>
          <w:kern w:val="2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lastRenderedPageBreak/>
        <w:t>二、立项依据：</w:t>
      </w:r>
      <w:r w:rsidRPr="007E53D7">
        <w:rPr>
          <w:rFonts w:eastAsia="仿宋_GB2312"/>
          <w:kern w:val="2"/>
          <w:szCs w:val="24"/>
        </w:rPr>
        <w:t>（项目的意义、现状分析）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8914"/>
      </w:tblGrid>
      <w:tr w:rsidR="009D219E" w:rsidRPr="007E53D7" w:rsidTr="00B627DB">
        <w:trPr>
          <w:trHeight w:val="6105"/>
          <w:jc w:val="center"/>
        </w:trPr>
        <w:tc>
          <w:tcPr>
            <w:tcW w:w="8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EA1C5D" w:rsidRPr="00FC4639" w:rsidRDefault="007408B9" w:rsidP="00B26A53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在</w:t>
            </w:r>
            <w:r w:rsidR="00EA1C5D" w:rsidRPr="00FC4639">
              <w:rPr>
                <w:rFonts w:hint="eastAsia"/>
                <w:sz w:val="24"/>
                <w:szCs w:val="24"/>
              </w:rPr>
              <w:t>大学教学模式</w:t>
            </w:r>
            <w:r>
              <w:rPr>
                <w:rFonts w:hint="eastAsia"/>
                <w:sz w:val="24"/>
                <w:szCs w:val="24"/>
              </w:rPr>
              <w:t>变革中</w:t>
            </w:r>
            <w:r w:rsidR="00EA1C5D" w:rsidRPr="00FC4639">
              <w:rPr>
                <w:rFonts w:hint="eastAsia"/>
                <w:sz w:val="24"/>
                <w:szCs w:val="24"/>
              </w:rPr>
              <w:t>，</w:t>
            </w:r>
            <w:r>
              <w:rPr>
                <w:rFonts w:hint="eastAsia"/>
                <w:sz w:val="24"/>
                <w:szCs w:val="24"/>
              </w:rPr>
              <w:t>近年来出现了</w:t>
            </w:r>
            <w:r w:rsidR="00435405">
              <w:rPr>
                <w:rFonts w:hint="eastAsia"/>
                <w:sz w:val="24"/>
                <w:szCs w:val="24"/>
              </w:rPr>
              <w:t>慕</w:t>
            </w:r>
            <w:r>
              <w:rPr>
                <w:rFonts w:hint="eastAsia"/>
                <w:sz w:val="24"/>
                <w:szCs w:val="24"/>
              </w:rPr>
              <w:t>课、微课程等新的教学形式，促进了大学教学的革新，相形之下</w:t>
            </w:r>
            <w:r w:rsidR="00EA1C5D" w:rsidRPr="00FC4639">
              <w:rPr>
                <w:rFonts w:hint="eastAsia"/>
                <w:sz w:val="24"/>
                <w:szCs w:val="24"/>
              </w:rPr>
              <w:t>实验课程教学模式的改革</w:t>
            </w:r>
            <w:r>
              <w:rPr>
                <w:rFonts w:hint="eastAsia"/>
                <w:sz w:val="24"/>
                <w:szCs w:val="24"/>
              </w:rPr>
              <w:t>尚有待</w:t>
            </w:r>
            <w:r w:rsidR="00FC4639" w:rsidRPr="00FC4639">
              <w:rPr>
                <w:rFonts w:hint="eastAsia"/>
                <w:sz w:val="24"/>
                <w:szCs w:val="24"/>
              </w:rPr>
              <w:t>深入研究</w:t>
            </w:r>
            <w:r w:rsidR="00EA1C5D" w:rsidRPr="00FC4639">
              <w:rPr>
                <w:rFonts w:hint="eastAsia"/>
                <w:sz w:val="24"/>
                <w:szCs w:val="24"/>
              </w:rPr>
              <w:t>，</w:t>
            </w:r>
            <w:r w:rsidR="00FC4639" w:rsidRPr="00FC4639">
              <w:rPr>
                <w:rFonts w:hint="eastAsia"/>
                <w:sz w:val="24"/>
                <w:szCs w:val="24"/>
              </w:rPr>
              <w:t>表现为：（</w:t>
            </w:r>
            <w:r w:rsidR="00FC4639" w:rsidRPr="00FC4639">
              <w:rPr>
                <w:rFonts w:hint="eastAsia"/>
                <w:sz w:val="24"/>
                <w:szCs w:val="24"/>
              </w:rPr>
              <w:t>1</w:t>
            </w:r>
            <w:r w:rsidR="00FC4639" w:rsidRPr="00FC4639">
              <w:rPr>
                <w:rFonts w:hint="eastAsia"/>
                <w:sz w:val="24"/>
                <w:szCs w:val="24"/>
              </w:rPr>
              <w:t>）</w:t>
            </w:r>
            <w:r>
              <w:rPr>
                <w:rFonts w:hint="eastAsia"/>
                <w:sz w:val="24"/>
                <w:szCs w:val="24"/>
              </w:rPr>
              <w:t>实验改革</w:t>
            </w:r>
            <w:r w:rsidR="00FC4639" w:rsidRPr="00FC4639">
              <w:rPr>
                <w:rFonts w:hint="eastAsia"/>
                <w:sz w:val="24"/>
                <w:szCs w:val="24"/>
              </w:rPr>
              <w:t>多集中于实验硬件条件建设，尽管各部门</w:t>
            </w:r>
            <w:r>
              <w:rPr>
                <w:rFonts w:hint="eastAsia"/>
                <w:sz w:val="24"/>
                <w:szCs w:val="24"/>
              </w:rPr>
              <w:t>的</w:t>
            </w:r>
            <w:r w:rsidR="00FC4639" w:rsidRPr="00FC4639">
              <w:rPr>
                <w:rFonts w:hint="eastAsia"/>
                <w:sz w:val="24"/>
                <w:szCs w:val="24"/>
              </w:rPr>
              <w:t>设备购置与更新投入逐年加强，但对</w:t>
            </w:r>
            <w:r>
              <w:rPr>
                <w:rFonts w:hint="eastAsia"/>
                <w:sz w:val="24"/>
                <w:szCs w:val="24"/>
              </w:rPr>
              <w:t>提升</w:t>
            </w:r>
            <w:r w:rsidR="00FC4639" w:rsidRPr="00FC4639">
              <w:rPr>
                <w:rFonts w:hint="eastAsia"/>
                <w:sz w:val="24"/>
                <w:szCs w:val="24"/>
              </w:rPr>
              <w:t>学生创新能力效果并不显著；（</w:t>
            </w:r>
            <w:r w:rsidR="00FC4639" w:rsidRPr="00FC4639">
              <w:rPr>
                <w:rFonts w:hint="eastAsia"/>
                <w:sz w:val="24"/>
                <w:szCs w:val="24"/>
              </w:rPr>
              <w:t>2</w:t>
            </w:r>
            <w:r w:rsidR="00FC4639" w:rsidRPr="00FC4639">
              <w:rPr>
                <w:rFonts w:hint="eastAsia"/>
                <w:sz w:val="24"/>
                <w:szCs w:val="24"/>
              </w:rPr>
              <w:t>）</w:t>
            </w:r>
            <w:r w:rsidRPr="00FC4639">
              <w:rPr>
                <w:rFonts w:hint="eastAsia"/>
                <w:sz w:val="24"/>
                <w:szCs w:val="24"/>
              </w:rPr>
              <w:t>缺乏新的理念</w:t>
            </w:r>
            <w:r>
              <w:rPr>
                <w:rFonts w:hint="eastAsia"/>
                <w:sz w:val="24"/>
                <w:szCs w:val="24"/>
              </w:rPr>
              <w:t>指导</w:t>
            </w:r>
            <w:r w:rsidRPr="00FC4639">
              <w:rPr>
                <w:rFonts w:hint="eastAsia"/>
                <w:sz w:val="24"/>
                <w:szCs w:val="24"/>
              </w:rPr>
              <w:t>和系统</w:t>
            </w:r>
            <w:r>
              <w:rPr>
                <w:rFonts w:hint="eastAsia"/>
                <w:sz w:val="24"/>
                <w:szCs w:val="24"/>
              </w:rPr>
              <w:t>设计</w:t>
            </w:r>
            <w:r w:rsidR="00C658F0">
              <w:rPr>
                <w:rFonts w:hint="eastAsia"/>
                <w:sz w:val="24"/>
                <w:szCs w:val="24"/>
              </w:rPr>
              <w:t>；（</w:t>
            </w:r>
            <w:r w:rsidR="00C658F0">
              <w:rPr>
                <w:rFonts w:hint="eastAsia"/>
                <w:sz w:val="24"/>
                <w:szCs w:val="24"/>
              </w:rPr>
              <w:t>3</w:t>
            </w:r>
            <w:r w:rsidR="00C658F0">
              <w:rPr>
                <w:rFonts w:hint="eastAsia"/>
                <w:sz w:val="24"/>
                <w:szCs w:val="24"/>
              </w:rPr>
              <w:t>）</w:t>
            </w:r>
            <w:r w:rsidR="00B26A53">
              <w:rPr>
                <w:rFonts w:hint="eastAsia"/>
                <w:sz w:val="24"/>
                <w:szCs w:val="24"/>
              </w:rPr>
              <w:t>课程评价</w:t>
            </w:r>
            <w:r w:rsidR="00B26A53" w:rsidRPr="00B26A53">
              <w:rPr>
                <w:rFonts w:hint="eastAsia"/>
                <w:sz w:val="24"/>
                <w:szCs w:val="24"/>
              </w:rPr>
              <w:t>评价体系重结果轻过程</w:t>
            </w:r>
            <w:r w:rsidR="00C658F0">
              <w:rPr>
                <w:rFonts w:hint="eastAsia"/>
                <w:sz w:val="24"/>
                <w:szCs w:val="24"/>
              </w:rPr>
              <w:t>。</w:t>
            </w:r>
          </w:p>
          <w:p w:rsidR="001C361D" w:rsidRDefault="001C361D" w:rsidP="006D331C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以设计为中心（</w:t>
            </w:r>
            <w:r>
              <w:rPr>
                <w:rFonts w:hint="eastAsia"/>
                <w:sz w:val="24"/>
                <w:szCs w:val="24"/>
              </w:rPr>
              <w:t>Design Centered Learning, DCL</w:t>
            </w:r>
            <w:r>
              <w:rPr>
                <w:rFonts w:hint="eastAsia"/>
                <w:sz w:val="24"/>
                <w:szCs w:val="24"/>
              </w:rPr>
              <w:t>）是近年来国际上正在兴起的一种实践</w:t>
            </w:r>
            <w:r w:rsidRPr="004B3138">
              <w:rPr>
                <w:rFonts w:hint="eastAsia"/>
                <w:sz w:val="24"/>
                <w:szCs w:val="24"/>
              </w:rPr>
              <w:t>教学模式中，</w:t>
            </w:r>
            <w:r>
              <w:rPr>
                <w:rFonts w:hint="eastAsia"/>
                <w:sz w:val="24"/>
                <w:szCs w:val="24"/>
              </w:rPr>
              <w:t>其核心理念是构筑教师与学生共同参与的学习共同体，教师引导学生发现问题并提炼出项目设计内容，</w:t>
            </w:r>
            <w:r w:rsidRPr="004B3138">
              <w:rPr>
                <w:rFonts w:hint="eastAsia"/>
                <w:sz w:val="24"/>
                <w:szCs w:val="24"/>
              </w:rPr>
              <w:t>学生</w:t>
            </w:r>
            <w:r>
              <w:rPr>
                <w:rFonts w:hint="eastAsia"/>
                <w:sz w:val="24"/>
                <w:szCs w:val="24"/>
              </w:rPr>
              <w:t>以</w:t>
            </w:r>
            <w:r w:rsidRPr="004B3138">
              <w:rPr>
                <w:rFonts w:hint="eastAsia"/>
                <w:sz w:val="24"/>
                <w:szCs w:val="24"/>
              </w:rPr>
              <w:t>小组</w:t>
            </w:r>
            <w:r>
              <w:rPr>
                <w:rFonts w:hint="eastAsia"/>
                <w:sz w:val="24"/>
                <w:szCs w:val="24"/>
              </w:rPr>
              <w:t>的形式</w:t>
            </w:r>
            <w:r w:rsidRPr="004B3138">
              <w:rPr>
                <w:rFonts w:hint="eastAsia"/>
                <w:sz w:val="24"/>
                <w:szCs w:val="24"/>
              </w:rPr>
              <w:t>，</w:t>
            </w:r>
            <w:r>
              <w:rPr>
                <w:rFonts w:hint="eastAsia"/>
                <w:sz w:val="24"/>
                <w:szCs w:val="24"/>
              </w:rPr>
              <w:t>通过协助、实验、讨论等形成</w:t>
            </w:r>
            <w:r w:rsidRPr="004B3138">
              <w:rPr>
                <w:rFonts w:hint="eastAsia"/>
                <w:sz w:val="24"/>
                <w:szCs w:val="24"/>
              </w:rPr>
              <w:t>解决方案。</w:t>
            </w:r>
          </w:p>
          <w:p w:rsidR="00220513" w:rsidRDefault="00220513" w:rsidP="006D331C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6D331C">
              <w:rPr>
                <w:rFonts w:hint="eastAsia"/>
                <w:sz w:val="24"/>
                <w:szCs w:val="24"/>
              </w:rPr>
              <w:t>《生物医学信号处理》在生物医学工程专业是较为系统的一门课程，课程内容涉及计算机、生理、医学、信号与系统、现代信号处理最新发展技术，与本专业的核心课程《生理学》、《微机原理》、《现代传感技术》、《现代医学成像技术》和《现代医学仪器》等互为承接。同时《生物医学信号处理》还是综合性、理论性和实践性很强的课程，包括理论、实验、设计和应用等环节，是本专业学生综合训练和能力培养中至关重要的一门课程。</w:t>
            </w:r>
          </w:p>
          <w:p w:rsidR="00B26A53" w:rsidRDefault="00B26A53" w:rsidP="00B26A53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本项目以《生物医学信号处理》实验课为抓手，摆脱以往教学实验研究多依赖于硬件提升的思路，引入以设计为中心（</w:t>
            </w:r>
            <w:r>
              <w:rPr>
                <w:rFonts w:hint="eastAsia"/>
                <w:sz w:val="24"/>
                <w:szCs w:val="24"/>
              </w:rPr>
              <w:t>Design Centered Learning, DCL</w:t>
            </w:r>
            <w:r>
              <w:rPr>
                <w:rFonts w:hint="eastAsia"/>
                <w:sz w:val="24"/>
                <w:szCs w:val="24"/>
              </w:rPr>
              <w:t>）的实验教学理念，</w:t>
            </w:r>
            <w:r w:rsidR="001C361D" w:rsidRPr="004B3138">
              <w:rPr>
                <w:rFonts w:hint="eastAsia"/>
                <w:sz w:val="24"/>
                <w:szCs w:val="24"/>
              </w:rPr>
              <w:t>培养学生合作、</w:t>
            </w:r>
            <w:r w:rsidR="00220513">
              <w:rPr>
                <w:rFonts w:hint="eastAsia"/>
                <w:sz w:val="24"/>
                <w:szCs w:val="24"/>
              </w:rPr>
              <w:t>探索、</w:t>
            </w:r>
            <w:r w:rsidR="001C361D" w:rsidRPr="004B3138">
              <w:rPr>
                <w:rFonts w:hint="eastAsia"/>
                <w:sz w:val="24"/>
                <w:szCs w:val="24"/>
              </w:rPr>
              <w:t>实验和设计能力</w:t>
            </w:r>
            <w:r w:rsidR="001C361D">
              <w:rPr>
                <w:rFonts w:hint="eastAsia"/>
                <w:sz w:val="24"/>
                <w:szCs w:val="24"/>
              </w:rPr>
              <w:t>，</w:t>
            </w:r>
            <w:r>
              <w:rPr>
                <w:rFonts w:hint="eastAsia"/>
                <w:sz w:val="24"/>
                <w:szCs w:val="24"/>
              </w:rPr>
              <w:t>形成新型的实验教学</w:t>
            </w:r>
            <w:r w:rsidR="0015370B">
              <w:rPr>
                <w:rFonts w:hint="eastAsia"/>
                <w:sz w:val="24"/>
                <w:szCs w:val="24"/>
              </w:rPr>
              <w:t>与考核体系，这对于</w:t>
            </w:r>
            <w:r>
              <w:rPr>
                <w:rFonts w:hint="eastAsia"/>
                <w:sz w:val="24"/>
                <w:szCs w:val="24"/>
              </w:rPr>
              <w:t>“全民创新</w: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万众创业”新形势下创新人才的培养</w:t>
            </w:r>
            <w:r w:rsidR="0015370B">
              <w:rPr>
                <w:rFonts w:hint="eastAsia"/>
                <w:sz w:val="24"/>
                <w:szCs w:val="24"/>
              </w:rPr>
              <w:t>具有重要的促进作用。</w:t>
            </w:r>
          </w:p>
          <w:p w:rsidR="009D219E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823782" w:rsidRDefault="00823782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823782" w:rsidRDefault="00823782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823782" w:rsidRDefault="00823782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B7616F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B7616F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B7616F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823782" w:rsidRDefault="00823782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823782" w:rsidRDefault="00823782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823782" w:rsidRPr="007E53D7" w:rsidRDefault="00823782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 w:val="28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</w:tc>
      </w:tr>
    </w:tbl>
    <w:p w:rsidR="00823782" w:rsidRDefault="00823782" w:rsidP="009D219E">
      <w:pPr>
        <w:autoSpaceDE/>
        <w:autoSpaceDN/>
        <w:adjustRightInd/>
        <w:spacing w:line="240" w:lineRule="auto"/>
        <w:ind w:firstLineChars="0" w:firstLine="0"/>
        <w:jc w:val="both"/>
        <w:rPr>
          <w:rFonts w:eastAsia="仿宋_GB2312"/>
          <w:kern w:val="2"/>
          <w:sz w:val="28"/>
          <w:szCs w:val="24"/>
        </w:rPr>
      </w:pPr>
    </w:p>
    <w:p w:rsidR="009D219E" w:rsidRPr="007E53D7" w:rsidRDefault="009D219E" w:rsidP="009D219E">
      <w:pPr>
        <w:autoSpaceDE/>
        <w:autoSpaceDN/>
        <w:adjustRightInd/>
        <w:spacing w:line="240" w:lineRule="auto"/>
        <w:ind w:firstLineChars="0" w:firstLine="0"/>
        <w:jc w:val="both"/>
        <w:rPr>
          <w:kern w:val="2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t>三、项目实施方案及实施计划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9142"/>
      </w:tblGrid>
      <w:tr w:rsidR="009D219E" w:rsidRPr="007E53D7" w:rsidTr="00435405">
        <w:trPr>
          <w:trHeight w:val="12211"/>
          <w:jc w:val="center"/>
        </w:trPr>
        <w:tc>
          <w:tcPr>
            <w:tcW w:w="9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  <w:r w:rsidRPr="007E53D7">
              <w:rPr>
                <w:rFonts w:eastAsia="仿宋_GB2312"/>
                <w:kern w:val="2"/>
                <w:szCs w:val="24"/>
              </w:rPr>
              <w:t>1.</w:t>
            </w:r>
            <w:r w:rsidRPr="007E53D7">
              <w:rPr>
                <w:rFonts w:eastAsia="仿宋_GB2312"/>
                <w:kern w:val="2"/>
                <w:szCs w:val="24"/>
              </w:rPr>
              <w:t>具体改革内容、改革目标和拟解决的关键问题</w:t>
            </w: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5370B" w:rsidRDefault="00B26A53" w:rsidP="00435405">
            <w:pPr>
              <w:snapToGrid w:val="0"/>
              <w:spacing w:line="400" w:lineRule="exact"/>
              <w:ind w:leftChars="151" w:left="317" w:rightChars="178" w:right="374" w:firstLineChars="171" w:firstLine="412"/>
              <w:rPr>
                <w:sz w:val="24"/>
                <w:szCs w:val="24"/>
              </w:rPr>
            </w:pPr>
            <w:r w:rsidRPr="00435405">
              <w:rPr>
                <w:rFonts w:hint="eastAsia"/>
                <w:b/>
                <w:sz w:val="24"/>
                <w:szCs w:val="24"/>
                <w:u w:val="single"/>
              </w:rPr>
              <w:t>内容</w:t>
            </w:r>
            <w:r w:rsidRPr="00F158D5">
              <w:rPr>
                <w:rFonts w:hint="eastAsia"/>
                <w:sz w:val="24"/>
                <w:szCs w:val="24"/>
              </w:rPr>
              <w:t>：基于</w:t>
            </w:r>
            <w:r w:rsidRPr="00F158D5">
              <w:rPr>
                <w:rFonts w:hint="eastAsia"/>
                <w:sz w:val="24"/>
                <w:szCs w:val="24"/>
              </w:rPr>
              <w:t>DCL</w:t>
            </w:r>
            <w:r w:rsidRPr="00F158D5">
              <w:rPr>
                <w:rFonts w:hint="eastAsia"/>
                <w:sz w:val="24"/>
                <w:szCs w:val="24"/>
              </w:rPr>
              <w:t>教学理念，对现有《生物医学信号处理》</w:t>
            </w:r>
            <w:r w:rsidR="0015370B">
              <w:rPr>
                <w:rFonts w:hint="eastAsia"/>
                <w:sz w:val="24"/>
                <w:szCs w:val="24"/>
              </w:rPr>
              <w:t>实验课程教学方法进行改革探索，通过创新性的课程设计、过程与结果并重的考核机制，</w:t>
            </w:r>
            <w:r w:rsidR="0015370B" w:rsidRPr="004B3138">
              <w:rPr>
                <w:rFonts w:hint="eastAsia"/>
                <w:sz w:val="24"/>
                <w:szCs w:val="24"/>
              </w:rPr>
              <w:t>培养学生的</w:t>
            </w:r>
            <w:r w:rsidR="0015370B">
              <w:rPr>
                <w:rFonts w:hint="eastAsia"/>
                <w:sz w:val="24"/>
                <w:szCs w:val="24"/>
              </w:rPr>
              <w:t>主动</w:t>
            </w:r>
            <w:r w:rsidR="0015370B" w:rsidRPr="004B3138">
              <w:rPr>
                <w:rFonts w:hint="eastAsia"/>
                <w:sz w:val="24"/>
                <w:szCs w:val="24"/>
              </w:rPr>
              <w:t>参与意识</w:t>
            </w:r>
            <w:r w:rsidR="0015370B">
              <w:rPr>
                <w:rFonts w:hint="eastAsia"/>
                <w:sz w:val="24"/>
                <w:szCs w:val="24"/>
              </w:rPr>
              <w:t>，提升其</w:t>
            </w:r>
            <w:r w:rsidR="0015370B" w:rsidRPr="004B3138">
              <w:rPr>
                <w:rFonts w:hint="eastAsia"/>
                <w:sz w:val="24"/>
                <w:szCs w:val="24"/>
              </w:rPr>
              <w:t>合作、表达、实验和设计能力</w:t>
            </w:r>
            <w:r w:rsidR="0015370B">
              <w:rPr>
                <w:rFonts w:hint="eastAsia"/>
                <w:sz w:val="24"/>
                <w:szCs w:val="24"/>
              </w:rPr>
              <w:t>，</w:t>
            </w:r>
            <w:r w:rsidR="0015370B" w:rsidRPr="00FC4639">
              <w:rPr>
                <w:sz w:val="24"/>
                <w:szCs w:val="24"/>
              </w:rPr>
              <w:t>使学生掌握面向需求的生物医学工程基本研究方法。</w:t>
            </w:r>
          </w:p>
          <w:p w:rsidR="0015370B" w:rsidRDefault="0015370B" w:rsidP="00435405">
            <w:pPr>
              <w:snapToGrid w:val="0"/>
              <w:spacing w:line="400" w:lineRule="exact"/>
              <w:ind w:leftChars="151" w:left="317" w:rightChars="178" w:right="374" w:firstLineChars="171" w:firstLine="412"/>
              <w:rPr>
                <w:sz w:val="24"/>
                <w:szCs w:val="24"/>
              </w:rPr>
            </w:pPr>
            <w:r w:rsidRPr="00435405">
              <w:rPr>
                <w:rFonts w:hint="eastAsia"/>
                <w:b/>
                <w:sz w:val="24"/>
                <w:szCs w:val="24"/>
                <w:u w:val="single"/>
              </w:rPr>
              <w:t>目标</w:t>
            </w:r>
            <w:r>
              <w:rPr>
                <w:rFonts w:hint="eastAsia"/>
                <w:sz w:val="24"/>
                <w:szCs w:val="24"/>
              </w:rPr>
              <w:t>：</w:t>
            </w:r>
            <w:r w:rsidR="00CB5400">
              <w:rPr>
                <w:rFonts w:hint="eastAsia"/>
                <w:sz w:val="24"/>
                <w:szCs w:val="24"/>
              </w:rPr>
              <w:t>（</w:t>
            </w:r>
            <w:r w:rsidR="00CB5400">
              <w:rPr>
                <w:rFonts w:hint="eastAsia"/>
                <w:sz w:val="24"/>
                <w:szCs w:val="24"/>
              </w:rPr>
              <w:t>1</w:t>
            </w:r>
            <w:r w:rsidR="00CB5400">
              <w:rPr>
                <w:rFonts w:hint="eastAsia"/>
                <w:sz w:val="24"/>
                <w:szCs w:val="24"/>
              </w:rPr>
              <w:t>）</w:t>
            </w:r>
            <w:r w:rsidR="00463FEC">
              <w:rPr>
                <w:rFonts w:hint="eastAsia"/>
                <w:sz w:val="24"/>
                <w:szCs w:val="24"/>
              </w:rPr>
              <w:t>形成系统的</w:t>
            </w:r>
            <w:r w:rsidR="00463FEC">
              <w:rPr>
                <w:rFonts w:hint="eastAsia"/>
                <w:sz w:val="24"/>
                <w:szCs w:val="24"/>
              </w:rPr>
              <w:t>DCL</w:t>
            </w:r>
            <w:r w:rsidR="00463FEC">
              <w:rPr>
                <w:rFonts w:hint="eastAsia"/>
                <w:sz w:val="24"/>
                <w:szCs w:val="24"/>
              </w:rPr>
              <w:t>教学样板，包括</w:t>
            </w:r>
            <w:r w:rsidR="00CB5400">
              <w:rPr>
                <w:rFonts w:hint="eastAsia"/>
                <w:sz w:val="24"/>
                <w:szCs w:val="24"/>
              </w:rPr>
              <w:t>：</w:t>
            </w:r>
            <w:r w:rsidR="00463FEC">
              <w:rPr>
                <w:rFonts w:hint="eastAsia"/>
                <w:sz w:val="24"/>
                <w:szCs w:val="24"/>
              </w:rPr>
              <w:t>课程的组织形式</w:t>
            </w:r>
            <w:r w:rsidR="00CB5400">
              <w:rPr>
                <w:rFonts w:hint="eastAsia"/>
                <w:sz w:val="24"/>
                <w:szCs w:val="24"/>
              </w:rPr>
              <w:t>；</w:t>
            </w:r>
            <w:r w:rsidR="00463FEC">
              <w:rPr>
                <w:rFonts w:hint="eastAsia"/>
                <w:sz w:val="24"/>
                <w:szCs w:val="24"/>
              </w:rPr>
              <w:t>课程中教师、助教、学生的作用及互动机制</w:t>
            </w:r>
            <w:r w:rsidR="00CB5400">
              <w:rPr>
                <w:rFonts w:hint="eastAsia"/>
                <w:sz w:val="24"/>
                <w:szCs w:val="24"/>
              </w:rPr>
              <w:t>；</w:t>
            </w:r>
            <w:r w:rsidR="00463FEC">
              <w:rPr>
                <w:rFonts w:hint="eastAsia"/>
                <w:sz w:val="24"/>
                <w:szCs w:val="24"/>
              </w:rPr>
              <w:t>贯穿教学全过程的课程考核方法。</w:t>
            </w:r>
            <w:r w:rsidR="00CB5400">
              <w:rPr>
                <w:rFonts w:hint="eastAsia"/>
                <w:sz w:val="24"/>
                <w:szCs w:val="24"/>
              </w:rPr>
              <w:t>（</w:t>
            </w:r>
            <w:r w:rsidR="00CB5400">
              <w:rPr>
                <w:rFonts w:hint="eastAsia"/>
                <w:sz w:val="24"/>
                <w:szCs w:val="24"/>
              </w:rPr>
              <w:t>2</w:t>
            </w:r>
            <w:r w:rsidR="00CB5400">
              <w:rPr>
                <w:rFonts w:hint="eastAsia"/>
                <w:sz w:val="24"/>
                <w:szCs w:val="24"/>
              </w:rPr>
              <w:t>）发表研究论文</w:t>
            </w:r>
            <w:r w:rsidR="00CB5400">
              <w:rPr>
                <w:rFonts w:hint="eastAsia"/>
                <w:sz w:val="24"/>
                <w:szCs w:val="24"/>
              </w:rPr>
              <w:t>1-2</w:t>
            </w:r>
            <w:r w:rsidR="00CB5400">
              <w:rPr>
                <w:rFonts w:hint="eastAsia"/>
                <w:sz w:val="24"/>
                <w:szCs w:val="24"/>
              </w:rPr>
              <w:t>篇。</w:t>
            </w:r>
          </w:p>
          <w:p w:rsidR="00463FEC" w:rsidRDefault="00463FEC" w:rsidP="00435405">
            <w:pPr>
              <w:snapToGrid w:val="0"/>
              <w:spacing w:line="400" w:lineRule="exact"/>
              <w:ind w:leftChars="151" w:left="317" w:rightChars="178" w:right="374" w:firstLineChars="171" w:firstLine="412"/>
              <w:rPr>
                <w:sz w:val="24"/>
                <w:szCs w:val="24"/>
              </w:rPr>
            </w:pPr>
            <w:r w:rsidRPr="00435405">
              <w:rPr>
                <w:rFonts w:hint="eastAsia"/>
                <w:b/>
                <w:sz w:val="24"/>
                <w:szCs w:val="24"/>
                <w:u w:val="single"/>
              </w:rPr>
              <w:t>拟解决的关键问题</w:t>
            </w:r>
            <w:r>
              <w:rPr>
                <w:rFonts w:hint="eastAsia"/>
                <w:sz w:val="24"/>
                <w:szCs w:val="24"/>
              </w:rPr>
              <w:t>：</w:t>
            </w:r>
            <w:r w:rsidR="00F158D5">
              <w:rPr>
                <w:rFonts w:hint="eastAsia"/>
                <w:sz w:val="24"/>
                <w:szCs w:val="24"/>
              </w:rPr>
              <w:t>DCL</w:t>
            </w:r>
            <w:r w:rsidR="00F158D5">
              <w:rPr>
                <w:rFonts w:hint="eastAsia"/>
                <w:sz w:val="24"/>
                <w:szCs w:val="24"/>
              </w:rPr>
              <w:t>教学需要学生主动参与，如何保证学生自觉参与并保持对课程的热情是需解决的关键问题。</w:t>
            </w:r>
          </w:p>
          <w:p w:rsidR="009D219E" w:rsidRPr="00463FEC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9D219E" w:rsidRPr="007E53D7" w:rsidRDefault="009D219E" w:rsidP="00823782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</w:tc>
      </w:tr>
      <w:tr w:rsidR="009D219E" w:rsidRPr="007E53D7" w:rsidTr="001E2665">
        <w:trPr>
          <w:trHeight w:val="4093"/>
          <w:jc w:val="center"/>
        </w:trPr>
        <w:tc>
          <w:tcPr>
            <w:tcW w:w="9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219E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  <w:r w:rsidRPr="007E53D7">
              <w:rPr>
                <w:rFonts w:eastAsia="仿宋_GB2312"/>
                <w:kern w:val="2"/>
                <w:szCs w:val="24"/>
              </w:rPr>
              <w:lastRenderedPageBreak/>
              <w:t>2.</w:t>
            </w:r>
            <w:r w:rsidRPr="007E53D7">
              <w:rPr>
                <w:rFonts w:eastAsia="仿宋_GB2312"/>
                <w:kern w:val="2"/>
                <w:szCs w:val="24"/>
              </w:rPr>
              <w:t>实施方案、实施方法、具体实施计划（含年度进展情况）及可行性分析</w:t>
            </w:r>
          </w:p>
          <w:p w:rsidR="00C853E5" w:rsidRDefault="00C853E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C853E5" w:rsidRPr="00435405" w:rsidRDefault="00C853E5" w:rsidP="00435405">
            <w:pPr>
              <w:autoSpaceDE/>
              <w:autoSpaceDN/>
              <w:adjustRightInd/>
              <w:spacing w:line="240" w:lineRule="auto"/>
              <w:ind w:leftChars="138" w:left="290" w:firstLineChars="0" w:firstLine="1"/>
              <w:rPr>
                <w:sz w:val="24"/>
                <w:szCs w:val="24"/>
              </w:rPr>
            </w:pPr>
            <w:r w:rsidRPr="00435405">
              <w:rPr>
                <w:rFonts w:hint="eastAsia"/>
                <w:b/>
                <w:sz w:val="24"/>
                <w:szCs w:val="24"/>
                <w:u w:val="single"/>
              </w:rPr>
              <w:t>实施方案与方法</w:t>
            </w:r>
            <w:r w:rsidRPr="00435405">
              <w:rPr>
                <w:rFonts w:hint="eastAsia"/>
                <w:sz w:val="24"/>
                <w:szCs w:val="24"/>
              </w:rPr>
              <w:t>：</w:t>
            </w:r>
          </w:p>
          <w:p w:rsidR="00BF239F" w:rsidRPr="00435405" w:rsidRDefault="00BF239F" w:rsidP="00435405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35405">
              <w:rPr>
                <w:rFonts w:hint="eastAsia"/>
                <w:sz w:val="24"/>
                <w:szCs w:val="24"/>
              </w:rPr>
              <w:t>课程组织：授课将采用大班教学和小组教学相结合，在大班采用开放式教学，预设或现场产生课程相关问题，鼓励学生积极回答的同时将问题进一步衍生；在小组采用讨论式教学，</w:t>
            </w:r>
            <w:r w:rsidR="00550206" w:rsidRPr="00435405">
              <w:rPr>
                <w:rFonts w:hint="eastAsia"/>
                <w:sz w:val="24"/>
                <w:szCs w:val="24"/>
              </w:rPr>
              <w:t>由</w:t>
            </w:r>
            <w:r w:rsidR="00550206" w:rsidRPr="00435405">
              <w:rPr>
                <w:rFonts w:hint="eastAsia"/>
                <w:sz w:val="24"/>
                <w:szCs w:val="24"/>
              </w:rPr>
              <w:t>4-5</w:t>
            </w:r>
            <w:r w:rsidR="00550206" w:rsidRPr="00435405">
              <w:rPr>
                <w:rFonts w:hint="eastAsia"/>
                <w:sz w:val="24"/>
                <w:szCs w:val="24"/>
              </w:rPr>
              <w:t>位学生组成学习小组，</w:t>
            </w:r>
            <w:r w:rsidRPr="00435405">
              <w:rPr>
                <w:rFonts w:hint="eastAsia"/>
                <w:sz w:val="24"/>
                <w:szCs w:val="24"/>
              </w:rPr>
              <w:t>培养学生发现问题、分析问题和解决问题的能力，并</w:t>
            </w:r>
            <w:r w:rsidR="00550206" w:rsidRPr="00435405">
              <w:rPr>
                <w:rFonts w:hint="eastAsia"/>
                <w:sz w:val="24"/>
                <w:szCs w:val="24"/>
              </w:rPr>
              <w:t>灌输</w:t>
            </w:r>
            <w:r w:rsidRPr="00435405">
              <w:rPr>
                <w:rFonts w:hint="eastAsia"/>
                <w:sz w:val="24"/>
                <w:szCs w:val="24"/>
              </w:rPr>
              <w:t>团队合作精神教育。</w:t>
            </w:r>
          </w:p>
          <w:p w:rsidR="00550206" w:rsidRPr="00435405" w:rsidRDefault="00550206" w:rsidP="00435405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35405">
              <w:rPr>
                <w:rFonts w:hint="eastAsia"/>
                <w:sz w:val="24"/>
                <w:szCs w:val="24"/>
              </w:rPr>
              <w:t>主动学习：以课堂为主向课内外结合转变，强化学生课外学习，要求课外学习时间与课堂学习时间达到</w:t>
            </w:r>
            <w:r w:rsidRPr="00435405">
              <w:rPr>
                <w:rFonts w:hint="eastAsia"/>
                <w:sz w:val="24"/>
                <w:szCs w:val="24"/>
              </w:rPr>
              <w:t>2:1</w:t>
            </w:r>
            <w:r w:rsidRPr="00435405">
              <w:rPr>
                <w:rFonts w:hint="eastAsia"/>
                <w:sz w:val="24"/>
                <w:szCs w:val="24"/>
              </w:rPr>
              <w:t>，促使学生从被动式向主动式学习转变。</w:t>
            </w:r>
          </w:p>
          <w:p w:rsidR="00550206" w:rsidRPr="00435405" w:rsidRDefault="006D331C" w:rsidP="00435405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35405">
              <w:rPr>
                <w:rFonts w:hint="eastAsia"/>
                <w:sz w:val="24"/>
                <w:szCs w:val="24"/>
              </w:rPr>
              <w:t>角色定位：在</w:t>
            </w:r>
            <w:r w:rsidRPr="00435405">
              <w:rPr>
                <w:rFonts w:hint="eastAsia"/>
                <w:sz w:val="24"/>
                <w:szCs w:val="24"/>
              </w:rPr>
              <w:t>DCL</w:t>
            </w:r>
            <w:r w:rsidRPr="00435405">
              <w:rPr>
                <w:rFonts w:hint="eastAsia"/>
                <w:sz w:val="24"/>
                <w:szCs w:val="24"/>
              </w:rPr>
              <w:t>学习中，教师、助教、学生分配有不同的角色，需要充分互动，</w:t>
            </w:r>
            <w:r w:rsidR="00D6613F" w:rsidRPr="00435405">
              <w:rPr>
                <w:rFonts w:hint="eastAsia"/>
                <w:sz w:val="24"/>
                <w:szCs w:val="24"/>
              </w:rPr>
              <w:t>教师起着引导作用，助教起着</w:t>
            </w:r>
            <w:r w:rsidR="00296C99" w:rsidRPr="00435405">
              <w:rPr>
                <w:rFonts w:hint="eastAsia"/>
                <w:sz w:val="24"/>
                <w:szCs w:val="24"/>
              </w:rPr>
              <w:t>辅导和监督作用，而学生则是学习主体和任务的执行者。</w:t>
            </w:r>
          </w:p>
          <w:p w:rsidR="00296C99" w:rsidRPr="00435405" w:rsidRDefault="002711EC" w:rsidP="00435405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>
              <w:rPr>
                <w:rFonts w:hint="eastAsia"/>
                <w:noProof/>
                <w:sz w:val="24"/>
                <w:szCs w:val="24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635635</wp:posOffset>
                  </wp:positionH>
                  <wp:positionV relativeFrom="paragraph">
                    <wp:posOffset>982345</wp:posOffset>
                  </wp:positionV>
                  <wp:extent cx="4554220" cy="2032635"/>
                  <wp:effectExtent l="0" t="19050" r="0" b="24765"/>
                  <wp:wrapTopAndBottom/>
                  <wp:docPr id="1" name="图示 1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7" r:lo="rId8" r:qs="rId9" r:cs="rId10"/>
                    </a:graphicData>
                  </a:graphic>
                </wp:anchor>
              </w:drawing>
            </w:r>
            <w:r w:rsidR="00296C99" w:rsidRPr="00435405">
              <w:rPr>
                <w:rFonts w:hint="eastAsia"/>
                <w:sz w:val="24"/>
                <w:szCs w:val="24"/>
              </w:rPr>
              <w:t>过程设计：通过过程设计引导学生系统掌握</w:t>
            </w:r>
            <w:r w:rsidR="00296C99" w:rsidRPr="00435405">
              <w:rPr>
                <w:rFonts w:hint="eastAsia"/>
                <w:sz w:val="24"/>
                <w:szCs w:val="24"/>
              </w:rPr>
              <w:t>DCL</w:t>
            </w:r>
            <w:r w:rsidR="00296C99" w:rsidRPr="00435405">
              <w:rPr>
                <w:rFonts w:hint="eastAsia"/>
                <w:sz w:val="24"/>
                <w:szCs w:val="24"/>
              </w:rPr>
              <w:t>学习方法，</w:t>
            </w:r>
            <w:r w:rsidR="00550206" w:rsidRPr="00435405">
              <w:rPr>
                <w:rFonts w:hint="eastAsia"/>
                <w:sz w:val="24"/>
                <w:szCs w:val="24"/>
              </w:rPr>
              <w:t>如图</w:t>
            </w:r>
            <w:r w:rsidR="00550206" w:rsidRPr="00435405">
              <w:rPr>
                <w:rFonts w:hint="eastAsia"/>
                <w:sz w:val="24"/>
                <w:szCs w:val="24"/>
              </w:rPr>
              <w:t>1</w:t>
            </w:r>
            <w:r w:rsidR="00550206" w:rsidRPr="00435405">
              <w:rPr>
                <w:rFonts w:hint="eastAsia"/>
                <w:sz w:val="24"/>
                <w:szCs w:val="24"/>
              </w:rPr>
              <w:t>所示，</w:t>
            </w:r>
            <w:r w:rsidR="00296C99" w:rsidRPr="00435405">
              <w:rPr>
                <w:rFonts w:hint="eastAsia"/>
                <w:sz w:val="24"/>
                <w:szCs w:val="24"/>
              </w:rPr>
              <w:t>学习环节包括：通过小组讨论确定项目内容并进行分析</w:t>
            </w:r>
            <w:r w:rsidR="00550206" w:rsidRPr="00435405">
              <w:rPr>
                <w:rFonts w:hint="eastAsia"/>
                <w:sz w:val="24"/>
                <w:szCs w:val="24"/>
              </w:rPr>
              <w:t>和小组分工；收集文献并进行方法设计；实验及验证；结果分析及讨论。</w:t>
            </w:r>
          </w:p>
          <w:p w:rsidR="00296C99" w:rsidRPr="00435405" w:rsidRDefault="00296C99" w:rsidP="00435405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</w:p>
          <w:p w:rsidR="00550206" w:rsidRPr="00435405" w:rsidRDefault="00550206" w:rsidP="00435405">
            <w:pPr>
              <w:snapToGrid w:val="0"/>
              <w:spacing w:line="400" w:lineRule="exact"/>
              <w:ind w:leftChars="151" w:left="317" w:rightChars="178" w:right="374" w:firstLineChars="171" w:firstLine="410"/>
              <w:jc w:val="center"/>
              <w:rPr>
                <w:sz w:val="24"/>
                <w:szCs w:val="24"/>
              </w:rPr>
            </w:pPr>
            <w:r w:rsidRPr="00435405">
              <w:rPr>
                <w:rFonts w:hint="eastAsia"/>
                <w:sz w:val="24"/>
                <w:szCs w:val="24"/>
              </w:rPr>
              <w:t>图</w:t>
            </w:r>
            <w:r w:rsidRPr="00435405">
              <w:rPr>
                <w:rFonts w:hint="eastAsia"/>
                <w:sz w:val="24"/>
                <w:szCs w:val="24"/>
              </w:rPr>
              <w:t xml:space="preserve">1 DCL </w:t>
            </w:r>
            <w:r w:rsidRPr="00435405">
              <w:rPr>
                <w:rFonts w:hint="eastAsia"/>
                <w:sz w:val="24"/>
                <w:szCs w:val="24"/>
              </w:rPr>
              <w:t>过程设计</w:t>
            </w:r>
          </w:p>
          <w:p w:rsidR="00550206" w:rsidRPr="00435405" w:rsidRDefault="00550206" w:rsidP="00435405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</w:p>
          <w:p w:rsidR="005672A2" w:rsidRDefault="00296C99" w:rsidP="002711EC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35405">
              <w:rPr>
                <w:rFonts w:hint="eastAsia"/>
                <w:sz w:val="24"/>
                <w:szCs w:val="24"/>
              </w:rPr>
              <w:t>考核机制：强调学习过程，以结果</w:t>
            </w:r>
            <w:r w:rsidR="00550206" w:rsidRPr="00435405">
              <w:rPr>
                <w:rFonts w:hint="eastAsia"/>
                <w:sz w:val="24"/>
                <w:szCs w:val="24"/>
              </w:rPr>
              <w:t>评价为主向以结果和过程评价结合转变。以能力测试代替单一知识考核；通过讨论等环节了解和监督学生的学习效果，并即时解决课程学习中出现的共性问题；</w:t>
            </w:r>
            <w:r w:rsidRPr="00435405">
              <w:rPr>
                <w:rFonts w:hint="eastAsia"/>
                <w:sz w:val="24"/>
                <w:szCs w:val="24"/>
              </w:rPr>
              <w:t>注重学生思考和解决问题能力的培养，要求学生在期末完成课程设计项目，并形成研究报告。成绩评定综合考虑实验操作、上机演示考核和面试结果等，并参考学生项目中的作用与参与度。</w:t>
            </w:r>
          </w:p>
          <w:p w:rsidR="00A83D0A" w:rsidRPr="00A83D0A" w:rsidRDefault="00A83D0A" w:rsidP="002711EC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</w:p>
          <w:p w:rsidR="00435405" w:rsidRDefault="00C853E5" w:rsidP="00435405">
            <w:pPr>
              <w:autoSpaceDE/>
              <w:autoSpaceDN/>
              <w:adjustRightInd/>
              <w:spacing w:line="240" w:lineRule="auto"/>
              <w:ind w:leftChars="138" w:left="290" w:firstLineChars="0" w:firstLine="1"/>
              <w:rPr>
                <w:b/>
                <w:sz w:val="24"/>
                <w:szCs w:val="24"/>
                <w:u w:val="single"/>
              </w:rPr>
            </w:pPr>
            <w:r w:rsidRPr="00435405">
              <w:rPr>
                <w:rFonts w:hint="eastAsia"/>
                <w:b/>
                <w:sz w:val="24"/>
                <w:szCs w:val="24"/>
                <w:u w:val="single"/>
              </w:rPr>
              <w:lastRenderedPageBreak/>
              <w:t>实施计划：</w:t>
            </w:r>
          </w:p>
          <w:p w:rsidR="00C853E5" w:rsidRPr="004D18BD" w:rsidRDefault="00CC5560" w:rsidP="004D18BD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D18BD">
              <w:rPr>
                <w:rFonts w:hint="eastAsia"/>
                <w:sz w:val="24"/>
                <w:szCs w:val="24"/>
              </w:rPr>
              <w:t>2016.</w:t>
            </w:r>
            <w:r w:rsidR="0035137F">
              <w:rPr>
                <w:sz w:val="24"/>
                <w:szCs w:val="24"/>
              </w:rPr>
              <w:t>10</w:t>
            </w:r>
            <w:r w:rsidRPr="004D18BD">
              <w:rPr>
                <w:rFonts w:hint="eastAsia"/>
                <w:sz w:val="24"/>
                <w:szCs w:val="24"/>
              </w:rPr>
              <w:t xml:space="preserve"> </w:t>
            </w:r>
            <w:r w:rsidR="00435405" w:rsidRPr="004D18BD">
              <w:rPr>
                <w:rFonts w:hint="eastAsia"/>
                <w:sz w:val="24"/>
                <w:szCs w:val="24"/>
              </w:rPr>
              <w:t>-2016.1</w:t>
            </w:r>
            <w:r w:rsidR="0035137F">
              <w:rPr>
                <w:sz w:val="24"/>
                <w:szCs w:val="24"/>
              </w:rPr>
              <w:t>1</w:t>
            </w:r>
            <w:r w:rsidR="00435405" w:rsidRPr="004D18BD">
              <w:rPr>
                <w:rFonts w:hint="eastAsia"/>
                <w:sz w:val="24"/>
                <w:szCs w:val="24"/>
              </w:rPr>
              <w:t xml:space="preserve">  </w:t>
            </w:r>
            <w:r w:rsidR="004678EF">
              <w:rPr>
                <w:sz w:val="24"/>
                <w:szCs w:val="24"/>
              </w:rPr>
              <w:t xml:space="preserve"> </w:t>
            </w:r>
            <w:r w:rsidR="00435405" w:rsidRPr="004D18BD">
              <w:rPr>
                <w:rFonts w:hint="eastAsia"/>
                <w:sz w:val="24"/>
                <w:szCs w:val="24"/>
              </w:rPr>
              <w:t>调研并</w:t>
            </w:r>
            <w:r w:rsidRPr="004D18BD">
              <w:rPr>
                <w:rFonts w:hint="eastAsia"/>
                <w:sz w:val="24"/>
                <w:szCs w:val="24"/>
              </w:rPr>
              <w:t>制定方案</w:t>
            </w:r>
          </w:p>
          <w:p w:rsidR="00435405" w:rsidRPr="004D18BD" w:rsidRDefault="00435405" w:rsidP="004D18BD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D18BD">
              <w:rPr>
                <w:rFonts w:hint="eastAsia"/>
                <w:sz w:val="24"/>
                <w:szCs w:val="24"/>
              </w:rPr>
              <w:t>201</w:t>
            </w:r>
            <w:r w:rsidR="0035137F">
              <w:rPr>
                <w:sz w:val="24"/>
                <w:szCs w:val="24"/>
              </w:rPr>
              <w:t>6</w:t>
            </w:r>
            <w:r w:rsidRPr="004D18BD">
              <w:rPr>
                <w:rFonts w:hint="eastAsia"/>
                <w:sz w:val="24"/>
                <w:szCs w:val="24"/>
              </w:rPr>
              <w:t>.</w:t>
            </w:r>
            <w:r w:rsidR="0035137F">
              <w:rPr>
                <w:sz w:val="24"/>
                <w:szCs w:val="24"/>
              </w:rPr>
              <w:t>1</w:t>
            </w:r>
            <w:r w:rsidR="004678EF">
              <w:rPr>
                <w:sz w:val="24"/>
                <w:szCs w:val="24"/>
              </w:rPr>
              <w:t xml:space="preserve">1        </w:t>
            </w:r>
            <w:r w:rsidR="004D18BD">
              <w:rPr>
                <w:rFonts w:hint="eastAsia"/>
                <w:sz w:val="24"/>
                <w:szCs w:val="24"/>
              </w:rPr>
              <w:t xml:space="preserve">  </w:t>
            </w:r>
            <w:r w:rsidRPr="004D18BD">
              <w:rPr>
                <w:rFonts w:hint="eastAsia"/>
                <w:sz w:val="24"/>
                <w:szCs w:val="24"/>
              </w:rPr>
              <w:t>学生</w:t>
            </w:r>
            <w:r w:rsidRPr="004D18BD">
              <w:rPr>
                <w:rFonts w:hint="eastAsia"/>
                <w:sz w:val="24"/>
                <w:szCs w:val="24"/>
              </w:rPr>
              <w:t>DCL</w:t>
            </w:r>
            <w:r w:rsidRPr="004D18BD">
              <w:rPr>
                <w:rFonts w:hint="eastAsia"/>
                <w:sz w:val="24"/>
                <w:szCs w:val="24"/>
              </w:rPr>
              <w:t>理念教育，分组进行第一次讨论</w:t>
            </w:r>
          </w:p>
          <w:p w:rsidR="00435405" w:rsidRPr="004D18BD" w:rsidRDefault="00435405" w:rsidP="004D18BD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D18BD">
              <w:rPr>
                <w:rFonts w:hint="eastAsia"/>
                <w:sz w:val="24"/>
                <w:szCs w:val="24"/>
              </w:rPr>
              <w:t>201</w:t>
            </w:r>
            <w:r w:rsidR="004678EF">
              <w:rPr>
                <w:sz w:val="24"/>
                <w:szCs w:val="24"/>
              </w:rPr>
              <w:t>6</w:t>
            </w:r>
            <w:r w:rsidRPr="004D18BD">
              <w:rPr>
                <w:rFonts w:hint="eastAsia"/>
                <w:sz w:val="24"/>
                <w:szCs w:val="24"/>
              </w:rPr>
              <w:t>.</w:t>
            </w:r>
            <w:r w:rsidR="004678EF">
              <w:rPr>
                <w:sz w:val="24"/>
                <w:szCs w:val="24"/>
              </w:rPr>
              <w:t>1</w:t>
            </w:r>
            <w:r w:rsidR="0035137F">
              <w:rPr>
                <w:sz w:val="24"/>
                <w:szCs w:val="24"/>
              </w:rPr>
              <w:t>1</w:t>
            </w:r>
            <w:r w:rsidRPr="004D18BD">
              <w:rPr>
                <w:rFonts w:hint="eastAsia"/>
                <w:sz w:val="24"/>
                <w:szCs w:val="24"/>
              </w:rPr>
              <w:t>-2016.1</w:t>
            </w:r>
            <w:r w:rsidR="004678EF">
              <w:rPr>
                <w:sz w:val="24"/>
                <w:szCs w:val="24"/>
              </w:rPr>
              <w:t>2</w:t>
            </w:r>
            <w:r w:rsidRPr="004D18BD">
              <w:rPr>
                <w:rFonts w:hint="eastAsia"/>
                <w:sz w:val="24"/>
                <w:szCs w:val="24"/>
              </w:rPr>
              <w:t xml:space="preserve">   </w:t>
            </w:r>
            <w:r w:rsidRPr="004D18BD">
              <w:rPr>
                <w:rFonts w:hint="eastAsia"/>
                <w:sz w:val="24"/>
                <w:szCs w:val="24"/>
              </w:rPr>
              <w:t>学生通过讨论形成项目内容</w:t>
            </w:r>
          </w:p>
          <w:p w:rsidR="00EC11D6" w:rsidRDefault="004D18BD" w:rsidP="00EC11D6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D18BD">
              <w:rPr>
                <w:rFonts w:hint="eastAsia"/>
                <w:sz w:val="24"/>
                <w:szCs w:val="24"/>
              </w:rPr>
              <w:t>2016.1</w:t>
            </w:r>
            <w:r w:rsidR="00EC11D6">
              <w:rPr>
                <w:sz w:val="24"/>
                <w:szCs w:val="24"/>
              </w:rPr>
              <w:t>2</w:t>
            </w:r>
            <w:r w:rsidRPr="004D18BD">
              <w:rPr>
                <w:rFonts w:hint="eastAsia"/>
                <w:sz w:val="24"/>
                <w:szCs w:val="24"/>
              </w:rPr>
              <w:t xml:space="preserve">-2017.01   </w:t>
            </w:r>
            <w:r w:rsidRPr="004D18BD">
              <w:rPr>
                <w:rFonts w:hint="eastAsia"/>
                <w:sz w:val="24"/>
                <w:szCs w:val="24"/>
              </w:rPr>
              <w:t>实验</w:t>
            </w:r>
          </w:p>
          <w:p w:rsidR="00EC11D6" w:rsidRDefault="004D18BD" w:rsidP="00EC11D6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D18BD">
              <w:rPr>
                <w:rFonts w:hint="eastAsia"/>
                <w:sz w:val="24"/>
                <w:szCs w:val="24"/>
              </w:rPr>
              <w:t>2017.0</w:t>
            </w:r>
            <w:r w:rsidR="0035137F">
              <w:rPr>
                <w:sz w:val="24"/>
                <w:szCs w:val="24"/>
              </w:rPr>
              <w:t>2</w:t>
            </w:r>
            <w:r w:rsidRPr="004D18BD">
              <w:rPr>
                <w:rFonts w:hint="eastAsia"/>
                <w:sz w:val="24"/>
                <w:szCs w:val="24"/>
              </w:rPr>
              <w:t xml:space="preserve">          </w:t>
            </w:r>
            <w:r w:rsidRPr="004D18BD">
              <w:rPr>
                <w:rFonts w:hint="eastAsia"/>
                <w:sz w:val="24"/>
                <w:szCs w:val="24"/>
              </w:rPr>
              <w:t>考核及讨论</w:t>
            </w:r>
            <w:r w:rsidR="000E07B9">
              <w:rPr>
                <w:rFonts w:hint="eastAsia"/>
                <w:sz w:val="24"/>
                <w:szCs w:val="24"/>
              </w:rPr>
              <w:t>，第一轮</w:t>
            </w:r>
            <w:r w:rsidR="000E07B9">
              <w:rPr>
                <w:rFonts w:hint="eastAsia"/>
                <w:sz w:val="24"/>
                <w:szCs w:val="24"/>
              </w:rPr>
              <w:t>DCL</w:t>
            </w:r>
            <w:r w:rsidR="000E07B9">
              <w:rPr>
                <w:rFonts w:hint="eastAsia"/>
                <w:sz w:val="24"/>
                <w:szCs w:val="24"/>
              </w:rPr>
              <w:t>教学结束</w:t>
            </w:r>
          </w:p>
          <w:p w:rsidR="00EC11D6" w:rsidRPr="004D18BD" w:rsidRDefault="00EC11D6" w:rsidP="00EC11D6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D18BD">
              <w:rPr>
                <w:rFonts w:hint="eastAsia"/>
                <w:sz w:val="24"/>
                <w:szCs w:val="24"/>
              </w:rPr>
              <w:t>201</w:t>
            </w:r>
            <w:r>
              <w:rPr>
                <w:sz w:val="24"/>
                <w:szCs w:val="24"/>
              </w:rPr>
              <w:t>7</w:t>
            </w:r>
            <w:r w:rsidRPr="004D18BD">
              <w:rPr>
                <w:rFonts w:hint="eastAsia"/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>02-2017.03</w:t>
            </w:r>
            <w:r w:rsidRPr="004D18BD">
              <w:rPr>
                <w:rFonts w:hint="eastAsia"/>
                <w:sz w:val="24"/>
                <w:szCs w:val="24"/>
              </w:rPr>
              <w:t xml:space="preserve">   </w:t>
            </w:r>
            <w:r w:rsidRPr="004D18BD">
              <w:rPr>
                <w:rFonts w:hint="eastAsia"/>
                <w:sz w:val="24"/>
                <w:szCs w:val="24"/>
              </w:rPr>
              <w:t>中期检查和班级讨论</w:t>
            </w:r>
          </w:p>
          <w:p w:rsidR="00CC5560" w:rsidRPr="00435405" w:rsidRDefault="00CC5560" w:rsidP="00435405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35405">
              <w:rPr>
                <w:rFonts w:hint="eastAsia"/>
                <w:sz w:val="24"/>
                <w:szCs w:val="24"/>
              </w:rPr>
              <w:t>2017.0</w:t>
            </w:r>
            <w:r w:rsidR="0035137F">
              <w:rPr>
                <w:sz w:val="24"/>
                <w:szCs w:val="24"/>
              </w:rPr>
              <w:t>3</w:t>
            </w:r>
            <w:r w:rsidR="000E07B9">
              <w:rPr>
                <w:rFonts w:hint="eastAsia"/>
                <w:sz w:val="24"/>
                <w:szCs w:val="24"/>
              </w:rPr>
              <w:t>-</w:t>
            </w:r>
            <w:r w:rsidR="0035137F">
              <w:rPr>
                <w:sz w:val="24"/>
                <w:szCs w:val="24"/>
              </w:rPr>
              <w:t>2017.08</w:t>
            </w:r>
            <w:r w:rsidR="004D18BD">
              <w:rPr>
                <w:rFonts w:hint="eastAsia"/>
                <w:sz w:val="24"/>
                <w:szCs w:val="24"/>
              </w:rPr>
              <w:t xml:space="preserve">   </w:t>
            </w:r>
            <w:r w:rsidRPr="00435405">
              <w:rPr>
                <w:rFonts w:hint="eastAsia"/>
                <w:sz w:val="24"/>
                <w:szCs w:val="24"/>
              </w:rPr>
              <w:t>发表相关论文</w:t>
            </w:r>
          </w:p>
          <w:p w:rsidR="004D18BD" w:rsidRDefault="00CC5560" w:rsidP="004D18BD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35405">
              <w:rPr>
                <w:rFonts w:hint="eastAsia"/>
                <w:sz w:val="24"/>
                <w:szCs w:val="24"/>
              </w:rPr>
              <w:t>2017.</w:t>
            </w:r>
            <w:r w:rsidR="004D18BD">
              <w:rPr>
                <w:rFonts w:hint="eastAsia"/>
                <w:sz w:val="24"/>
                <w:szCs w:val="24"/>
              </w:rPr>
              <w:t>09</w:t>
            </w:r>
            <w:r w:rsidR="000E07B9">
              <w:rPr>
                <w:rFonts w:hint="eastAsia"/>
                <w:sz w:val="24"/>
                <w:szCs w:val="24"/>
              </w:rPr>
              <w:t>-</w:t>
            </w:r>
            <w:r w:rsidR="0035137F">
              <w:rPr>
                <w:sz w:val="24"/>
                <w:szCs w:val="24"/>
              </w:rPr>
              <w:t>2018.</w:t>
            </w:r>
            <w:r w:rsidR="004678EF">
              <w:rPr>
                <w:sz w:val="24"/>
                <w:szCs w:val="24"/>
              </w:rPr>
              <w:t>0</w:t>
            </w:r>
            <w:r w:rsidR="0035137F">
              <w:rPr>
                <w:sz w:val="24"/>
                <w:szCs w:val="24"/>
              </w:rPr>
              <w:t>2</w:t>
            </w:r>
            <w:r w:rsidRPr="00435405">
              <w:rPr>
                <w:rFonts w:hint="eastAsia"/>
                <w:sz w:val="24"/>
                <w:szCs w:val="24"/>
              </w:rPr>
              <w:t xml:space="preserve"> </w:t>
            </w:r>
            <w:r w:rsidR="004D18BD">
              <w:rPr>
                <w:rFonts w:hint="eastAsia"/>
                <w:sz w:val="24"/>
                <w:szCs w:val="24"/>
              </w:rPr>
              <w:t xml:space="preserve">  </w:t>
            </w:r>
            <w:r w:rsidR="004D18BD">
              <w:rPr>
                <w:rFonts w:hint="eastAsia"/>
                <w:sz w:val="24"/>
                <w:szCs w:val="24"/>
              </w:rPr>
              <w:t>新一轮</w:t>
            </w:r>
            <w:r w:rsidR="004D18BD" w:rsidRPr="004D18BD">
              <w:rPr>
                <w:rFonts w:hint="eastAsia"/>
                <w:sz w:val="24"/>
                <w:szCs w:val="24"/>
              </w:rPr>
              <w:t>DCL</w:t>
            </w:r>
            <w:r w:rsidR="004D18BD">
              <w:rPr>
                <w:rFonts w:hint="eastAsia"/>
                <w:sz w:val="24"/>
                <w:szCs w:val="24"/>
              </w:rPr>
              <w:t>教学，</w:t>
            </w:r>
            <w:r w:rsidR="000E07B9">
              <w:rPr>
                <w:rFonts w:hint="eastAsia"/>
                <w:sz w:val="24"/>
                <w:szCs w:val="24"/>
              </w:rPr>
              <w:t>机制完善</w:t>
            </w:r>
          </w:p>
          <w:p w:rsidR="00CC5560" w:rsidRDefault="000E07B9" w:rsidP="000E07B9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  <w:r w:rsidRPr="00435405">
              <w:rPr>
                <w:rFonts w:hint="eastAsia"/>
                <w:sz w:val="24"/>
                <w:szCs w:val="24"/>
              </w:rPr>
              <w:t>20</w:t>
            </w:r>
            <w:r w:rsidR="0035137F">
              <w:rPr>
                <w:sz w:val="24"/>
                <w:szCs w:val="24"/>
              </w:rPr>
              <w:t>18.03-2018.10</w:t>
            </w:r>
            <w:r>
              <w:rPr>
                <w:rFonts w:hint="eastAsia"/>
                <w:sz w:val="24"/>
                <w:szCs w:val="24"/>
              </w:rPr>
              <w:t xml:space="preserve">   </w:t>
            </w:r>
            <w:r w:rsidR="00CC5560" w:rsidRPr="00435405">
              <w:rPr>
                <w:rFonts w:hint="eastAsia"/>
                <w:sz w:val="24"/>
                <w:szCs w:val="24"/>
              </w:rPr>
              <w:t>总结经验，项目结题</w:t>
            </w:r>
          </w:p>
          <w:p w:rsidR="001E2665" w:rsidRDefault="001E2665" w:rsidP="000E07B9">
            <w:pPr>
              <w:snapToGrid w:val="0"/>
              <w:spacing w:line="400" w:lineRule="exact"/>
              <w:ind w:leftChars="151" w:left="317" w:rightChars="178" w:right="374" w:firstLineChars="171" w:firstLine="410"/>
              <w:rPr>
                <w:sz w:val="24"/>
                <w:szCs w:val="24"/>
              </w:rPr>
            </w:pPr>
          </w:p>
          <w:p w:rsidR="001E2665" w:rsidRPr="001E2665" w:rsidRDefault="001E2665" w:rsidP="001E2665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</w:tc>
      </w:tr>
      <w:tr w:rsidR="001E2665" w:rsidRPr="007E53D7" w:rsidTr="001E2665">
        <w:trPr>
          <w:trHeight w:val="4093"/>
          <w:jc w:val="center"/>
        </w:trPr>
        <w:tc>
          <w:tcPr>
            <w:tcW w:w="9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E2665" w:rsidRDefault="001E2665" w:rsidP="001E2665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  <w:r>
              <w:rPr>
                <w:rFonts w:eastAsia="仿宋_GB2312"/>
                <w:kern w:val="2"/>
                <w:szCs w:val="24"/>
              </w:rPr>
              <w:lastRenderedPageBreak/>
              <w:t>3.</w:t>
            </w:r>
            <w:r>
              <w:rPr>
                <w:rFonts w:eastAsia="仿宋_GB2312" w:hint="eastAsia"/>
                <w:kern w:val="2"/>
                <w:szCs w:val="24"/>
              </w:rPr>
              <w:t>预期效果</w:t>
            </w:r>
          </w:p>
          <w:p w:rsidR="00AE0E6F" w:rsidRDefault="00AE0E6F" w:rsidP="00AE0E6F">
            <w:pPr>
              <w:autoSpaceDE/>
              <w:autoSpaceDN/>
              <w:adjustRightInd/>
              <w:spacing w:line="240" w:lineRule="auto"/>
              <w:ind w:firstLine="480"/>
              <w:rPr>
                <w:sz w:val="24"/>
                <w:szCs w:val="24"/>
              </w:rPr>
            </w:pPr>
          </w:p>
          <w:p w:rsidR="001E2665" w:rsidRDefault="00AE0E6F" w:rsidP="00AE0E6F">
            <w:pPr>
              <w:autoSpaceDE/>
              <w:autoSpaceDN/>
              <w:adjustRightInd/>
              <w:spacing w:line="240" w:lineRule="auto"/>
              <w:ind w:firstLine="480"/>
              <w:rPr>
                <w:rFonts w:eastAsia="仿宋_GB2312"/>
                <w:kern w:val="2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通过多轮的</w:t>
            </w:r>
            <w:r>
              <w:rPr>
                <w:rFonts w:hint="eastAsia"/>
                <w:sz w:val="24"/>
                <w:szCs w:val="24"/>
              </w:rPr>
              <w:t>DCL</w:t>
            </w:r>
            <w:r>
              <w:rPr>
                <w:rFonts w:hint="eastAsia"/>
                <w:sz w:val="24"/>
                <w:szCs w:val="24"/>
              </w:rPr>
              <w:t>教学，形成系统的</w:t>
            </w:r>
            <w:r>
              <w:rPr>
                <w:rFonts w:hint="eastAsia"/>
                <w:sz w:val="24"/>
                <w:szCs w:val="24"/>
              </w:rPr>
              <w:t>DCL</w:t>
            </w:r>
            <w:r>
              <w:rPr>
                <w:rFonts w:hint="eastAsia"/>
                <w:sz w:val="24"/>
                <w:szCs w:val="24"/>
              </w:rPr>
              <w:t>教学样板，包括：课程的组织形式；课程中教师、助教、学生的作用及互动机制；贯穿教学全过程的课程考核方法。总结相关经验，发表研究论文</w:t>
            </w:r>
            <w:r>
              <w:rPr>
                <w:rFonts w:hint="eastAsia"/>
                <w:sz w:val="24"/>
                <w:szCs w:val="24"/>
              </w:rPr>
              <w:t>1-2</w:t>
            </w:r>
            <w:r>
              <w:rPr>
                <w:rFonts w:hint="eastAsia"/>
                <w:sz w:val="24"/>
                <w:szCs w:val="24"/>
              </w:rPr>
              <w:t>篇。</w:t>
            </w: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E0E6F" w:rsidRDefault="00AE0E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E0E6F" w:rsidRDefault="00AE0E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E0E6F" w:rsidRDefault="00AE0E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A83D0A" w:rsidRDefault="00A83D0A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1E2665" w:rsidRPr="001E2665" w:rsidRDefault="001E2665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</w:tc>
      </w:tr>
    </w:tbl>
    <w:p w:rsidR="009D219E" w:rsidRPr="007E53D7" w:rsidRDefault="009D219E" w:rsidP="009D219E">
      <w:pPr>
        <w:autoSpaceDE/>
        <w:autoSpaceDN/>
        <w:adjustRightInd/>
        <w:spacing w:line="240" w:lineRule="auto"/>
        <w:ind w:firstLineChars="0" w:firstLine="0"/>
        <w:jc w:val="both"/>
        <w:rPr>
          <w:kern w:val="2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lastRenderedPageBreak/>
        <w:t>四、教学改革基础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9021"/>
      </w:tblGrid>
      <w:tr w:rsidR="009D219E" w:rsidRPr="007E53D7" w:rsidTr="00B627DB">
        <w:trPr>
          <w:trHeight w:val="4830"/>
          <w:jc w:val="center"/>
        </w:trPr>
        <w:tc>
          <w:tcPr>
            <w:tcW w:w="90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1.</w:t>
            </w:r>
            <w:r w:rsidRPr="007E53D7">
              <w:rPr>
                <w:rFonts w:eastAsia="仿宋_GB2312"/>
                <w:kern w:val="2"/>
                <w:szCs w:val="24"/>
              </w:rPr>
              <w:t>与本项目有关的教学改革工作积累和已取得的教学改革工作成绩</w:t>
            </w: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</w:p>
          <w:p w:rsidR="005672A2" w:rsidRDefault="005672A2" w:rsidP="0020007F">
            <w:pPr>
              <w:numPr>
                <w:ilvl w:val="0"/>
                <w:numId w:val="42"/>
              </w:numPr>
              <w:tabs>
                <w:tab w:val="clear" w:pos="704"/>
              </w:tabs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jc w:val="both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教学获奖</w:t>
            </w:r>
          </w:p>
          <w:p w:rsidR="005672A2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引入国外优质资源 探索国际联合课程</w:t>
            </w:r>
            <w:r w:rsidRPr="0020007F">
              <w:rPr>
                <w:rFonts w:asciiTheme="minorEastAsia" w:eastAsiaTheme="minorEastAsia" w:hAnsiTheme="minorEastAsia"/>
                <w:sz w:val="24"/>
                <w:szCs w:val="24"/>
              </w:rPr>
              <w:t>, 浙江大学20</w:t>
            </w: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12</w:t>
            </w:r>
            <w:r w:rsidRPr="0020007F">
              <w:rPr>
                <w:rFonts w:asciiTheme="minorEastAsia" w:eastAsiaTheme="minorEastAsia" w:hAnsiTheme="minorEastAsia"/>
                <w:sz w:val="24"/>
                <w:szCs w:val="24"/>
              </w:rPr>
              <w:t>年教学成果一等奖</w:t>
            </w:r>
          </w:p>
          <w:p w:rsidR="00F14C85" w:rsidRPr="0020007F" w:rsidRDefault="00F14C85" w:rsidP="00F14C85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rightChars="214" w:right="449" w:firstLineChars="0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F14C85">
              <w:rPr>
                <w:rFonts w:asciiTheme="minorEastAsia" w:eastAsiaTheme="minorEastAsia" w:hAnsiTheme="minorEastAsia" w:hint="eastAsia"/>
                <w:sz w:val="24"/>
                <w:szCs w:val="24"/>
              </w:rPr>
              <w:t>本科生实践教学环节管理模式的建设与创新，浙江大学2015教学成果二等奖</w:t>
            </w:r>
          </w:p>
          <w:p w:rsidR="005672A2" w:rsidRPr="0020007F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浙江大学2012年优质教学奖</w:t>
            </w:r>
          </w:p>
          <w:p w:rsidR="005672A2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/>
                <w:sz w:val="24"/>
                <w:szCs w:val="24"/>
              </w:rPr>
              <w:t>生物医学工程专业创新实践体系探索和研究, 浙江大学2008年教学成果一等奖</w:t>
            </w:r>
          </w:p>
          <w:p w:rsidR="00F14C85" w:rsidRPr="0020007F" w:rsidRDefault="00F14C85" w:rsidP="00F14C85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rightChars="214" w:right="449" w:firstLineChars="0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F14C85">
              <w:rPr>
                <w:rFonts w:asciiTheme="minorEastAsia" w:eastAsiaTheme="minorEastAsia" w:hAnsiTheme="minorEastAsia" w:hint="eastAsia"/>
                <w:sz w:val="24"/>
                <w:szCs w:val="24"/>
              </w:rPr>
              <w:t>实验教学开放环境的建设与管理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，</w:t>
            </w:r>
            <w:r w:rsidRPr="0020007F">
              <w:rPr>
                <w:rFonts w:asciiTheme="minorEastAsia" w:eastAsiaTheme="minorEastAsia" w:hAnsiTheme="minorEastAsia"/>
                <w:sz w:val="24"/>
                <w:szCs w:val="24"/>
              </w:rPr>
              <w:t>浙江大学2008年教学成果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二</w:t>
            </w:r>
            <w:r w:rsidRPr="0020007F">
              <w:rPr>
                <w:rFonts w:asciiTheme="minorEastAsia" w:eastAsiaTheme="minorEastAsia" w:hAnsiTheme="minorEastAsia"/>
                <w:sz w:val="24"/>
                <w:szCs w:val="24"/>
              </w:rPr>
              <w:t>等奖</w:t>
            </w:r>
          </w:p>
          <w:p w:rsidR="005672A2" w:rsidRPr="0020007F" w:rsidRDefault="005672A2" w:rsidP="0020007F">
            <w:pPr>
              <w:numPr>
                <w:ilvl w:val="0"/>
                <w:numId w:val="42"/>
              </w:numPr>
              <w:tabs>
                <w:tab w:val="clear" w:pos="704"/>
              </w:tabs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jc w:val="both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教学改革项目</w:t>
            </w:r>
          </w:p>
          <w:p w:rsidR="005672A2" w:rsidRPr="0020007F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国家特色专业建设，2009-2011</w:t>
            </w:r>
          </w:p>
          <w:p w:rsidR="005672A2" w:rsidRPr="0020007F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《生物医学信号处理》浙江大学双语课程建设， 2009</w:t>
            </w:r>
          </w:p>
          <w:p w:rsidR="005672A2" w:rsidRPr="0020007F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《生物医学信号处理》浙江大学精品课程， 2009</w:t>
            </w:r>
          </w:p>
          <w:p w:rsidR="005672A2" w:rsidRPr="0020007F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浙江大学-新加坡国立大学暑期本科生联合课程 2011-</w:t>
            </w:r>
          </w:p>
          <w:p w:rsidR="005672A2" w:rsidRPr="0020007F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浙江大学-美国UC Davis联合本科生Great Care项目 2012-</w:t>
            </w:r>
          </w:p>
          <w:p w:rsidR="005672A2" w:rsidRDefault="005672A2" w:rsidP="0020007F">
            <w:pPr>
              <w:numPr>
                <w:ilvl w:val="0"/>
                <w:numId w:val="42"/>
              </w:numPr>
              <w:tabs>
                <w:tab w:val="clear" w:pos="704"/>
              </w:tabs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jc w:val="both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教学研究论文</w:t>
            </w:r>
          </w:p>
          <w:p w:rsidR="00C74BA3" w:rsidRPr="00C74BA3" w:rsidRDefault="00C74BA3" w:rsidP="00C74BA3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基于网络认证的开放性实验室管理手段探究，裘利坚，沈义民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，</w:t>
            </w:r>
            <w:r>
              <w:rPr>
                <w:rFonts w:asciiTheme="minorEastAsia" w:eastAsiaTheme="minorEastAsia" w:hAnsiTheme="minorEastAsia"/>
                <w:sz w:val="24"/>
                <w:szCs w:val="24"/>
              </w:rPr>
              <w:t>《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实验室研究与探索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》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2014年5月，第33卷，第5期</w:t>
            </w:r>
          </w:p>
          <w:p w:rsidR="00C74BA3" w:rsidRPr="00C74BA3" w:rsidRDefault="00C74BA3" w:rsidP="00C74BA3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生物医学信号测量实验系统设计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，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沈义民，裘利坚（通讯作者），汤守健，谭玮，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《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实验技术与管理</w:t>
            </w:r>
            <w:r>
              <w:rPr>
                <w:rFonts w:asciiTheme="minorEastAsia" w:eastAsiaTheme="minorEastAsia" w:hAnsiTheme="minorEastAsia" w:hint="eastAsia"/>
              </w:rPr>
              <w:t>》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201</w:t>
            </w:r>
            <w:r>
              <w:rPr>
                <w:rFonts w:asciiTheme="minorEastAsia" w:eastAsiaTheme="minorEastAsia" w:hAnsiTheme="minorEastAsia"/>
                <w:sz w:val="24"/>
                <w:szCs w:val="24"/>
              </w:rPr>
              <w:t>5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年</w:t>
            </w:r>
            <w:r>
              <w:rPr>
                <w:rFonts w:asciiTheme="minorEastAsia" w:eastAsiaTheme="minorEastAsia" w:hAnsiTheme="minorEastAsia"/>
                <w:sz w:val="24"/>
                <w:szCs w:val="24"/>
              </w:rPr>
              <w:t>10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月，第3</w:t>
            </w:r>
            <w:r w:rsidR="002711EC">
              <w:rPr>
                <w:rFonts w:asciiTheme="minorEastAsia" w:eastAsiaTheme="minorEastAsia" w:hAnsiTheme="minorEastAsia"/>
                <w:sz w:val="24"/>
                <w:szCs w:val="24"/>
              </w:rPr>
              <w:t>2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卷，第</w:t>
            </w:r>
            <w:r w:rsidR="002711EC">
              <w:rPr>
                <w:rFonts w:asciiTheme="minorEastAsia" w:eastAsiaTheme="minorEastAsia" w:hAnsiTheme="minorEastAsia"/>
                <w:sz w:val="24"/>
                <w:szCs w:val="24"/>
              </w:rPr>
              <w:t>11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期</w:t>
            </w:r>
          </w:p>
          <w:p w:rsidR="00C74BA3" w:rsidRPr="00C74BA3" w:rsidRDefault="00C74BA3" w:rsidP="00C74BA3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kern w:val="2"/>
                <w:sz w:val="24"/>
                <w:szCs w:val="24"/>
              </w:rPr>
            </w:pP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小投入，大提高——通过资源整合提升实验室管理水平，裘利坚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,</w:t>
            </w: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 xml:space="preserve"> 《整合培养</w:t>
            </w:r>
            <w:r w:rsidRPr="0020007F">
              <w:rPr>
                <w:rFonts w:asciiTheme="minorEastAsia" w:eastAsiaTheme="minorEastAsia" w:hAnsiTheme="minorEastAsia"/>
                <w:sz w:val="24"/>
                <w:szCs w:val="24"/>
              </w:rPr>
              <w:t xml:space="preserve">  </w:t>
            </w: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追求卓越—浙江大学本科教学改革与实践》, 2007</w:t>
            </w:r>
          </w:p>
          <w:p w:rsidR="0020007F" w:rsidRPr="0020007F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kern w:val="2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浅论实践教学对创新教育的促进作用, 茅丽蓉，段会龙，宁钢民，王永国，沈义民, 《整合培养</w:t>
            </w:r>
            <w:r w:rsidRPr="0020007F">
              <w:rPr>
                <w:rFonts w:asciiTheme="minorEastAsia" w:eastAsiaTheme="minorEastAsia" w:hAnsiTheme="minorEastAsia"/>
                <w:sz w:val="24"/>
                <w:szCs w:val="24"/>
              </w:rPr>
              <w:t xml:space="preserve">  </w:t>
            </w: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追求卓越—浙江大学本科教学改革与实践》, 2007</w:t>
            </w:r>
          </w:p>
          <w:p w:rsidR="009D219E" w:rsidRPr="00C74BA3" w:rsidRDefault="005672A2" w:rsidP="0020007F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kern w:val="2"/>
                <w:sz w:val="24"/>
                <w:szCs w:val="24"/>
              </w:rPr>
            </w:pP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生物医学工程专业的创新实践体系探索, 夏顺仁，王永国，沈义民，宁钢民，段会龙，郑筱祥, 《整合培养</w:t>
            </w:r>
            <w:r w:rsidRPr="0020007F">
              <w:rPr>
                <w:rFonts w:asciiTheme="minorEastAsia" w:eastAsiaTheme="minorEastAsia" w:hAnsiTheme="minorEastAsia"/>
                <w:sz w:val="24"/>
                <w:szCs w:val="24"/>
              </w:rPr>
              <w:t xml:space="preserve">  </w:t>
            </w:r>
            <w:r w:rsidRPr="0020007F">
              <w:rPr>
                <w:rFonts w:asciiTheme="minorEastAsia" w:eastAsiaTheme="minorEastAsia" w:hAnsiTheme="minorEastAsia" w:hint="eastAsia"/>
                <w:sz w:val="24"/>
                <w:szCs w:val="24"/>
              </w:rPr>
              <w:t>追求卓越—浙江大学本科教学改革与实践》, 2007</w:t>
            </w:r>
          </w:p>
          <w:p w:rsidR="00C74BA3" w:rsidRDefault="00C74BA3" w:rsidP="00C74BA3">
            <w:pPr>
              <w:numPr>
                <w:ilvl w:val="1"/>
                <w:numId w:val="42"/>
              </w:numPr>
              <w:autoSpaceDE/>
              <w:autoSpaceDN/>
              <w:adjustRightInd/>
              <w:snapToGrid w:val="0"/>
              <w:spacing w:line="240" w:lineRule="auto"/>
              <w:ind w:leftChars="381" w:left="1081" w:rightChars="214" w:right="449" w:hangingChars="117" w:hanging="281"/>
              <w:rPr>
                <w:rFonts w:asciiTheme="minorEastAsia" w:eastAsiaTheme="minorEastAsia" w:hAnsiTheme="minorEastAsia"/>
                <w:sz w:val="24"/>
                <w:szCs w:val="24"/>
              </w:rPr>
            </w:pP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综合性开放实验室管理手段的实践与研究，裘利坚，沈义民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,《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实验技术与管理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>》</w:t>
            </w:r>
            <w:r w:rsidRPr="00C74BA3">
              <w:rPr>
                <w:rFonts w:asciiTheme="minorEastAsia" w:eastAsiaTheme="minorEastAsia" w:hAnsiTheme="minorEastAsia" w:hint="eastAsia"/>
                <w:sz w:val="24"/>
                <w:szCs w:val="24"/>
              </w:rPr>
              <w:t>，2006年10月，第23卷，第10期</w:t>
            </w:r>
            <w:r>
              <w:rPr>
                <w:rFonts w:asciiTheme="minorEastAsia" w:eastAsiaTheme="minorEastAsia" w:hAnsiTheme="minorEastAsia" w:hint="eastAsia"/>
                <w:sz w:val="24"/>
                <w:szCs w:val="24"/>
              </w:rPr>
              <w:t xml:space="preserve"> </w:t>
            </w:r>
          </w:p>
          <w:p w:rsidR="00C74BA3" w:rsidRPr="0020007F" w:rsidRDefault="00C74BA3" w:rsidP="00C74BA3">
            <w:pPr>
              <w:autoSpaceDE/>
              <w:autoSpaceDN/>
              <w:adjustRightInd/>
              <w:snapToGrid w:val="0"/>
              <w:spacing w:line="240" w:lineRule="auto"/>
              <w:ind w:left="1081" w:rightChars="214" w:right="449" w:firstLineChars="0" w:firstLine="0"/>
              <w:rPr>
                <w:kern w:val="2"/>
                <w:sz w:val="24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8130"/>
          <w:jc w:val="center"/>
        </w:trPr>
        <w:tc>
          <w:tcPr>
            <w:tcW w:w="90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rFonts w:eastAsia="仿宋_GB2312"/>
                <w:kern w:val="2"/>
                <w:szCs w:val="24"/>
              </w:rPr>
            </w:pPr>
            <w:r w:rsidRPr="007E53D7">
              <w:rPr>
                <w:rFonts w:eastAsia="仿宋_GB2312"/>
                <w:kern w:val="2"/>
                <w:szCs w:val="24"/>
              </w:rPr>
              <w:lastRenderedPageBreak/>
              <w:t>2.</w:t>
            </w:r>
            <w:r w:rsidRPr="007E53D7">
              <w:rPr>
                <w:rFonts w:eastAsia="仿宋_GB2312"/>
                <w:kern w:val="2"/>
                <w:szCs w:val="24"/>
              </w:rPr>
              <w:t>学校已具备的教学改革基础和环境，学校对项目的支持情况（含有关政策、经费及其使用管理机制、保障条件等，可附有关文件），尚缺少的条件和拟解决的途径</w:t>
            </w: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AE0E6F" w:rsidRPr="00AE0E6F" w:rsidRDefault="00AE0E6F" w:rsidP="00B7616F">
            <w:pPr>
              <w:autoSpaceDE/>
              <w:autoSpaceDN/>
              <w:adjustRightInd/>
              <w:ind w:leftChars="245" w:left="514" w:rightChars="135" w:right="283" w:firstLineChars="202" w:firstLine="485"/>
              <w:rPr>
                <w:kern w:val="2"/>
                <w:sz w:val="24"/>
                <w:szCs w:val="24"/>
              </w:rPr>
            </w:pPr>
            <w:r w:rsidRPr="00AE0E6F">
              <w:rPr>
                <w:rFonts w:hint="eastAsia"/>
                <w:kern w:val="2"/>
                <w:sz w:val="24"/>
                <w:szCs w:val="24"/>
              </w:rPr>
              <w:t>浙江大学高度重视本科教学改革，并为教师教学改革提供了良好的相关环境。学校制订了《浙江大学本科教学工作奖励暂行办法》（浙大发教〔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2006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〕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48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号）、《浙江大学专业技术职务评聘工作实施办法》（浙大发人〔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2012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〕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25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号）、《浙江大学加强高水平教育教学工作办法》（浙大发本〔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2010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〕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126</w:t>
            </w:r>
            <w:r w:rsidRPr="00AE0E6F">
              <w:rPr>
                <w:rFonts w:hint="eastAsia"/>
                <w:kern w:val="2"/>
                <w:sz w:val="24"/>
                <w:szCs w:val="24"/>
              </w:rPr>
              <w:t>号）等系列文件，鼓励广大教师积极申报及实施本科教学改革，在教师晋升、聘岗中，明确规定，对投身教学改革取得成果的教师给予政策奖励。</w:t>
            </w:r>
          </w:p>
          <w:p w:rsidR="00AE0E6F" w:rsidRDefault="00AE0E6F" w:rsidP="00B7616F">
            <w:pPr>
              <w:autoSpaceDE/>
              <w:autoSpaceDN/>
              <w:adjustRightInd/>
              <w:ind w:leftChars="245" w:left="514" w:rightChars="135" w:right="283" w:firstLineChars="202" w:firstLine="485"/>
              <w:rPr>
                <w:kern w:val="2"/>
                <w:sz w:val="24"/>
                <w:szCs w:val="24"/>
              </w:rPr>
            </w:pPr>
            <w:r w:rsidRPr="00AE0E6F">
              <w:rPr>
                <w:rFonts w:hint="eastAsia"/>
                <w:kern w:val="2"/>
                <w:sz w:val="24"/>
                <w:szCs w:val="24"/>
              </w:rPr>
              <w:t>学校有专门管理部门，组织教师申报、管理教学改革项目。近年来，学校已设立了校级教学改革项目，如专业综合改革、通识核心课程、大类课程及教学方法改革等，为教师申报省级教学改革项目奠定了很好的基础。</w:t>
            </w:r>
          </w:p>
          <w:p w:rsidR="009D219E" w:rsidRPr="0024779F" w:rsidRDefault="00AE0E6F" w:rsidP="00B7616F">
            <w:pPr>
              <w:autoSpaceDE/>
              <w:autoSpaceDN/>
              <w:adjustRightInd/>
              <w:ind w:leftChars="245" w:left="514" w:rightChars="135" w:right="283" w:firstLineChars="202" w:firstLine="485"/>
              <w:rPr>
                <w:kern w:val="2"/>
                <w:sz w:val="24"/>
                <w:szCs w:val="24"/>
              </w:rPr>
            </w:pPr>
            <w:r>
              <w:rPr>
                <w:rFonts w:hint="eastAsia"/>
                <w:kern w:val="2"/>
                <w:sz w:val="24"/>
                <w:szCs w:val="24"/>
              </w:rPr>
              <w:t>生仪学院领导高度重视本科教学，</w:t>
            </w:r>
            <w:r>
              <w:rPr>
                <w:kern w:val="2"/>
                <w:sz w:val="24"/>
                <w:szCs w:val="24"/>
              </w:rPr>
              <w:t>学院</w:t>
            </w:r>
            <w:r>
              <w:rPr>
                <w:rFonts w:hint="eastAsia"/>
                <w:kern w:val="2"/>
                <w:sz w:val="24"/>
                <w:szCs w:val="24"/>
              </w:rPr>
              <w:t>实验中心为浙江省实验教学示范中心，为</w:t>
            </w:r>
            <w:r w:rsidR="00FC0313" w:rsidRPr="0024779F">
              <w:rPr>
                <w:rFonts w:hint="eastAsia"/>
                <w:kern w:val="2"/>
                <w:sz w:val="24"/>
                <w:szCs w:val="24"/>
              </w:rPr>
              <w:t>本项目的实施</w:t>
            </w:r>
            <w:r>
              <w:rPr>
                <w:rFonts w:hint="eastAsia"/>
                <w:kern w:val="2"/>
                <w:sz w:val="24"/>
                <w:szCs w:val="24"/>
              </w:rPr>
              <w:t>提供良好的基础</w:t>
            </w:r>
            <w:r w:rsidR="00FC0313" w:rsidRPr="0024779F">
              <w:rPr>
                <w:rFonts w:hint="eastAsia"/>
                <w:kern w:val="2"/>
                <w:sz w:val="24"/>
                <w:szCs w:val="24"/>
              </w:rPr>
              <w:t>条件</w:t>
            </w:r>
            <w:r>
              <w:rPr>
                <w:rFonts w:hint="eastAsia"/>
                <w:kern w:val="2"/>
                <w:sz w:val="24"/>
                <w:szCs w:val="24"/>
              </w:rPr>
              <w:t>。</w:t>
            </w:r>
            <w:r w:rsidR="00FD1BE4" w:rsidRPr="0024779F">
              <w:rPr>
                <w:rFonts w:hint="eastAsia"/>
                <w:kern w:val="2"/>
                <w:sz w:val="24"/>
                <w:szCs w:val="24"/>
              </w:rPr>
              <w:t>项目组成员具有较为丰富的教学经验，曾多次获得教学表彰；实验条件建设优良，拥有约</w:t>
            </w:r>
            <w:r w:rsidR="00FD1BE4" w:rsidRPr="0024779F">
              <w:rPr>
                <w:rFonts w:hint="eastAsia"/>
                <w:kern w:val="2"/>
                <w:sz w:val="24"/>
                <w:szCs w:val="24"/>
              </w:rPr>
              <w:t>500</w:t>
            </w:r>
            <w:r w:rsidR="00FD1BE4" w:rsidRPr="0024779F">
              <w:rPr>
                <w:rFonts w:hint="eastAsia"/>
                <w:kern w:val="2"/>
                <w:sz w:val="24"/>
                <w:szCs w:val="24"/>
              </w:rPr>
              <w:t>平米的实验用房，实验设备齐全，并配置有学生设计所需的电路板制作装置等。拟通过本项目申请资助必要的实验耗材、资料费等</w:t>
            </w:r>
            <w:r w:rsidR="00B7616F">
              <w:rPr>
                <w:rFonts w:hint="eastAsia"/>
                <w:kern w:val="2"/>
                <w:sz w:val="24"/>
                <w:szCs w:val="24"/>
              </w:rPr>
              <w:t>，</w:t>
            </w:r>
            <w:r w:rsidR="00EC11D6">
              <w:rPr>
                <w:rFonts w:hint="eastAsia"/>
                <w:kern w:val="2"/>
                <w:sz w:val="24"/>
                <w:szCs w:val="24"/>
              </w:rPr>
              <w:t>同时学院</w:t>
            </w:r>
            <w:r w:rsidR="00B7616F">
              <w:rPr>
                <w:rFonts w:hint="eastAsia"/>
                <w:kern w:val="2"/>
                <w:sz w:val="24"/>
                <w:szCs w:val="24"/>
              </w:rPr>
              <w:t>将</w:t>
            </w:r>
            <w:r w:rsidR="00EC11D6">
              <w:rPr>
                <w:rFonts w:hint="eastAsia"/>
                <w:kern w:val="2"/>
                <w:sz w:val="24"/>
                <w:szCs w:val="24"/>
              </w:rPr>
              <w:t>为本项目配套</w:t>
            </w:r>
            <w:r w:rsidR="002D2AE8">
              <w:rPr>
                <w:rFonts w:hint="eastAsia"/>
                <w:kern w:val="2"/>
                <w:sz w:val="24"/>
                <w:szCs w:val="24"/>
              </w:rPr>
              <w:t>一定</w:t>
            </w:r>
            <w:r w:rsidR="00EC11D6">
              <w:rPr>
                <w:rFonts w:hint="eastAsia"/>
                <w:kern w:val="2"/>
                <w:sz w:val="24"/>
                <w:szCs w:val="24"/>
              </w:rPr>
              <w:t>经费</w:t>
            </w:r>
            <w:r w:rsidR="002D2AE8">
              <w:rPr>
                <w:rFonts w:hint="eastAsia"/>
                <w:kern w:val="2"/>
                <w:sz w:val="24"/>
                <w:szCs w:val="24"/>
              </w:rPr>
              <w:t>支持</w:t>
            </w:r>
            <w:r w:rsidR="00EC11D6">
              <w:rPr>
                <w:rFonts w:hint="eastAsia"/>
                <w:kern w:val="2"/>
                <w:sz w:val="24"/>
                <w:szCs w:val="24"/>
              </w:rPr>
              <w:t>。</w:t>
            </w:r>
          </w:p>
          <w:p w:rsidR="009D219E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B7616F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B7616F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B7616F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B7616F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B7616F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B7616F" w:rsidRPr="007E53D7" w:rsidRDefault="00B7616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1737B9" w:rsidRDefault="001737B9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24779F" w:rsidRDefault="0024779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24779F" w:rsidRDefault="0024779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24779F" w:rsidRDefault="0024779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24779F" w:rsidRDefault="0024779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24779F" w:rsidRDefault="0024779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24779F" w:rsidRDefault="0024779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24779F" w:rsidRPr="007E53D7" w:rsidRDefault="0024779F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rPr>
                <w:kern w:val="2"/>
                <w:szCs w:val="24"/>
              </w:rPr>
            </w:pPr>
          </w:p>
        </w:tc>
      </w:tr>
    </w:tbl>
    <w:p w:rsidR="00823782" w:rsidRDefault="00823782" w:rsidP="009D219E">
      <w:pPr>
        <w:autoSpaceDE/>
        <w:autoSpaceDN/>
        <w:adjustRightInd/>
        <w:spacing w:line="240" w:lineRule="auto"/>
        <w:ind w:firstLineChars="0" w:firstLine="0"/>
        <w:jc w:val="both"/>
        <w:rPr>
          <w:rFonts w:eastAsia="仿宋_GB2312"/>
          <w:kern w:val="2"/>
          <w:sz w:val="28"/>
          <w:szCs w:val="24"/>
        </w:rPr>
      </w:pPr>
    </w:p>
    <w:p w:rsidR="009D219E" w:rsidRPr="007E53D7" w:rsidRDefault="009D219E" w:rsidP="009D219E">
      <w:pPr>
        <w:autoSpaceDE/>
        <w:autoSpaceDN/>
        <w:adjustRightInd/>
        <w:spacing w:line="240" w:lineRule="auto"/>
        <w:ind w:firstLineChars="0" w:firstLine="0"/>
        <w:jc w:val="both"/>
        <w:rPr>
          <w:rFonts w:eastAsia="仿宋_GB2312"/>
          <w:kern w:val="2"/>
          <w:sz w:val="28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lastRenderedPageBreak/>
        <w:t>五、经费预算</w:t>
      </w:r>
    </w:p>
    <w:tbl>
      <w:tblPr>
        <w:tblW w:w="91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052"/>
        <w:gridCol w:w="2165"/>
        <w:gridCol w:w="3940"/>
      </w:tblGrid>
      <w:tr w:rsidR="009D219E" w:rsidRPr="007E53D7" w:rsidTr="00B627DB">
        <w:trPr>
          <w:trHeight w:val="827"/>
        </w:trPr>
        <w:tc>
          <w:tcPr>
            <w:tcW w:w="3052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支出科目（含配套经费）</w:t>
            </w:r>
          </w:p>
        </w:tc>
        <w:tc>
          <w:tcPr>
            <w:tcW w:w="2165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金额（元）</w:t>
            </w:r>
          </w:p>
        </w:tc>
        <w:tc>
          <w:tcPr>
            <w:tcW w:w="3940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计算根据及理由</w:t>
            </w:r>
          </w:p>
        </w:tc>
      </w:tr>
      <w:tr w:rsidR="009D219E" w:rsidRPr="007E53D7" w:rsidTr="00B627DB">
        <w:trPr>
          <w:trHeight w:val="780"/>
        </w:trPr>
        <w:tc>
          <w:tcPr>
            <w:tcW w:w="3052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合计</w:t>
            </w:r>
          </w:p>
        </w:tc>
        <w:tc>
          <w:tcPr>
            <w:tcW w:w="2165" w:type="dxa"/>
            <w:vAlign w:val="center"/>
          </w:tcPr>
          <w:p w:rsidR="009D219E" w:rsidRPr="007E53D7" w:rsidRDefault="003E1DBD" w:rsidP="00EC11D6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kern w:val="2"/>
                <w:szCs w:val="24"/>
              </w:rPr>
              <w:t>3</w:t>
            </w:r>
            <w:r w:rsidR="00EC11D6">
              <w:rPr>
                <w:kern w:val="2"/>
                <w:szCs w:val="24"/>
              </w:rPr>
              <w:t>0</w:t>
            </w:r>
            <w:r w:rsidR="0024779F">
              <w:rPr>
                <w:rFonts w:hint="eastAsia"/>
                <w:kern w:val="2"/>
                <w:szCs w:val="24"/>
              </w:rPr>
              <w:t>,</w:t>
            </w:r>
            <w:r w:rsidR="00EC11D6">
              <w:rPr>
                <w:kern w:val="2"/>
                <w:szCs w:val="24"/>
              </w:rPr>
              <w:t>0</w:t>
            </w:r>
            <w:r w:rsidR="0024779F">
              <w:rPr>
                <w:rFonts w:hint="eastAsia"/>
                <w:kern w:val="2"/>
                <w:szCs w:val="24"/>
              </w:rPr>
              <w:t>00</w:t>
            </w:r>
          </w:p>
        </w:tc>
        <w:tc>
          <w:tcPr>
            <w:tcW w:w="3940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654"/>
        </w:trPr>
        <w:tc>
          <w:tcPr>
            <w:tcW w:w="3052" w:type="dxa"/>
            <w:vAlign w:val="center"/>
          </w:tcPr>
          <w:p w:rsidR="009D219E" w:rsidRPr="007E53D7" w:rsidRDefault="00F109AB" w:rsidP="00F109AB">
            <w:pPr>
              <w:widowControl/>
              <w:numPr>
                <w:ilvl w:val="0"/>
                <w:numId w:val="37"/>
              </w:numPr>
              <w:autoSpaceDE/>
              <w:autoSpaceDN/>
              <w:adjustRightInd/>
              <w:spacing w:line="640" w:lineRule="atLeast"/>
              <w:ind w:firstLineChars="0"/>
              <w:jc w:val="both"/>
              <w:textAlignment w:val="baseline"/>
              <w:rPr>
                <w:color w:val="000000"/>
                <w:u w:color="000000"/>
              </w:rPr>
            </w:pPr>
            <w:r>
              <w:rPr>
                <w:rFonts w:hint="eastAsia"/>
                <w:color w:val="000000"/>
                <w:u w:color="000000"/>
              </w:rPr>
              <w:t>差旅费</w:t>
            </w:r>
          </w:p>
        </w:tc>
        <w:tc>
          <w:tcPr>
            <w:tcW w:w="2165" w:type="dxa"/>
            <w:vAlign w:val="center"/>
          </w:tcPr>
          <w:p w:rsidR="009D219E" w:rsidRPr="007E53D7" w:rsidRDefault="003E1DBD" w:rsidP="002D2AE8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kern w:val="2"/>
                <w:szCs w:val="24"/>
              </w:rPr>
              <w:t>10</w:t>
            </w:r>
            <w:r w:rsidR="00EC11D6">
              <w:rPr>
                <w:rFonts w:hint="eastAsia"/>
                <w:kern w:val="2"/>
                <w:szCs w:val="24"/>
              </w:rPr>
              <w:t>,</w:t>
            </w:r>
            <w:r w:rsidR="002D2AE8">
              <w:rPr>
                <w:kern w:val="2"/>
                <w:szCs w:val="24"/>
              </w:rPr>
              <w:t>0</w:t>
            </w:r>
            <w:r w:rsidR="00F109AB">
              <w:rPr>
                <w:rFonts w:hint="eastAsia"/>
                <w:kern w:val="2"/>
                <w:szCs w:val="24"/>
              </w:rPr>
              <w:t>00</w:t>
            </w:r>
          </w:p>
        </w:tc>
        <w:tc>
          <w:tcPr>
            <w:tcW w:w="3940" w:type="dxa"/>
            <w:vAlign w:val="center"/>
          </w:tcPr>
          <w:p w:rsidR="009D219E" w:rsidRPr="007E53D7" w:rsidRDefault="00F109AB" w:rsidP="003E1DBD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调研及教学研讨会议，旅费</w:t>
            </w:r>
            <w:r w:rsidR="009D1349">
              <w:rPr>
                <w:rFonts w:hint="eastAsia"/>
                <w:kern w:val="2"/>
                <w:szCs w:val="24"/>
              </w:rPr>
              <w:t xml:space="preserve">: </w:t>
            </w:r>
            <w:r w:rsidR="003E1DBD">
              <w:rPr>
                <w:kern w:val="2"/>
                <w:szCs w:val="24"/>
              </w:rPr>
              <w:t>4</w:t>
            </w:r>
            <w:r>
              <w:rPr>
                <w:rFonts w:hint="eastAsia"/>
                <w:kern w:val="2"/>
                <w:szCs w:val="24"/>
              </w:rPr>
              <w:t>人次</w:t>
            </w:r>
            <w:r>
              <w:rPr>
                <w:rFonts w:hint="eastAsia"/>
                <w:kern w:val="2"/>
                <w:szCs w:val="24"/>
              </w:rPr>
              <w:t>x</w:t>
            </w:r>
            <w:r w:rsidR="00EC11D6">
              <w:rPr>
                <w:kern w:val="2"/>
                <w:szCs w:val="24"/>
              </w:rPr>
              <w:t>13</w:t>
            </w:r>
            <w:r>
              <w:rPr>
                <w:rFonts w:hint="eastAsia"/>
                <w:kern w:val="2"/>
                <w:szCs w:val="24"/>
              </w:rPr>
              <w:t>00</w:t>
            </w:r>
            <w:r>
              <w:rPr>
                <w:rFonts w:hint="eastAsia"/>
                <w:kern w:val="2"/>
                <w:szCs w:val="24"/>
              </w:rPr>
              <w:t>元</w:t>
            </w:r>
            <w:r>
              <w:rPr>
                <w:rFonts w:hint="eastAsia"/>
                <w:kern w:val="2"/>
                <w:szCs w:val="24"/>
              </w:rPr>
              <w:t>/</w:t>
            </w:r>
            <w:r>
              <w:rPr>
                <w:rFonts w:hint="eastAsia"/>
                <w:kern w:val="2"/>
                <w:szCs w:val="24"/>
              </w:rPr>
              <w:t>人次</w:t>
            </w:r>
            <w:r>
              <w:rPr>
                <w:rFonts w:hint="eastAsia"/>
                <w:kern w:val="2"/>
                <w:szCs w:val="24"/>
              </w:rPr>
              <w:t>=</w:t>
            </w:r>
            <w:r w:rsidR="003E1DBD">
              <w:rPr>
                <w:kern w:val="2"/>
                <w:szCs w:val="24"/>
              </w:rPr>
              <w:t>42</w:t>
            </w:r>
            <w:r w:rsidR="00EC11D6">
              <w:rPr>
                <w:kern w:val="2"/>
                <w:szCs w:val="24"/>
              </w:rPr>
              <w:t>00</w:t>
            </w:r>
            <w:r>
              <w:rPr>
                <w:rFonts w:hint="eastAsia"/>
                <w:kern w:val="2"/>
                <w:szCs w:val="24"/>
              </w:rPr>
              <w:t>，住宿费</w:t>
            </w:r>
            <w:r w:rsidR="009D1349">
              <w:rPr>
                <w:rFonts w:hint="eastAsia"/>
                <w:kern w:val="2"/>
                <w:szCs w:val="24"/>
              </w:rPr>
              <w:t>:</w:t>
            </w:r>
            <w:r w:rsidR="003E1DBD">
              <w:rPr>
                <w:kern w:val="2"/>
                <w:szCs w:val="24"/>
              </w:rPr>
              <w:t>4</w:t>
            </w:r>
            <w:r>
              <w:rPr>
                <w:rFonts w:hint="eastAsia"/>
                <w:kern w:val="2"/>
                <w:szCs w:val="24"/>
              </w:rPr>
              <w:t>人次</w:t>
            </w:r>
            <w:r>
              <w:rPr>
                <w:rFonts w:hint="eastAsia"/>
                <w:kern w:val="2"/>
                <w:szCs w:val="24"/>
              </w:rPr>
              <w:t>x</w:t>
            </w:r>
            <w:r w:rsidR="002D2AE8">
              <w:rPr>
                <w:kern w:val="2"/>
                <w:szCs w:val="24"/>
              </w:rPr>
              <w:t>4</w:t>
            </w:r>
            <w:r>
              <w:rPr>
                <w:rFonts w:hint="eastAsia"/>
                <w:kern w:val="2"/>
                <w:szCs w:val="24"/>
              </w:rPr>
              <w:t>天</w:t>
            </w:r>
            <w:r>
              <w:rPr>
                <w:rFonts w:hint="eastAsia"/>
                <w:kern w:val="2"/>
                <w:szCs w:val="24"/>
              </w:rPr>
              <w:t>x</w:t>
            </w:r>
            <w:r w:rsidR="00EC11D6">
              <w:rPr>
                <w:kern w:val="2"/>
                <w:szCs w:val="24"/>
              </w:rPr>
              <w:t>3</w:t>
            </w:r>
            <w:r>
              <w:rPr>
                <w:rFonts w:hint="eastAsia"/>
                <w:kern w:val="2"/>
                <w:szCs w:val="24"/>
              </w:rPr>
              <w:t>00</w:t>
            </w:r>
            <w:r>
              <w:rPr>
                <w:rFonts w:hint="eastAsia"/>
                <w:kern w:val="2"/>
                <w:szCs w:val="24"/>
              </w:rPr>
              <w:t>元</w:t>
            </w:r>
            <w:r>
              <w:rPr>
                <w:rFonts w:hint="eastAsia"/>
                <w:kern w:val="2"/>
                <w:szCs w:val="24"/>
              </w:rPr>
              <w:t>/</w:t>
            </w:r>
            <w:r>
              <w:rPr>
                <w:rFonts w:hint="eastAsia"/>
                <w:kern w:val="2"/>
                <w:szCs w:val="24"/>
              </w:rPr>
              <w:t>天</w:t>
            </w:r>
            <w:r>
              <w:rPr>
                <w:rFonts w:hint="eastAsia"/>
                <w:kern w:val="2"/>
                <w:szCs w:val="24"/>
              </w:rPr>
              <w:t>=</w:t>
            </w:r>
            <w:r w:rsidR="003E1DBD">
              <w:rPr>
                <w:kern w:val="2"/>
                <w:szCs w:val="24"/>
              </w:rPr>
              <w:t>48</w:t>
            </w:r>
            <w:r>
              <w:rPr>
                <w:rFonts w:hint="eastAsia"/>
                <w:kern w:val="2"/>
                <w:szCs w:val="24"/>
              </w:rPr>
              <w:t>00</w:t>
            </w:r>
          </w:p>
        </w:tc>
      </w:tr>
      <w:tr w:rsidR="009D219E" w:rsidRPr="007E53D7" w:rsidTr="00B627DB">
        <w:trPr>
          <w:trHeight w:val="689"/>
        </w:trPr>
        <w:tc>
          <w:tcPr>
            <w:tcW w:w="3052" w:type="dxa"/>
            <w:vAlign w:val="center"/>
          </w:tcPr>
          <w:p w:rsidR="009D219E" w:rsidRPr="007E53D7" w:rsidRDefault="00F109AB" w:rsidP="00F109AB">
            <w:pPr>
              <w:numPr>
                <w:ilvl w:val="0"/>
                <w:numId w:val="37"/>
              </w:numPr>
              <w:autoSpaceDE/>
              <w:autoSpaceDN/>
              <w:adjustRightInd/>
              <w:spacing w:line="240" w:lineRule="auto"/>
              <w:ind w:firstLineChars="0"/>
              <w:jc w:val="both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会议注册费</w:t>
            </w:r>
          </w:p>
        </w:tc>
        <w:tc>
          <w:tcPr>
            <w:tcW w:w="2165" w:type="dxa"/>
            <w:vAlign w:val="center"/>
          </w:tcPr>
          <w:p w:rsidR="009D219E" w:rsidRPr="007E53D7" w:rsidRDefault="003E1DBD" w:rsidP="002D2AE8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kern w:val="2"/>
                <w:szCs w:val="24"/>
              </w:rPr>
              <w:t>7</w:t>
            </w:r>
            <w:r w:rsidR="0024779F">
              <w:rPr>
                <w:rFonts w:hint="eastAsia"/>
                <w:kern w:val="2"/>
                <w:szCs w:val="24"/>
              </w:rPr>
              <w:t>,</w:t>
            </w:r>
            <w:r w:rsidR="002D2AE8">
              <w:rPr>
                <w:kern w:val="2"/>
                <w:szCs w:val="24"/>
              </w:rPr>
              <w:t>0</w:t>
            </w:r>
            <w:r w:rsidR="00F109AB">
              <w:rPr>
                <w:rFonts w:hint="eastAsia"/>
                <w:kern w:val="2"/>
                <w:szCs w:val="24"/>
              </w:rPr>
              <w:t>00</w:t>
            </w:r>
          </w:p>
        </w:tc>
        <w:tc>
          <w:tcPr>
            <w:tcW w:w="3940" w:type="dxa"/>
            <w:vAlign w:val="center"/>
          </w:tcPr>
          <w:p w:rsidR="009D219E" w:rsidRPr="007E53D7" w:rsidRDefault="00F109AB" w:rsidP="003E1DBD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参加教学研讨会议，</w:t>
            </w:r>
            <w:r>
              <w:rPr>
                <w:rFonts w:hint="eastAsia"/>
                <w:kern w:val="2"/>
                <w:szCs w:val="24"/>
              </w:rPr>
              <w:t>2</w:t>
            </w:r>
            <w:r>
              <w:rPr>
                <w:rFonts w:hint="eastAsia"/>
                <w:kern w:val="2"/>
                <w:szCs w:val="24"/>
              </w:rPr>
              <w:t>人次</w:t>
            </w:r>
            <w:r>
              <w:rPr>
                <w:rFonts w:hint="eastAsia"/>
                <w:kern w:val="2"/>
                <w:szCs w:val="24"/>
              </w:rPr>
              <w:t>x</w:t>
            </w:r>
            <w:r w:rsidR="003E1DBD">
              <w:rPr>
                <w:kern w:val="2"/>
                <w:szCs w:val="24"/>
              </w:rPr>
              <w:t>3</w:t>
            </w:r>
            <w:r w:rsidR="002D2AE8">
              <w:rPr>
                <w:kern w:val="2"/>
                <w:szCs w:val="24"/>
              </w:rPr>
              <w:t>5</w:t>
            </w:r>
            <w:r>
              <w:rPr>
                <w:rFonts w:hint="eastAsia"/>
                <w:kern w:val="2"/>
                <w:szCs w:val="24"/>
              </w:rPr>
              <w:t>00</w:t>
            </w:r>
            <w:r>
              <w:rPr>
                <w:rFonts w:hint="eastAsia"/>
                <w:kern w:val="2"/>
                <w:szCs w:val="24"/>
              </w:rPr>
              <w:t>元</w:t>
            </w:r>
            <w:r>
              <w:rPr>
                <w:rFonts w:hint="eastAsia"/>
                <w:kern w:val="2"/>
                <w:szCs w:val="24"/>
              </w:rPr>
              <w:t>/</w:t>
            </w:r>
            <w:r>
              <w:rPr>
                <w:rFonts w:hint="eastAsia"/>
                <w:kern w:val="2"/>
                <w:szCs w:val="24"/>
              </w:rPr>
              <w:t>人次</w:t>
            </w:r>
            <w:r>
              <w:rPr>
                <w:rFonts w:hint="eastAsia"/>
                <w:kern w:val="2"/>
                <w:szCs w:val="24"/>
              </w:rPr>
              <w:t>=</w:t>
            </w:r>
            <w:r w:rsidR="003E1DBD">
              <w:rPr>
                <w:kern w:val="2"/>
                <w:szCs w:val="24"/>
              </w:rPr>
              <w:t>7</w:t>
            </w:r>
            <w:r w:rsidR="002D2AE8">
              <w:rPr>
                <w:kern w:val="2"/>
                <w:szCs w:val="24"/>
              </w:rPr>
              <w:t>0</w:t>
            </w:r>
            <w:r>
              <w:rPr>
                <w:rFonts w:hint="eastAsia"/>
                <w:kern w:val="2"/>
                <w:szCs w:val="24"/>
              </w:rPr>
              <w:t>00</w:t>
            </w: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  <w:vAlign w:val="center"/>
          </w:tcPr>
          <w:p w:rsidR="009D219E" w:rsidRPr="007E53D7" w:rsidRDefault="00F109AB" w:rsidP="00F109AB">
            <w:pPr>
              <w:numPr>
                <w:ilvl w:val="0"/>
                <w:numId w:val="37"/>
              </w:numPr>
              <w:autoSpaceDE/>
              <w:autoSpaceDN/>
              <w:adjustRightInd/>
              <w:spacing w:line="240" w:lineRule="auto"/>
              <w:ind w:firstLineChars="0"/>
              <w:jc w:val="both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材料费</w:t>
            </w:r>
          </w:p>
        </w:tc>
        <w:tc>
          <w:tcPr>
            <w:tcW w:w="2165" w:type="dxa"/>
            <w:vAlign w:val="center"/>
          </w:tcPr>
          <w:p w:rsidR="009D219E" w:rsidRPr="007E53D7" w:rsidRDefault="003E1DBD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kern w:val="2"/>
                <w:szCs w:val="24"/>
              </w:rPr>
              <w:t>5</w:t>
            </w:r>
            <w:r w:rsidR="0024779F">
              <w:rPr>
                <w:rFonts w:hint="eastAsia"/>
                <w:kern w:val="2"/>
                <w:szCs w:val="24"/>
              </w:rPr>
              <w:t>,</w:t>
            </w:r>
            <w:r w:rsidR="00F109AB">
              <w:rPr>
                <w:rFonts w:hint="eastAsia"/>
                <w:kern w:val="2"/>
                <w:szCs w:val="24"/>
              </w:rPr>
              <w:t>000</w:t>
            </w:r>
          </w:p>
        </w:tc>
        <w:tc>
          <w:tcPr>
            <w:tcW w:w="3940" w:type="dxa"/>
            <w:vAlign w:val="center"/>
          </w:tcPr>
          <w:p w:rsidR="009D219E" w:rsidRPr="007E53D7" w:rsidRDefault="00F109AB" w:rsidP="003E1DBD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少量的实验耗材，</w:t>
            </w:r>
            <w:r w:rsidR="003E1DBD">
              <w:rPr>
                <w:kern w:val="2"/>
                <w:szCs w:val="24"/>
              </w:rPr>
              <w:t>5</w:t>
            </w:r>
            <w:r>
              <w:rPr>
                <w:rFonts w:hint="eastAsia"/>
                <w:kern w:val="2"/>
                <w:szCs w:val="24"/>
              </w:rPr>
              <w:t>0</w:t>
            </w:r>
            <w:r>
              <w:rPr>
                <w:rFonts w:hint="eastAsia"/>
                <w:kern w:val="2"/>
                <w:szCs w:val="24"/>
              </w:rPr>
              <w:t>人次</w:t>
            </w:r>
            <w:r>
              <w:rPr>
                <w:rFonts w:hint="eastAsia"/>
                <w:kern w:val="2"/>
                <w:szCs w:val="24"/>
              </w:rPr>
              <w:t>x</w:t>
            </w:r>
            <w:r w:rsidR="000C72F4">
              <w:rPr>
                <w:kern w:val="2"/>
                <w:szCs w:val="24"/>
              </w:rPr>
              <w:t>1</w:t>
            </w:r>
            <w:r>
              <w:rPr>
                <w:rFonts w:hint="eastAsia"/>
                <w:kern w:val="2"/>
                <w:szCs w:val="24"/>
              </w:rPr>
              <w:t>00</w:t>
            </w:r>
            <w:r>
              <w:rPr>
                <w:rFonts w:hint="eastAsia"/>
                <w:kern w:val="2"/>
                <w:szCs w:val="24"/>
              </w:rPr>
              <w:t>元</w:t>
            </w:r>
            <w:r>
              <w:rPr>
                <w:rFonts w:hint="eastAsia"/>
                <w:kern w:val="2"/>
                <w:szCs w:val="24"/>
              </w:rPr>
              <w:t>/</w:t>
            </w:r>
            <w:r>
              <w:rPr>
                <w:rFonts w:hint="eastAsia"/>
                <w:kern w:val="2"/>
                <w:szCs w:val="24"/>
              </w:rPr>
              <w:t>人次</w:t>
            </w:r>
            <w:r>
              <w:rPr>
                <w:rFonts w:hint="eastAsia"/>
                <w:kern w:val="2"/>
                <w:szCs w:val="24"/>
              </w:rPr>
              <w:t>=</w:t>
            </w:r>
            <w:r w:rsidR="003E1DBD">
              <w:rPr>
                <w:kern w:val="2"/>
                <w:szCs w:val="24"/>
              </w:rPr>
              <w:t>5</w:t>
            </w:r>
            <w:r>
              <w:rPr>
                <w:rFonts w:hint="eastAsia"/>
                <w:kern w:val="2"/>
                <w:szCs w:val="24"/>
              </w:rPr>
              <w:t>000</w:t>
            </w: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  <w:r w:rsidRPr="007E53D7">
              <w:rPr>
                <w:kern w:val="2"/>
                <w:szCs w:val="24"/>
              </w:rPr>
              <w:t>4.</w:t>
            </w:r>
            <w:r w:rsidR="00F109AB">
              <w:rPr>
                <w:rFonts w:hint="eastAsia"/>
                <w:kern w:val="2"/>
                <w:szCs w:val="24"/>
              </w:rPr>
              <w:t>资料印刷</w:t>
            </w:r>
            <w:r w:rsidR="00EC11D6">
              <w:rPr>
                <w:rFonts w:hint="eastAsia"/>
                <w:kern w:val="2"/>
                <w:szCs w:val="24"/>
              </w:rPr>
              <w:t>、版面</w:t>
            </w:r>
            <w:r w:rsidR="00F109AB">
              <w:rPr>
                <w:rFonts w:hint="eastAsia"/>
                <w:kern w:val="2"/>
                <w:szCs w:val="24"/>
              </w:rPr>
              <w:t>费</w:t>
            </w:r>
          </w:p>
        </w:tc>
        <w:tc>
          <w:tcPr>
            <w:tcW w:w="2165" w:type="dxa"/>
            <w:vAlign w:val="center"/>
          </w:tcPr>
          <w:p w:rsidR="009D219E" w:rsidRPr="007E53D7" w:rsidRDefault="003E1DBD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kern w:val="2"/>
                <w:szCs w:val="24"/>
              </w:rPr>
              <w:t>8</w:t>
            </w:r>
            <w:r w:rsidR="0024779F">
              <w:rPr>
                <w:rFonts w:hint="eastAsia"/>
                <w:kern w:val="2"/>
                <w:szCs w:val="24"/>
              </w:rPr>
              <w:t>,</w:t>
            </w:r>
            <w:r w:rsidR="00F109AB">
              <w:rPr>
                <w:rFonts w:hint="eastAsia"/>
                <w:kern w:val="2"/>
                <w:szCs w:val="24"/>
              </w:rPr>
              <w:t>000</w:t>
            </w:r>
          </w:p>
        </w:tc>
        <w:tc>
          <w:tcPr>
            <w:tcW w:w="3940" w:type="dxa"/>
            <w:vAlign w:val="center"/>
          </w:tcPr>
          <w:p w:rsidR="009D219E" w:rsidRPr="007E53D7" w:rsidRDefault="00F109AB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  <w:r>
              <w:rPr>
                <w:rFonts w:hint="eastAsia"/>
                <w:kern w:val="2"/>
                <w:szCs w:val="24"/>
              </w:rPr>
              <w:t>学习资料购买、复印</w:t>
            </w:r>
            <w:r w:rsidR="001409DE">
              <w:rPr>
                <w:rFonts w:hint="eastAsia"/>
                <w:kern w:val="2"/>
                <w:szCs w:val="24"/>
              </w:rPr>
              <w:t>、</w:t>
            </w:r>
            <w:r w:rsidR="001409DE">
              <w:rPr>
                <w:kern w:val="2"/>
                <w:szCs w:val="24"/>
              </w:rPr>
              <w:t>论文</w:t>
            </w:r>
            <w:r w:rsidR="001409DE">
              <w:rPr>
                <w:rFonts w:hint="eastAsia"/>
                <w:kern w:val="2"/>
                <w:szCs w:val="24"/>
              </w:rPr>
              <w:t>版面费</w:t>
            </w: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3940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</w:p>
        </w:tc>
        <w:tc>
          <w:tcPr>
            <w:tcW w:w="3940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689"/>
        </w:trPr>
        <w:tc>
          <w:tcPr>
            <w:tcW w:w="3052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3940" w:type="dxa"/>
            <w:vAlign w:val="center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3940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3940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3940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689"/>
        </w:trPr>
        <w:tc>
          <w:tcPr>
            <w:tcW w:w="3052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3940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3940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3940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</w:tr>
      <w:tr w:rsidR="009D219E" w:rsidRPr="007E53D7" w:rsidTr="00B627DB">
        <w:trPr>
          <w:trHeight w:val="734"/>
        </w:trPr>
        <w:tc>
          <w:tcPr>
            <w:tcW w:w="3052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2165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  <w:tc>
          <w:tcPr>
            <w:tcW w:w="3940" w:type="dxa"/>
          </w:tcPr>
          <w:p w:rsidR="009D219E" w:rsidRPr="007E53D7" w:rsidRDefault="009D219E" w:rsidP="009D219E">
            <w:pPr>
              <w:autoSpaceDE/>
              <w:autoSpaceDN/>
              <w:adjustRightInd/>
              <w:spacing w:line="240" w:lineRule="auto"/>
              <w:ind w:firstLineChars="0" w:firstLine="0"/>
              <w:jc w:val="both"/>
              <w:rPr>
                <w:kern w:val="2"/>
                <w:szCs w:val="24"/>
              </w:rPr>
            </w:pPr>
          </w:p>
        </w:tc>
      </w:tr>
    </w:tbl>
    <w:p w:rsidR="009D219E" w:rsidRDefault="009D219E" w:rsidP="009D219E">
      <w:pPr>
        <w:autoSpaceDE/>
        <w:autoSpaceDN/>
        <w:adjustRightInd/>
        <w:spacing w:line="240" w:lineRule="auto"/>
        <w:ind w:firstLineChars="0" w:firstLine="0"/>
        <w:jc w:val="both"/>
        <w:rPr>
          <w:kern w:val="2"/>
          <w:szCs w:val="24"/>
        </w:rPr>
      </w:pPr>
    </w:p>
    <w:p w:rsidR="00A83D0A" w:rsidRPr="007E53D7" w:rsidRDefault="00A83D0A" w:rsidP="009D219E">
      <w:pPr>
        <w:autoSpaceDE/>
        <w:autoSpaceDN/>
        <w:adjustRightInd/>
        <w:spacing w:line="240" w:lineRule="auto"/>
        <w:ind w:firstLineChars="0" w:firstLine="0"/>
        <w:jc w:val="both"/>
        <w:rPr>
          <w:kern w:val="2"/>
          <w:szCs w:val="24"/>
        </w:rPr>
      </w:pPr>
    </w:p>
    <w:p w:rsidR="0021391A" w:rsidRPr="007E53D7" w:rsidRDefault="0021391A" w:rsidP="009D219E">
      <w:pPr>
        <w:autoSpaceDE/>
        <w:autoSpaceDN/>
        <w:adjustRightInd/>
        <w:spacing w:line="240" w:lineRule="auto"/>
        <w:ind w:firstLineChars="0" w:firstLine="0"/>
        <w:jc w:val="both"/>
        <w:rPr>
          <w:rFonts w:eastAsia="仿宋_GB2312"/>
          <w:kern w:val="2"/>
          <w:sz w:val="28"/>
          <w:szCs w:val="24"/>
        </w:rPr>
      </w:pPr>
      <w:r>
        <w:rPr>
          <w:rFonts w:eastAsia="仿宋_GB2312" w:hint="eastAsia"/>
          <w:noProof/>
          <w:kern w:val="2"/>
          <w:sz w:val="28"/>
          <w:szCs w:val="24"/>
        </w:rPr>
        <w:lastRenderedPageBreak/>
        <w:drawing>
          <wp:inline distT="0" distB="0" distL="0" distR="0">
            <wp:extent cx="6147874" cy="84105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专家评审意见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206" cy="8416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19E" w:rsidRPr="007E53D7" w:rsidRDefault="009D219E" w:rsidP="009D219E">
      <w:pPr>
        <w:autoSpaceDE/>
        <w:autoSpaceDN/>
        <w:adjustRightInd/>
        <w:spacing w:line="240" w:lineRule="auto"/>
        <w:ind w:firstLineChars="0" w:firstLine="0"/>
        <w:jc w:val="both"/>
        <w:rPr>
          <w:rFonts w:eastAsia="仿宋_GB2312"/>
          <w:kern w:val="2"/>
          <w:sz w:val="28"/>
          <w:szCs w:val="24"/>
        </w:rPr>
      </w:pPr>
      <w:r w:rsidRPr="007E53D7">
        <w:rPr>
          <w:rFonts w:eastAsia="仿宋_GB2312"/>
          <w:kern w:val="2"/>
          <w:sz w:val="28"/>
          <w:szCs w:val="24"/>
        </w:rPr>
        <w:lastRenderedPageBreak/>
        <w:t>七、申请人所在学校意见</w:t>
      </w:r>
    </w:p>
    <w:tbl>
      <w:tblPr>
        <w:tblpPr w:leftFromText="180" w:rightFromText="180" w:vertAnchor="text" w:horzAnchor="margin" w:tblpXSpec="center" w:tblpY="282"/>
        <w:tblW w:w="87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8774"/>
      </w:tblGrid>
      <w:tr w:rsidR="009D219E" w:rsidRPr="007E53D7" w:rsidTr="005D6076">
        <w:trPr>
          <w:trHeight w:val="4951"/>
        </w:trPr>
        <w:tc>
          <w:tcPr>
            <w:tcW w:w="87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219E" w:rsidRPr="007E53D7" w:rsidRDefault="009D219E" w:rsidP="009D219E">
            <w:pPr>
              <w:autoSpaceDE/>
              <w:autoSpaceDN/>
              <w:adjustRightInd/>
              <w:snapToGrid w:val="0"/>
              <w:spacing w:line="391" w:lineRule="atLeast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napToGrid w:val="0"/>
              <w:spacing w:line="391" w:lineRule="atLeast"/>
              <w:ind w:firstLineChars="0" w:firstLine="0"/>
              <w:rPr>
                <w:kern w:val="2"/>
                <w:szCs w:val="24"/>
              </w:rPr>
            </w:pPr>
          </w:p>
          <w:p w:rsidR="004556EE" w:rsidRPr="007E53D7" w:rsidRDefault="004556EE" w:rsidP="009D219E">
            <w:pPr>
              <w:autoSpaceDE/>
              <w:autoSpaceDN/>
              <w:adjustRightInd/>
              <w:snapToGrid w:val="0"/>
              <w:spacing w:line="391" w:lineRule="atLeast"/>
              <w:ind w:firstLineChars="0" w:firstLine="0"/>
              <w:rPr>
                <w:kern w:val="2"/>
                <w:szCs w:val="24"/>
              </w:rPr>
            </w:pPr>
          </w:p>
          <w:p w:rsidR="004556EE" w:rsidRPr="007E53D7" w:rsidRDefault="004556EE" w:rsidP="009D219E">
            <w:pPr>
              <w:autoSpaceDE/>
              <w:autoSpaceDN/>
              <w:adjustRightInd/>
              <w:snapToGrid w:val="0"/>
              <w:spacing w:line="391" w:lineRule="atLeast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napToGrid w:val="0"/>
              <w:spacing w:line="391" w:lineRule="atLeast"/>
              <w:ind w:firstLineChars="0" w:firstLine="0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napToGrid w:val="0"/>
              <w:spacing w:line="391" w:lineRule="atLeast"/>
              <w:ind w:firstLineChars="0" w:firstLine="0"/>
              <w:rPr>
                <w:kern w:val="2"/>
                <w:szCs w:val="24"/>
              </w:rPr>
            </w:pPr>
          </w:p>
          <w:p w:rsidR="00943A35" w:rsidRDefault="00943A35" w:rsidP="007E53D7">
            <w:pPr>
              <w:autoSpaceDE/>
              <w:autoSpaceDN/>
              <w:adjustRightInd/>
              <w:snapToGrid w:val="0"/>
              <w:spacing w:line="379" w:lineRule="atLeast"/>
              <w:ind w:firstLineChars="750" w:firstLine="3630"/>
              <w:jc w:val="both"/>
              <w:rPr>
                <w:rFonts w:eastAsia="仿宋_GB2312"/>
                <w:spacing w:val="102"/>
                <w:kern w:val="2"/>
                <w:sz w:val="28"/>
                <w:szCs w:val="24"/>
              </w:rPr>
            </w:pPr>
          </w:p>
          <w:p w:rsidR="009D219E" w:rsidRPr="007E53D7" w:rsidRDefault="009D219E" w:rsidP="007E53D7">
            <w:pPr>
              <w:autoSpaceDE/>
              <w:autoSpaceDN/>
              <w:adjustRightInd/>
              <w:snapToGrid w:val="0"/>
              <w:spacing w:line="379" w:lineRule="atLeast"/>
              <w:ind w:firstLineChars="750" w:firstLine="3630"/>
              <w:jc w:val="both"/>
              <w:rPr>
                <w:rFonts w:eastAsia="仿宋_GB2312"/>
                <w:spacing w:val="102"/>
                <w:kern w:val="2"/>
                <w:sz w:val="28"/>
                <w:szCs w:val="24"/>
              </w:rPr>
            </w:pPr>
            <w:r w:rsidRPr="007E53D7">
              <w:rPr>
                <w:rFonts w:eastAsia="仿宋_GB2312"/>
                <w:spacing w:val="102"/>
                <w:kern w:val="2"/>
                <w:sz w:val="28"/>
                <w:szCs w:val="24"/>
              </w:rPr>
              <w:t>（公章）</w:t>
            </w:r>
          </w:p>
          <w:p w:rsidR="009D219E" w:rsidRPr="007E53D7" w:rsidRDefault="009D219E" w:rsidP="009D219E">
            <w:pPr>
              <w:autoSpaceDE/>
              <w:autoSpaceDN/>
              <w:adjustRightInd/>
              <w:snapToGrid w:val="0"/>
              <w:spacing w:line="379" w:lineRule="atLeast"/>
              <w:ind w:firstLineChars="0" w:firstLine="0"/>
              <w:jc w:val="both"/>
              <w:rPr>
                <w:rFonts w:eastAsia="仿宋_GB2312"/>
                <w:spacing w:val="102"/>
                <w:kern w:val="2"/>
                <w:sz w:val="28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napToGrid w:val="0"/>
              <w:spacing w:line="379" w:lineRule="atLeast"/>
              <w:ind w:firstLineChars="0" w:firstLine="0"/>
              <w:jc w:val="center"/>
              <w:rPr>
                <w:rFonts w:eastAsia="仿宋_GB2312"/>
                <w:spacing w:val="102"/>
                <w:kern w:val="2"/>
                <w:sz w:val="28"/>
                <w:szCs w:val="24"/>
              </w:rPr>
            </w:pPr>
            <w:r w:rsidRPr="007E53D7">
              <w:rPr>
                <w:rFonts w:eastAsia="仿宋_GB2312"/>
                <w:spacing w:val="102"/>
                <w:kern w:val="2"/>
                <w:sz w:val="28"/>
                <w:szCs w:val="24"/>
              </w:rPr>
              <w:t>学校领导签字</w:t>
            </w:r>
          </w:p>
          <w:p w:rsidR="009D219E" w:rsidRPr="007E53D7" w:rsidRDefault="009D219E" w:rsidP="009D219E">
            <w:pPr>
              <w:autoSpaceDE/>
              <w:autoSpaceDN/>
              <w:adjustRightInd/>
              <w:snapToGrid w:val="0"/>
              <w:spacing w:line="379" w:lineRule="atLeast"/>
              <w:ind w:firstLineChars="0" w:firstLine="0"/>
              <w:jc w:val="center"/>
              <w:rPr>
                <w:rFonts w:eastAsia="仿宋_GB2312"/>
                <w:spacing w:val="102"/>
                <w:kern w:val="2"/>
                <w:sz w:val="28"/>
                <w:szCs w:val="24"/>
              </w:rPr>
            </w:pPr>
          </w:p>
          <w:p w:rsidR="009D219E" w:rsidRDefault="009D219E" w:rsidP="009D219E">
            <w:pPr>
              <w:autoSpaceDE/>
              <w:autoSpaceDN/>
              <w:adjustRightInd/>
              <w:snapToGrid w:val="0"/>
              <w:spacing w:line="379" w:lineRule="atLeast"/>
              <w:ind w:firstLineChars="0" w:firstLine="0"/>
              <w:jc w:val="center"/>
              <w:rPr>
                <w:rFonts w:eastAsia="仿宋_GB2312"/>
                <w:spacing w:val="102"/>
                <w:kern w:val="2"/>
                <w:sz w:val="28"/>
                <w:szCs w:val="24"/>
              </w:rPr>
            </w:pPr>
            <w:r w:rsidRPr="007E53D7">
              <w:rPr>
                <w:rFonts w:eastAsia="仿宋_GB2312"/>
                <w:spacing w:val="102"/>
                <w:kern w:val="2"/>
                <w:sz w:val="28"/>
                <w:szCs w:val="24"/>
              </w:rPr>
              <w:t xml:space="preserve">              </w:t>
            </w:r>
            <w:r w:rsidRPr="007E53D7">
              <w:rPr>
                <w:rFonts w:eastAsia="仿宋_GB2312"/>
                <w:spacing w:val="102"/>
                <w:kern w:val="2"/>
                <w:sz w:val="28"/>
                <w:szCs w:val="24"/>
              </w:rPr>
              <w:t>年</w:t>
            </w:r>
            <w:r w:rsidRPr="007E53D7">
              <w:rPr>
                <w:rFonts w:eastAsia="仿宋_GB2312"/>
                <w:spacing w:val="102"/>
                <w:kern w:val="2"/>
                <w:sz w:val="28"/>
                <w:szCs w:val="24"/>
              </w:rPr>
              <w:t xml:space="preserve"> </w:t>
            </w:r>
            <w:r w:rsidRPr="007E53D7">
              <w:rPr>
                <w:rFonts w:eastAsia="仿宋_GB2312"/>
                <w:spacing w:val="102"/>
                <w:kern w:val="2"/>
                <w:sz w:val="28"/>
                <w:szCs w:val="24"/>
              </w:rPr>
              <w:t>月</w:t>
            </w:r>
            <w:r w:rsidRPr="007E53D7">
              <w:rPr>
                <w:rFonts w:eastAsia="仿宋_GB2312"/>
                <w:spacing w:val="102"/>
                <w:kern w:val="2"/>
                <w:sz w:val="28"/>
                <w:szCs w:val="24"/>
              </w:rPr>
              <w:t xml:space="preserve"> </w:t>
            </w:r>
            <w:r w:rsidRPr="007E53D7">
              <w:rPr>
                <w:rFonts w:eastAsia="仿宋_GB2312"/>
                <w:spacing w:val="102"/>
                <w:kern w:val="2"/>
                <w:sz w:val="28"/>
                <w:szCs w:val="24"/>
              </w:rPr>
              <w:t>日</w:t>
            </w:r>
          </w:p>
          <w:p w:rsidR="00943A35" w:rsidRDefault="00943A35" w:rsidP="009D219E">
            <w:pPr>
              <w:autoSpaceDE/>
              <w:autoSpaceDN/>
              <w:adjustRightInd/>
              <w:snapToGrid w:val="0"/>
              <w:spacing w:line="379" w:lineRule="atLeast"/>
              <w:ind w:firstLineChars="0" w:firstLine="0"/>
              <w:jc w:val="center"/>
              <w:rPr>
                <w:rFonts w:eastAsia="仿宋_GB2312"/>
                <w:spacing w:val="102"/>
                <w:kern w:val="2"/>
                <w:sz w:val="28"/>
                <w:szCs w:val="24"/>
              </w:rPr>
            </w:pPr>
          </w:p>
          <w:p w:rsidR="00943A35" w:rsidRPr="007E53D7" w:rsidRDefault="00943A35" w:rsidP="009D219E">
            <w:pPr>
              <w:autoSpaceDE/>
              <w:autoSpaceDN/>
              <w:adjustRightInd/>
              <w:snapToGrid w:val="0"/>
              <w:spacing w:line="379" w:lineRule="atLeast"/>
              <w:ind w:firstLineChars="0" w:firstLine="0"/>
              <w:jc w:val="center"/>
              <w:rPr>
                <w:kern w:val="2"/>
                <w:szCs w:val="24"/>
              </w:rPr>
            </w:pPr>
          </w:p>
          <w:p w:rsidR="009D219E" w:rsidRPr="007E53D7" w:rsidRDefault="009D219E" w:rsidP="009D219E">
            <w:pPr>
              <w:autoSpaceDE/>
              <w:autoSpaceDN/>
              <w:adjustRightInd/>
              <w:snapToGrid w:val="0"/>
              <w:spacing w:line="379" w:lineRule="atLeast"/>
              <w:ind w:firstLineChars="0" w:firstLine="0"/>
              <w:jc w:val="right"/>
              <w:rPr>
                <w:kern w:val="2"/>
                <w:szCs w:val="24"/>
              </w:rPr>
            </w:pPr>
          </w:p>
        </w:tc>
      </w:tr>
    </w:tbl>
    <w:p w:rsidR="00652515" w:rsidRDefault="00652515" w:rsidP="00823782">
      <w:pPr>
        <w:autoSpaceDE/>
        <w:autoSpaceDN/>
        <w:adjustRightInd/>
        <w:spacing w:line="240" w:lineRule="auto"/>
        <w:ind w:firstLineChars="0" w:firstLine="0"/>
        <w:jc w:val="both"/>
      </w:pPr>
    </w:p>
    <w:p w:rsidR="00944409" w:rsidRDefault="00944409" w:rsidP="00823782">
      <w:pPr>
        <w:autoSpaceDE/>
        <w:autoSpaceDN/>
        <w:adjustRightInd/>
        <w:spacing w:line="240" w:lineRule="auto"/>
        <w:ind w:firstLineChars="0" w:firstLine="0"/>
        <w:jc w:val="both"/>
      </w:pPr>
    </w:p>
    <w:p w:rsidR="00944409" w:rsidRPr="00944409" w:rsidRDefault="00944409" w:rsidP="00823782">
      <w:pPr>
        <w:autoSpaceDE/>
        <w:autoSpaceDN/>
        <w:adjustRightInd/>
        <w:spacing w:line="240" w:lineRule="auto"/>
        <w:ind w:firstLineChars="0" w:firstLine="0"/>
        <w:jc w:val="both"/>
      </w:pPr>
    </w:p>
    <w:sectPr w:rsidR="00944409" w:rsidRPr="00944409" w:rsidSect="0030131C">
      <w:headerReference w:type="even" r:id="rId13"/>
      <w:footerReference w:type="even" r:id="rId14"/>
      <w:headerReference w:type="first" r:id="rId15"/>
      <w:footerReference w:type="first" r:id="rId16"/>
      <w:pgSz w:w="11906" w:h="16838" w:code="9"/>
      <w:pgMar w:top="1928" w:right="1531" w:bottom="1928" w:left="1531" w:header="851" w:footer="1701" w:gutter="0"/>
      <w:pgNumType w:fmt="numberInDash"/>
      <w:cols w:space="425"/>
      <w:docGrid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78CA" w:rsidRDefault="00DF78CA">
      <w:r>
        <w:separator/>
      </w:r>
    </w:p>
  </w:endnote>
  <w:endnote w:type="continuationSeparator" w:id="0">
    <w:p w:rsidR="00DF78CA" w:rsidRDefault="00DF78C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911" w:rsidRDefault="002B4911" w:rsidP="00712D85">
    <w:pPr>
      <w:pStyle w:val="aa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911" w:rsidRDefault="002B4911" w:rsidP="00712D85">
    <w:pPr>
      <w:pStyle w:val="aa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78CA" w:rsidRDefault="00DF78CA">
      <w:r>
        <w:separator/>
      </w:r>
    </w:p>
  </w:footnote>
  <w:footnote w:type="continuationSeparator" w:id="0">
    <w:p w:rsidR="00DF78CA" w:rsidRDefault="00DF78C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911" w:rsidRDefault="002B4911" w:rsidP="00712D85">
    <w:pPr>
      <w:pStyle w:val="ab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911" w:rsidRDefault="002B4911" w:rsidP="00712D85">
    <w:pPr>
      <w:pStyle w:val="ab"/>
      <w:ind w:firstLine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D7723"/>
    <w:multiLevelType w:val="multilevel"/>
    <w:tmpl w:val="B3D0C4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">
    <w:nsid w:val="0B6C50F0"/>
    <w:multiLevelType w:val="multilevel"/>
    <w:tmpl w:val="149ADA52"/>
    <w:lvl w:ilvl="0">
      <w:start w:val="1"/>
      <w:numFmt w:val="upperLetter"/>
      <w:lvlText w:val="附录%1"/>
      <w:lvlJc w:val="left"/>
      <w:pPr>
        <w:tabs>
          <w:tab w:val="num" w:pos="1283"/>
        </w:tabs>
        <w:ind w:left="1283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1427"/>
        </w:tabs>
        <w:ind w:left="1427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571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1418"/>
        </w:tabs>
        <w:ind w:left="1787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1418"/>
        </w:tabs>
        <w:ind w:left="1787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91"/>
        </w:tabs>
        <w:ind w:left="2291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2435"/>
        </w:tabs>
        <w:ind w:left="2435" w:hanging="1584"/>
      </w:pPr>
      <w:rPr>
        <w:rFonts w:hint="eastAsia"/>
      </w:rPr>
    </w:lvl>
  </w:abstractNum>
  <w:abstractNum w:abstractNumId="2">
    <w:nsid w:val="1529037D"/>
    <w:multiLevelType w:val="hybridMultilevel"/>
    <w:tmpl w:val="6490479E"/>
    <w:lvl w:ilvl="0" w:tplc="7780ED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1C691E58"/>
    <w:multiLevelType w:val="hybridMultilevel"/>
    <w:tmpl w:val="BABE8A00"/>
    <w:lvl w:ilvl="0" w:tplc="F9DE5866">
      <w:start w:val="1"/>
      <w:numFmt w:val="bullet"/>
      <w:lvlText w:val="-"/>
      <w:lvlJc w:val="left"/>
      <w:pPr>
        <w:ind w:left="1322" w:hanging="420"/>
      </w:pPr>
      <w:rPr>
        <w:rFonts w:ascii="宋体" w:eastAsia="宋体" w:hAnsi="宋体" w:hint="eastAsia"/>
      </w:rPr>
    </w:lvl>
    <w:lvl w:ilvl="1" w:tplc="04090003" w:tentative="1">
      <w:start w:val="1"/>
      <w:numFmt w:val="bullet"/>
      <w:lvlText w:val=""/>
      <w:lvlJc w:val="left"/>
      <w:pPr>
        <w:ind w:left="174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6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8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00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2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82" w:hanging="420"/>
      </w:pPr>
      <w:rPr>
        <w:rFonts w:ascii="Wingdings" w:hAnsi="Wingdings" w:hint="default"/>
      </w:rPr>
    </w:lvl>
  </w:abstractNum>
  <w:abstractNum w:abstractNumId="4">
    <w:nsid w:val="20453EF0"/>
    <w:multiLevelType w:val="multilevel"/>
    <w:tmpl w:val="F126062C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5">
    <w:nsid w:val="3080612D"/>
    <w:multiLevelType w:val="hybridMultilevel"/>
    <w:tmpl w:val="35160BC6"/>
    <w:lvl w:ilvl="0" w:tplc="22488DBE">
      <w:start w:val="1"/>
      <w:numFmt w:val="decimal"/>
      <w:lvlText w:val="%1）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15" w:hanging="420"/>
      </w:pPr>
    </w:lvl>
    <w:lvl w:ilvl="2" w:tplc="0409001B" w:tentative="1">
      <w:start w:val="1"/>
      <w:numFmt w:val="lowerRoman"/>
      <w:lvlText w:val="%3."/>
      <w:lvlJc w:val="right"/>
      <w:pPr>
        <w:ind w:left="2035" w:hanging="420"/>
      </w:pPr>
    </w:lvl>
    <w:lvl w:ilvl="3" w:tplc="0409000F" w:tentative="1">
      <w:start w:val="1"/>
      <w:numFmt w:val="decimal"/>
      <w:lvlText w:val="%4."/>
      <w:lvlJc w:val="left"/>
      <w:pPr>
        <w:ind w:left="2455" w:hanging="420"/>
      </w:pPr>
    </w:lvl>
    <w:lvl w:ilvl="4" w:tplc="04090019" w:tentative="1">
      <w:start w:val="1"/>
      <w:numFmt w:val="lowerLetter"/>
      <w:lvlText w:val="%5)"/>
      <w:lvlJc w:val="left"/>
      <w:pPr>
        <w:ind w:left="2875" w:hanging="420"/>
      </w:pPr>
    </w:lvl>
    <w:lvl w:ilvl="5" w:tplc="0409001B" w:tentative="1">
      <w:start w:val="1"/>
      <w:numFmt w:val="lowerRoman"/>
      <w:lvlText w:val="%6."/>
      <w:lvlJc w:val="right"/>
      <w:pPr>
        <w:ind w:left="3295" w:hanging="420"/>
      </w:pPr>
    </w:lvl>
    <w:lvl w:ilvl="6" w:tplc="0409000F" w:tentative="1">
      <w:start w:val="1"/>
      <w:numFmt w:val="decimal"/>
      <w:lvlText w:val="%7."/>
      <w:lvlJc w:val="left"/>
      <w:pPr>
        <w:ind w:left="3715" w:hanging="420"/>
      </w:pPr>
    </w:lvl>
    <w:lvl w:ilvl="7" w:tplc="04090019" w:tentative="1">
      <w:start w:val="1"/>
      <w:numFmt w:val="lowerLetter"/>
      <w:lvlText w:val="%8)"/>
      <w:lvlJc w:val="left"/>
      <w:pPr>
        <w:ind w:left="4135" w:hanging="420"/>
      </w:pPr>
    </w:lvl>
    <w:lvl w:ilvl="8" w:tplc="0409001B" w:tentative="1">
      <w:start w:val="1"/>
      <w:numFmt w:val="lowerRoman"/>
      <w:lvlText w:val="%9."/>
      <w:lvlJc w:val="right"/>
      <w:pPr>
        <w:ind w:left="4555" w:hanging="420"/>
      </w:pPr>
    </w:lvl>
  </w:abstractNum>
  <w:abstractNum w:abstractNumId="6">
    <w:nsid w:val="30C821AA"/>
    <w:multiLevelType w:val="multilevel"/>
    <w:tmpl w:val="502AD77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7">
    <w:nsid w:val="32006540"/>
    <w:multiLevelType w:val="multilevel"/>
    <w:tmpl w:val="CF207EC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eastAsia"/>
        <w:b w:val="0"/>
        <w:i w:val="0"/>
        <w:sz w:val="36"/>
        <w:szCs w:val="36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  <w:b w:val="0"/>
        <w:i w:val="0"/>
        <w:sz w:val="30"/>
        <w:szCs w:val="30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  <w:b w:val="0"/>
        <w:i w:val="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  <w:b w:val="0"/>
        <w:i w:val="0"/>
        <w:sz w:val="21"/>
        <w:szCs w:val="21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  <w:b w:val="0"/>
        <w:i w:val="0"/>
        <w:sz w:val="21"/>
        <w:szCs w:val="21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  <w:b w:val="0"/>
        <w:i w:val="0"/>
        <w:sz w:val="18"/>
        <w:szCs w:val="18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  <w:b w:val="0"/>
        <w:i w:val="0"/>
        <w:sz w:val="18"/>
        <w:szCs w:val="18"/>
      </w:rPr>
    </w:lvl>
  </w:abstractNum>
  <w:abstractNum w:abstractNumId="8">
    <w:nsid w:val="382B791E"/>
    <w:multiLevelType w:val="multilevel"/>
    <w:tmpl w:val="0409001D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1145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93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271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50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428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507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585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6642"/>
        </w:tabs>
        <w:ind w:left="5102" w:hanging="1700"/>
      </w:pPr>
    </w:lvl>
  </w:abstractNum>
  <w:abstractNum w:abstractNumId="9">
    <w:nsid w:val="42FE570A"/>
    <w:multiLevelType w:val="multilevel"/>
    <w:tmpl w:val="11FEBED6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ascii="Arial" w:eastAsia="黑体" w:hAnsi="Arial" w:hint="default"/>
        <w:b w:val="0"/>
        <w:i w:val="0"/>
        <w:sz w:val="36"/>
        <w:szCs w:val="36"/>
      </w:rPr>
    </w:lvl>
    <w:lvl w:ilvl="1">
      <w:start w:val="1"/>
      <w:numFmt w:val="decimal"/>
      <w:suff w:val="nothing"/>
      <w:lvlText w:val="%1.%2  "/>
      <w:lvlJc w:val="left"/>
      <w:pPr>
        <w:ind w:left="0" w:firstLine="0"/>
      </w:pPr>
      <w:rPr>
        <w:rFonts w:ascii="Arial" w:hAnsi="Arial" w:hint="default"/>
        <w:b w:val="0"/>
        <w:i w:val="0"/>
        <w:sz w:val="30"/>
        <w:szCs w:val="30"/>
      </w:rPr>
    </w:lvl>
    <w:lvl w:ilvl="2">
      <w:start w:val="1"/>
      <w:numFmt w:val="decimal"/>
      <w:suff w:val="nothing"/>
      <w:lvlText w:val="%1.%2.%3  "/>
      <w:lvlJc w:val="left"/>
      <w:pPr>
        <w:ind w:left="0" w:firstLine="0"/>
      </w:pPr>
      <w:rPr>
        <w:rFonts w:ascii="Arial" w:hAnsi="Arial" w:hint="default"/>
        <w:b w:val="0"/>
        <w:i w:val="0"/>
        <w:sz w:val="24"/>
        <w:szCs w:val="24"/>
      </w:rPr>
    </w:lvl>
    <w:lvl w:ilvl="3">
      <w:start w:val="1"/>
      <w:numFmt w:val="decimal"/>
      <w:suff w:val="nothing"/>
      <w:lvlText w:val="%1.%2.%3.%4  "/>
      <w:lvlJc w:val="left"/>
      <w:pPr>
        <w:ind w:left="0" w:firstLine="0"/>
      </w:pPr>
      <w:rPr>
        <w:rFonts w:ascii="Arial" w:hAnsi="Arial" w:hint="default"/>
        <w:b w:val="0"/>
        <w:i w:val="0"/>
        <w:sz w:val="21"/>
        <w:szCs w:val="21"/>
      </w:rPr>
    </w:lvl>
    <w:lvl w:ilvl="4">
      <w:start w:val="1"/>
      <w:numFmt w:val="decimal"/>
      <w:lvlText w:val="%5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5">
      <w:start w:val="1"/>
      <w:numFmt w:val="decimal"/>
      <w:lvlText w:val="%6)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6">
      <w:start w:val="1"/>
      <w:numFmt w:val="lowerLetter"/>
      <w:lvlText w:val="%7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7">
      <w:start w:val="1"/>
      <w:numFmt w:val="decimal"/>
      <w:lvlRestart w:val="0"/>
      <w:pStyle w:val="a"/>
      <w:suff w:val="space"/>
      <w:lvlText w:val="图%8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  <w:lvl w:ilvl="8">
      <w:start w:val="1"/>
      <w:numFmt w:val="decimal"/>
      <w:lvlRestart w:val="0"/>
      <w:pStyle w:val="a0"/>
      <w:suff w:val="space"/>
      <w:lvlText w:val="表%9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</w:abstractNum>
  <w:abstractNum w:abstractNumId="10">
    <w:nsid w:val="437106B7"/>
    <w:multiLevelType w:val="hybridMultilevel"/>
    <w:tmpl w:val="35160BC6"/>
    <w:lvl w:ilvl="0" w:tplc="22488DBE">
      <w:start w:val="1"/>
      <w:numFmt w:val="decimal"/>
      <w:lvlText w:val="%1）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15" w:hanging="420"/>
      </w:pPr>
    </w:lvl>
    <w:lvl w:ilvl="2" w:tplc="0409001B" w:tentative="1">
      <w:start w:val="1"/>
      <w:numFmt w:val="lowerRoman"/>
      <w:lvlText w:val="%3."/>
      <w:lvlJc w:val="right"/>
      <w:pPr>
        <w:ind w:left="2035" w:hanging="420"/>
      </w:pPr>
    </w:lvl>
    <w:lvl w:ilvl="3" w:tplc="0409000F" w:tentative="1">
      <w:start w:val="1"/>
      <w:numFmt w:val="decimal"/>
      <w:lvlText w:val="%4."/>
      <w:lvlJc w:val="left"/>
      <w:pPr>
        <w:ind w:left="2455" w:hanging="420"/>
      </w:pPr>
    </w:lvl>
    <w:lvl w:ilvl="4" w:tplc="04090019" w:tentative="1">
      <w:start w:val="1"/>
      <w:numFmt w:val="lowerLetter"/>
      <w:lvlText w:val="%5)"/>
      <w:lvlJc w:val="left"/>
      <w:pPr>
        <w:ind w:left="2875" w:hanging="420"/>
      </w:pPr>
    </w:lvl>
    <w:lvl w:ilvl="5" w:tplc="0409001B" w:tentative="1">
      <w:start w:val="1"/>
      <w:numFmt w:val="lowerRoman"/>
      <w:lvlText w:val="%6."/>
      <w:lvlJc w:val="right"/>
      <w:pPr>
        <w:ind w:left="3295" w:hanging="420"/>
      </w:pPr>
    </w:lvl>
    <w:lvl w:ilvl="6" w:tplc="0409000F" w:tentative="1">
      <w:start w:val="1"/>
      <w:numFmt w:val="decimal"/>
      <w:lvlText w:val="%7."/>
      <w:lvlJc w:val="left"/>
      <w:pPr>
        <w:ind w:left="3715" w:hanging="420"/>
      </w:pPr>
    </w:lvl>
    <w:lvl w:ilvl="7" w:tplc="04090019" w:tentative="1">
      <w:start w:val="1"/>
      <w:numFmt w:val="lowerLetter"/>
      <w:lvlText w:val="%8)"/>
      <w:lvlJc w:val="left"/>
      <w:pPr>
        <w:ind w:left="4135" w:hanging="420"/>
      </w:pPr>
    </w:lvl>
    <w:lvl w:ilvl="8" w:tplc="0409001B" w:tentative="1">
      <w:start w:val="1"/>
      <w:numFmt w:val="lowerRoman"/>
      <w:lvlText w:val="%9."/>
      <w:lvlJc w:val="right"/>
      <w:pPr>
        <w:ind w:left="4555" w:hanging="420"/>
      </w:pPr>
    </w:lvl>
  </w:abstractNum>
  <w:abstractNum w:abstractNumId="11">
    <w:nsid w:val="524155D8"/>
    <w:multiLevelType w:val="multilevel"/>
    <w:tmpl w:val="AA6A53E8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12">
    <w:nsid w:val="63546429"/>
    <w:multiLevelType w:val="multilevel"/>
    <w:tmpl w:val="FE4653A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3">
    <w:nsid w:val="63550361"/>
    <w:multiLevelType w:val="hybridMultilevel"/>
    <w:tmpl w:val="C2BC4376"/>
    <w:lvl w:ilvl="0" w:tplc="04090011">
      <w:start w:val="1"/>
      <w:numFmt w:val="decimal"/>
      <w:lvlText w:val="%1)"/>
      <w:lvlJc w:val="left"/>
      <w:pPr>
        <w:tabs>
          <w:tab w:val="num" w:pos="704"/>
        </w:tabs>
        <w:ind w:left="704" w:hanging="420"/>
      </w:pPr>
    </w:lvl>
    <w:lvl w:ilvl="1" w:tplc="9D8EF4E4">
      <w:start w:val="1"/>
      <w:numFmt w:val="bullet"/>
      <w:lvlText w:val="-"/>
      <w:lvlJc w:val="left"/>
      <w:pPr>
        <w:tabs>
          <w:tab w:val="num" w:pos="1124"/>
        </w:tabs>
        <w:ind w:left="1124" w:hanging="420"/>
      </w:pPr>
      <w:rPr>
        <w:rFonts w:ascii="宋体" w:eastAsia="宋体" w:hAnsi="宋体" w:hint="eastAsia"/>
      </w:rPr>
    </w:lvl>
    <w:lvl w:ilvl="2" w:tplc="0409000F">
      <w:start w:val="1"/>
      <w:numFmt w:val="decimal"/>
      <w:lvlText w:val="%3."/>
      <w:lvlJc w:val="left"/>
      <w:pPr>
        <w:tabs>
          <w:tab w:val="num" w:pos="1544"/>
        </w:tabs>
        <w:ind w:left="1544" w:hanging="420"/>
      </w:pPr>
    </w:lvl>
    <w:lvl w:ilvl="3" w:tplc="5038CD20">
      <w:start w:val="1"/>
      <w:numFmt w:val="decimal"/>
      <w:lvlText w:val="%4、"/>
      <w:lvlJc w:val="left"/>
      <w:pPr>
        <w:ind w:left="1904" w:hanging="360"/>
      </w:pPr>
      <w:rPr>
        <w:rFonts w:hint="default"/>
      </w:rPr>
    </w:lvl>
    <w:lvl w:ilvl="4" w:tplc="04090019" w:tentative="1">
      <w:start w:val="1"/>
      <w:numFmt w:val="lowerLetter"/>
      <w:lvlText w:val="%5)"/>
      <w:lvlJc w:val="left"/>
      <w:pPr>
        <w:tabs>
          <w:tab w:val="num" w:pos="2384"/>
        </w:tabs>
        <w:ind w:left="2384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04"/>
        </w:tabs>
        <w:ind w:left="2804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24"/>
        </w:tabs>
        <w:ind w:left="3224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44"/>
        </w:tabs>
        <w:ind w:left="3644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64"/>
        </w:tabs>
        <w:ind w:left="4064" w:hanging="420"/>
      </w:pPr>
    </w:lvl>
  </w:abstractNum>
  <w:abstractNum w:abstractNumId="14">
    <w:nsid w:val="67A90807"/>
    <w:multiLevelType w:val="hybridMultilevel"/>
    <w:tmpl w:val="35160BC6"/>
    <w:lvl w:ilvl="0" w:tplc="22488DBE">
      <w:start w:val="1"/>
      <w:numFmt w:val="decimal"/>
      <w:lvlText w:val="%1）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15" w:hanging="420"/>
      </w:pPr>
    </w:lvl>
    <w:lvl w:ilvl="2" w:tplc="0409001B" w:tentative="1">
      <w:start w:val="1"/>
      <w:numFmt w:val="lowerRoman"/>
      <w:lvlText w:val="%3."/>
      <w:lvlJc w:val="right"/>
      <w:pPr>
        <w:ind w:left="2035" w:hanging="420"/>
      </w:pPr>
    </w:lvl>
    <w:lvl w:ilvl="3" w:tplc="0409000F" w:tentative="1">
      <w:start w:val="1"/>
      <w:numFmt w:val="decimal"/>
      <w:lvlText w:val="%4."/>
      <w:lvlJc w:val="left"/>
      <w:pPr>
        <w:ind w:left="2455" w:hanging="420"/>
      </w:pPr>
    </w:lvl>
    <w:lvl w:ilvl="4" w:tplc="04090019" w:tentative="1">
      <w:start w:val="1"/>
      <w:numFmt w:val="lowerLetter"/>
      <w:lvlText w:val="%5)"/>
      <w:lvlJc w:val="left"/>
      <w:pPr>
        <w:ind w:left="2875" w:hanging="420"/>
      </w:pPr>
    </w:lvl>
    <w:lvl w:ilvl="5" w:tplc="0409001B" w:tentative="1">
      <w:start w:val="1"/>
      <w:numFmt w:val="lowerRoman"/>
      <w:lvlText w:val="%6."/>
      <w:lvlJc w:val="right"/>
      <w:pPr>
        <w:ind w:left="3295" w:hanging="420"/>
      </w:pPr>
    </w:lvl>
    <w:lvl w:ilvl="6" w:tplc="0409000F" w:tentative="1">
      <w:start w:val="1"/>
      <w:numFmt w:val="decimal"/>
      <w:lvlText w:val="%7."/>
      <w:lvlJc w:val="left"/>
      <w:pPr>
        <w:ind w:left="3715" w:hanging="420"/>
      </w:pPr>
    </w:lvl>
    <w:lvl w:ilvl="7" w:tplc="04090019" w:tentative="1">
      <w:start w:val="1"/>
      <w:numFmt w:val="lowerLetter"/>
      <w:lvlText w:val="%8)"/>
      <w:lvlJc w:val="left"/>
      <w:pPr>
        <w:ind w:left="4135" w:hanging="420"/>
      </w:pPr>
    </w:lvl>
    <w:lvl w:ilvl="8" w:tplc="0409001B" w:tentative="1">
      <w:start w:val="1"/>
      <w:numFmt w:val="lowerRoman"/>
      <w:lvlText w:val="%9."/>
      <w:lvlJc w:val="right"/>
      <w:pPr>
        <w:ind w:left="4555" w:hanging="420"/>
      </w:pPr>
    </w:lvl>
  </w:abstractNum>
  <w:abstractNum w:abstractNumId="15">
    <w:nsid w:val="72347E6A"/>
    <w:multiLevelType w:val="multilevel"/>
    <w:tmpl w:val="D95C4700"/>
    <w:lvl w:ilvl="0">
      <w:start w:val="1"/>
      <w:numFmt w:val="upperLetter"/>
      <w:lvlText w:val="附录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abstractNum w:abstractNumId="16">
    <w:nsid w:val="73083B72"/>
    <w:multiLevelType w:val="hybridMultilevel"/>
    <w:tmpl w:val="27AAF518"/>
    <w:lvl w:ilvl="0" w:tplc="6C267168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abstractNum w:abstractNumId="17">
    <w:nsid w:val="7E0E3B0E"/>
    <w:multiLevelType w:val="multilevel"/>
    <w:tmpl w:val="E62EF8F2"/>
    <w:lvl w:ilvl="0">
      <w:start w:val="1"/>
      <w:numFmt w:val="none"/>
      <w:lvlText w:val="附录A 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A.%2"/>
      <w:lvlJc w:val="left"/>
      <w:pPr>
        <w:tabs>
          <w:tab w:val="num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A.%2.%3"/>
      <w:lvlJc w:val="left"/>
      <w:pPr>
        <w:tabs>
          <w:tab w:val="num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num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num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num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num w:numId="1">
    <w:abstractNumId w:val="15"/>
  </w:num>
  <w:num w:numId="2">
    <w:abstractNumId w:val="15"/>
  </w:num>
  <w:num w:numId="3">
    <w:abstractNumId w:val="15"/>
  </w:num>
  <w:num w:numId="4">
    <w:abstractNumId w:val="9"/>
  </w:num>
  <w:num w:numId="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15"/>
  </w:num>
  <w:num w:numId="8">
    <w:abstractNumId w:val="15"/>
  </w:num>
  <w:num w:numId="9">
    <w:abstractNumId w:val="15"/>
  </w:num>
  <w:num w:numId="10">
    <w:abstractNumId w:val="4"/>
  </w:num>
  <w:num w:numId="11">
    <w:abstractNumId w:val="4"/>
  </w:num>
  <w:num w:numId="12">
    <w:abstractNumId w:val="4"/>
  </w:num>
  <w:num w:numId="13">
    <w:abstractNumId w:val="7"/>
  </w:num>
  <w:num w:numId="14">
    <w:abstractNumId w:val="8"/>
  </w:num>
  <w:num w:numId="15">
    <w:abstractNumId w:val="0"/>
  </w:num>
  <w:num w:numId="16">
    <w:abstractNumId w:val="6"/>
  </w:num>
  <w:num w:numId="17">
    <w:abstractNumId w:val="11"/>
  </w:num>
  <w:num w:numId="18">
    <w:abstractNumId w:val="11"/>
  </w:num>
  <w:num w:numId="19">
    <w:abstractNumId w:val="11"/>
  </w:num>
  <w:num w:numId="20">
    <w:abstractNumId w:val="17"/>
  </w:num>
  <w:num w:numId="21">
    <w:abstractNumId w:val="17"/>
  </w:num>
  <w:num w:numId="22">
    <w:abstractNumId w:val="17"/>
  </w:num>
  <w:num w:numId="23">
    <w:abstractNumId w:val="17"/>
  </w:num>
  <w:num w:numId="24">
    <w:abstractNumId w:val="11"/>
  </w:num>
  <w:num w:numId="25">
    <w:abstractNumId w:val="11"/>
  </w:num>
  <w:num w:numId="26">
    <w:abstractNumId w:val="17"/>
  </w:num>
  <w:num w:numId="27">
    <w:abstractNumId w:val="17"/>
  </w:num>
  <w:num w:numId="28">
    <w:abstractNumId w:val="17"/>
  </w:num>
  <w:num w:numId="29">
    <w:abstractNumId w:val="1"/>
  </w:num>
  <w:num w:numId="30">
    <w:abstractNumId w:val="11"/>
  </w:num>
  <w:num w:numId="31">
    <w:abstractNumId w:val="11"/>
  </w:num>
  <w:num w:numId="32">
    <w:abstractNumId w:val="17"/>
  </w:num>
  <w:num w:numId="33">
    <w:abstractNumId w:val="12"/>
  </w:num>
  <w:num w:numId="34">
    <w:abstractNumId w:val="12"/>
  </w:num>
  <w:num w:numId="35">
    <w:abstractNumId w:val="12"/>
  </w:num>
  <w:num w:numId="36">
    <w:abstractNumId w:val="16"/>
  </w:num>
  <w:num w:numId="37">
    <w:abstractNumId w:val="2"/>
  </w:num>
  <w:num w:numId="38">
    <w:abstractNumId w:val="5"/>
  </w:num>
  <w:num w:numId="39">
    <w:abstractNumId w:val="14"/>
  </w:num>
  <w:num w:numId="40">
    <w:abstractNumId w:val="3"/>
  </w:num>
  <w:num w:numId="41">
    <w:abstractNumId w:val="10"/>
  </w:num>
  <w:num w:numId="42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370BA"/>
    <w:rsid w:val="00000681"/>
    <w:rsid w:val="00001073"/>
    <w:rsid w:val="00002FEA"/>
    <w:rsid w:val="000030D0"/>
    <w:rsid w:val="00003D28"/>
    <w:rsid w:val="00003D31"/>
    <w:rsid w:val="000064EE"/>
    <w:rsid w:val="00011126"/>
    <w:rsid w:val="00012ECD"/>
    <w:rsid w:val="000136D9"/>
    <w:rsid w:val="000137E5"/>
    <w:rsid w:val="000145A1"/>
    <w:rsid w:val="00016370"/>
    <w:rsid w:val="000164AC"/>
    <w:rsid w:val="00016C31"/>
    <w:rsid w:val="000177A1"/>
    <w:rsid w:val="00017F73"/>
    <w:rsid w:val="00020F1E"/>
    <w:rsid w:val="000232E4"/>
    <w:rsid w:val="00023C03"/>
    <w:rsid w:val="000245ED"/>
    <w:rsid w:val="00024AF9"/>
    <w:rsid w:val="000256E1"/>
    <w:rsid w:val="00026FDF"/>
    <w:rsid w:val="00027155"/>
    <w:rsid w:val="0002771E"/>
    <w:rsid w:val="00034028"/>
    <w:rsid w:val="00037FDA"/>
    <w:rsid w:val="00040C05"/>
    <w:rsid w:val="00040FA7"/>
    <w:rsid w:val="000415D7"/>
    <w:rsid w:val="00043B02"/>
    <w:rsid w:val="00045376"/>
    <w:rsid w:val="00045949"/>
    <w:rsid w:val="00050C0D"/>
    <w:rsid w:val="00051C71"/>
    <w:rsid w:val="00052605"/>
    <w:rsid w:val="00052FC8"/>
    <w:rsid w:val="00053195"/>
    <w:rsid w:val="00054037"/>
    <w:rsid w:val="000564C7"/>
    <w:rsid w:val="0005678A"/>
    <w:rsid w:val="00057DDA"/>
    <w:rsid w:val="000616CA"/>
    <w:rsid w:val="00061E57"/>
    <w:rsid w:val="000632AA"/>
    <w:rsid w:val="000633DC"/>
    <w:rsid w:val="0006655F"/>
    <w:rsid w:val="00066752"/>
    <w:rsid w:val="000710DA"/>
    <w:rsid w:val="000720EC"/>
    <w:rsid w:val="000722AD"/>
    <w:rsid w:val="00072433"/>
    <w:rsid w:val="00073172"/>
    <w:rsid w:val="00074404"/>
    <w:rsid w:val="000759A6"/>
    <w:rsid w:val="00077DE0"/>
    <w:rsid w:val="000836A0"/>
    <w:rsid w:val="00083B4E"/>
    <w:rsid w:val="00084F3D"/>
    <w:rsid w:val="000864EE"/>
    <w:rsid w:val="00086C42"/>
    <w:rsid w:val="00092674"/>
    <w:rsid w:val="00093CE6"/>
    <w:rsid w:val="00095318"/>
    <w:rsid w:val="000963E3"/>
    <w:rsid w:val="000A15BA"/>
    <w:rsid w:val="000A2AF4"/>
    <w:rsid w:val="000A335F"/>
    <w:rsid w:val="000A53B0"/>
    <w:rsid w:val="000A5AB7"/>
    <w:rsid w:val="000A6339"/>
    <w:rsid w:val="000A64FE"/>
    <w:rsid w:val="000B1480"/>
    <w:rsid w:val="000B1875"/>
    <w:rsid w:val="000B1D35"/>
    <w:rsid w:val="000B253C"/>
    <w:rsid w:val="000B5F39"/>
    <w:rsid w:val="000B6278"/>
    <w:rsid w:val="000B6B6F"/>
    <w:rsid w:val="000C0803"/>
    <w:rsid w:val="000C2177"/>
    <w:rsid w:val="000C39DC"/>
    <w:rsid w:val="000C39EE"/>
    <w:rsid w:val="000C4332"/>
    <w:rsid w:val="000C72F4"/>
    <w:rsid w:val="000C7D20"/>
    <w:rsid w:val="000D0379"/>
    <w:rsid w:val="000D3267"/>
    <w:rsid w:val="000D34F0"/>
    <w:rsid w:val="000D53BE"/>
    <w:rsid w:val="000D6535"/>
    <w:rsid w:val="000D6C42"/>
    <w:rsid w:val="000D7073"/>
    <w:rsid w:val="000D7E9A"/>
    <w:rsid w:val="000E07B9"/>
    <w:rsid w:val="000E0D54"/>
    <w:rsid w:val="000E192E"/>
    <w:rsid w:val="000E2D09"/>
    <w:rsid w:val="000E3803"/>
    <w:rsid w:val="000E3863"/>
    <w:rsid w:val="000E4037"/>
    <w:rsid w:val="000E6C78"/>
    <w:rsid w:val="000E701C"/>
    <w:rsid w:val="000F0C9F"/>
    <w:rsid w:val="000F13EC"/>
    <w:rsid w:val="000F44CF"/>
    <w:rsid w:val="000F493C"/>
    <w:rsid w:val="000F4A68"/>
    <w:rsid w:val="000F4C07"/>
    <w:rsid w:val="000F5034"/>
    <w:rsid w:val="000F5498"/>
    <w:rsid w:val="000F6075"/>
    <w:rsid w:val="00101BD0"/>
    <w:rsid w:val="00104561"/>
    <w:rsid w:val="00112E14"/>
    <w:rsid w:val="00115255"/>
    <w:rsid w:val="00116578"/>
    <w:rsid w:val="00120C5F"/>
    <w:rsid w:val="001221F1"/>
    <w:rsid w:val="00124A93"/>
    <w:rsid w:val="00124B35"/>
    <w:rsid w:val="00124B6E"/>
    <w:rsid w:val="001253FE"/>
    <w:rsid w:val="00126E2B"/>
    <w:rsid w:val="00127382"/>
    <w:rsid w:val="00127CC8"/>
    <w:rsid w:val="00127EF8"/>
    <w:rsid w:val="00130283"/>
    <w:rsid w:val="001309CF"/>
    <w:rsid w:val="00131B47"/>
    <w:rsid w:val="001349A7"/>
    <w:rsid w:val="0013706A"/>
    <w:rsid w:val="00137FAB"/>
    <w:rsid w:val="001400E3"/>
    <w:rsid w:val="00140582"/>
    <w:rsid w:val="001409DE"/>
    <w:rsid w:val="00140C3E"/>
    <w:rsid w:val="00140E5A"/>
    <w:rsid w:val="00141001"/>
    <w:rsid w:val="00141ED1"/>
    <w:rsid w:val="001423B1"/>
    <w:rsid w:val="00142A20"/>
    <w:rsid w:val="00145CCD"/>
    <w:rsid w:val="00147976"/>
    <w:rsid w:val="00150A03"/>
    <w:rsid w:val="0015150C"/>
    <w:rsid w:val="001517EE"/>
    <w:rsid w:val="00153520"/>
    <w:rsid w:val="0015370B"/>
    <w:rsid w:val="0015570A"/>
    <w:rsid w:val="00156A02"/>
    <w:rsid w:val="00157C59"/>
    <w:rsid w:val="0016245C"/>
    <w:rsid w:val="00163EE3"/>
    <w:rsid w:val="001645C4"/>
    <w:rsid w:val="001671DE"/>
    <w:rsid w:val="00167E60"/>
    <w:rsid w:val="00171379"/>
    <w:rsid w:val="001737B9"/>
    <w:rsid w:val="00176E78"/>
    <w:rsid w:val="0017732F"/>
    <w:rsid w:val="00177BE7"/>
    <w:rsid w:val="001803BD"/>
    <w:rsid w:val="001809E0"/>
    <w:rsid w:val="00180B10"/>
    <w:rsid w:val="00181B43"/>
    <w:rsid w:val="0018299E"/>
    <w:rsid w:val="001833E6"/>
    <w:rsid w:val="00184DEE"/>
    <w:rsid w:val="001858AF"/>
    <w:rsid w:val="00186FA6"/>
    <w:rsid w:val="00187B20"/>
    <w:rsid w:val="0019006E"/>
    <w:rsid w:val="001927DD"/>
    <w:rsid w:val="001944C4"/>
    <w:rsid w:val="00194D8E"/>
    <w:rsid w:val="00196A91"/>
    <w:rsid w:val="0019757F"/>
    <w:rsid w:val="001A23EA"/>
    <w:rsid w:val="001A23F2"/>
    <w:rsid w:val="001A56F2"/>
    <w:rsid w:val="001A71B3"/>
    <w:rsid w:val="001A793A"/>
    <w:rsid w:val="001B4097"/>
    <w:rsid w:val="001B4130"/>
    <w:rsid w:val="001B4489"/>
    <w:rsid w:val="001B45C6"/>
    <w:rsid w:val="001B533F"/>
    <w:rsid w:val="001B7501"/>
    <w:rsid w:val="001B7E1A"/>
    <w:rsid w:val="001C0178"/>
    <w:rsid w:val="001C1643"/>
    <w:rsid w:val="001C26CF"/>
    <w:rsid w:val="001C2C84"/>
    <w:rsid w:val="001C361D"/>
    <w:rsid w:val="001C62D4"/>
    <w:rsid w:val="001C6915"/>
    <w:rsid w:val="001C6F0F"/>
    <w:rsid w:val="001D1724"/>
    <w:rsid w:val="001D1DCB"/>
    <w:rsid w:val="001D664B"/>
    <w:rsid w:val="001D7170"/>
    <w:rsid w:val="001E2475"/>
    <w:rsid w:val="001E2665"/>
    <w:rsid w:val="001E280A"/>
    <w:rsid w:val="001E2F7B"/>
    <w:rsid w:val="001E2FED"/>
    <w:rsid w:val="001E3A60"/>
    <w:rsid w:val="001E3E9C"/>
    <w:rsid w:val="001E50EA"/>
    <w:rsid w:val="001E648E"/>
    <w:rsid w:val="001E6938"/>
    <w:rsid w:val="001F0460"/>
    <w:rsid w:val="001F2027"/>
    <w:rsid w:val="001F4E1A"/>
    <w:rsid w:val="001F63BD"/>
    <w:rsid w:val="001F6BD9"/>
    <w:rsid w:val="0020007F"/>
    <w:rsid w:val="00200DAB"/>
    <w:rsid w:val="00201C73"/>
    <w:rsid w:val="002023C3"/>
    <w:rsid w:val="002024CB"/>
    <w:rsid w:val="002031F1"/>
    <w:rsid w:val="00204875"/>
    <w:rsid w:val="0020498E"/>
    <w:rsid w:val="00204B2C"/>
    <w:rsid w:val="00206485"/>
    <w:rsid w:val="0020693D"/>
    <w:rsid w:val="00206F6A"/>
    <w:rsid w:val="0021197B"/>
    <w:rsid w:val="0021391A"/>
    <w:rsid w:val="00213E57"/>
    <w:rsid w:val="00214A93"/>
    <w:rsid w:val="00217471"/>
    <w:rsid w:val="00217ADD"/>
    <w:rsid w:val="00217AE9"/>
    <w:rsid w:val="00220513"/>
    <w:rsid w:val="0022097F"/>
    <w:rsid w:val="00221324"/>
    <w:rsid w:val="00221CFB"/>
    <w:rsid w:val="00221D8B"/>
    <w:rsid w:val="00223081"/>
    <w:rsid w:val="002232F5"/>
    <w:rsid w:val="00227543"/>
    <w:rsid w:val="00230D0C"/>
    <w:rsid w:val="00231159"/>
    <w:rsid w:val="002314C7"/>
    <w:rsid w:val="002347EC"/>
    <w:rsid w:val="00235B47"/>
    <w:rsid w:val="00236CDA"/>
    <w:rsid w:val="0023721D"/>
    <w:rsid w:val="002375B0"/>
    <w:rsid w:val="00240155"/>
    <w:rsid w:val="00242416"/>
    <w:rsid w:val="00242661"/>
    <w:rsid w:val="00243160"/>
    <w:rsid w:val="002451E4"/>
    <w:rsid w:val="0024542D"/>
    <w:rsid w:val="00246033"/>
    <w:rsid w:val="00246213"/>
    <w:rsid w:val="0024742A"/>
    <w:rsid w:val="0024779F"/>
    <w:rsid w:val="002501C0"/>
    <w:rsid w:val="0025091B"/>
    <w:rsid w:val="002510BB"/>
    <w:rsid w:val="00251844"/>
    <w:rsid w:val="00252A7A"/>
    <w:rsid w:val="00262568"/>
    <w:rsid w:val="00263B56"/>
    <w:rsid w:val="00267DB1"/>
    <w:rsid w:val="00270824"/>
    <w:rsid w:val="002711EC"/>
    <w:rsid w:val="00271AC6"/>
    <w:rsid w:val="00271CD0"/>
    <w:rsid w:val="00271D4F"/>
    <w:rsid w:val="00273F3B"/>
    <w:rsid w:val="00274E4A"/>
    <w:rsid w:val="002753AB"/>
    <w:rsid w:val="00282093"/>
    <w:rsid w:val="002820B5"/>
    <w:rsid w:val="00284C66"/>
    <w:rsid w:val="00284CBE"/>
    <w:rsid w:val="00286C9F"/>
    <w:rsid w:val="00290679"/>
    <w:rsid w:val="00291BF7"/>
    <w:rsid w:val="002934C0"/>
    <w:rsid w:val="00295A19"/>
    <w:rsid w:val="00296C99"/>
    <w:rsid w:val="0029781B"/>
    <w:rsid w:val="002A0646"/>
    <w:rsid w:val="002A0CBC"/>
    <w:rsid w:val="002A3D5D"/>
    <w:rsid w:val="002A40EA"/>
    <w:rsid w:val="002A484C"/>
    <w:rsid w:val="002A4F88"/>
    <w:rsid w:val="002A6D77"/>
    <w:rsid w:val="002A6F1F"/>
    <w:rsid w:val="002A79DD"/>
    <w:rsid w:val="002B0591"/>
    <w:rsid w:val="002B096F"/>
    <w:rsid w:val="002B2A7B"/>
    <w:rsid w:val="002B3FB8"/>
    <w:rsid w:val="002B4911"/>
    <w:rsid w:val="002B7932"/>
    <w:rsid w:val="002B7BD8"/>
    <w:rsid w:val="002C2999"/>
    <w:rsid w:val="002C2F3F"/>
    <w:rsid w:val="002C5944"/>
    <w:rsid w:val="002C5B9B"/>
    <w:rsid w:val="002C6DC8"/>
    <w:rsid w:val="002C7D32"/>
    <w:rsid w:val="002D2495"/>
    <w:rsid w:val="002D2AE8"/>
    <w:rsid w:val="002D44CB"/>
    <w:rsid w:val="002D5B6E"/>
    <w:rsid w:val="002D7E22"/>
    <w:rsid w:val="002D7E99"/>
    <w:rsid w:val="002E10F4"/>
    <w:rsid w:val="002E442C"/>
    <w:rsid w:val="002E5A65"/>
    <w:rsid w:val="002F0012"/>
    <w:rsid w:val="002F09FE"/>
    <w:rsid w:val="002F0B75"/>
    <w:rsid w:val="002F141B"/>
    <w:rsid w:val="002F1E0F"/>
    <w:rsid w:val="002F48AD"/>
    <w:rsid w:val="002F6EBB"/>
    <w:rsid w:val="0030015B"/>
    <w:rsid w:val="0030026D"/>
    <w:rsid w:val="00300CE7"/>
    <w:rsid w:val="0030131C"/>
    <w:rsid w:val="00301862"/>
    <w:rsid w:val="00301B64"/>
    <w:rsid w:val="0030224D"/>
    <w:rsid w:val="00302691"/>
    <w:rsid w:val="0030318D"/>
    <w:rsid w:val="003034E6"/>
    <w:rsid w:val="0030616E"/>
    <w:rsid w:val="00307AEA"/>
    <w:rsid w:val="00307E09"/>
    <w:rsid w:val="00313862"/>
    <w:rsid w:val="0031461C"/>
    <w:rsid w:val="00316DD1"/>
    <w:rsid w:val="00316EAF"/>
    <w:rsid w:val="00317A95"/>
    <w:rsid w:val="00317DC4"/>
    <w:rsid w:val="00320107"/>
    <w:rsid w:val="003208D2"/>
    <w:rsid w:val="00320B0D"/>
    <w:rsid w:val="003218EA"/>
    <w:rsid w:val="003246EF"/>
    <w:rsid w:val="003258CD"/>
    <w:rsid w:val="003279A9"/>
    <w:rsid w:val="003301F7"/>
    <w:rsid w:val="003320E6"/>
    <w:rsid w:val="003332A9"/>
    <w:rsid w:val="003346E1"/>
    <w:rsid w:val="00335FC8"/>
    <w:rsid w:val="00337829"/>
    <w:rsid w:val="00337AAF"/>
    <w:rsid w:val="00340912"/>
    <w:rsid w:val="00340920"/>
    <w:rsid w:val="0034129C"/>
    <w:rsid w:val="0034342F"/>
    <w:rsid w:val="0034491B"/>
    <w:rsid w:val="00345EE0"/>
    <w:rsid w:val="003510FA"/>
    <w:rsid w:val="0035137F"/>
    <w:rsid w:val="00353353"/>
    <w:rsid w:val="003534D0"/>
    <w:rsid w:val="00353B61"/>
    <w:rsid w:val="00354827"/>
    <w:rsid w:val="0035600C"/>
    <w:rsid w:val="00356219"/>
    <w:rsid w:val="003568F3"/>
    <w:rsid w:val="00357AE1"/>
    <w:rsid w:val="0036388C"/>
    <w:rsid w:val="00365071"/>
    <w:rsid w:val="00367B4D"/>
    <w:rsid w:val="003704EE"/>
    <w:rsid w:val="003709F2"/>
    <w:rsid w:val="00370A76"/>
    <w:rsid w:val="00377E2B"/>
    <w:rsid w:val="00380217"/>
    <w:rsid w:val="00382770"/>
    <w:rsid w:val="00382DA6"/>
    <w:rsid w:val="00382DB5"/>
    <w:rsid w:val="00384784"/>
    <w:rsid w:val="00387140"/>
    <w:rsid w:val="00387221"/>
    <w:rsid w:val="00387BBA"/>
    <w:rsid w:val="00391886"/>
    <w:rsid w:val="0039366E"/>
    <w:rsid w:val="00397AA7"/>
    <w:rsid w:val="003A1566"/>
    <w:rsid w:val="003A4E6C"/>
    <w:rsid w:val="003B1C6A"/>
    <w:rsid w:val="003B2863"/>
    <w:rsid w:val="003B32AF"/>
    <w:rsid w:val="003B37D3"/>
    <w:rsid w:val="003B4F1B"/>
    <w:rsid w:val="003B5B00"/>
    <w:rsid w:val="003B6B4B"/>
    <w:rsid w:val="003C071D"/>
    <w:rsid w:val="003C07DE"/>
    <w:rsid w:val="003C0A6F"/>
    <w:rsid w:val="003C1CB8"/>
    <w:rsid w:val="003C3608"/>
    <w:rsid w:val="003C53FC"/>
    <w:rsid w:val="003C5B94"/>
    <w:rsid w:val="003C7ED3"/>
    <w:rsid w:val="003D1219"/>
    <w:rsid w:val="003D1DA4"/>
    <w:rsid w:val="003D4CC1"/>
    <w:rsid w:val="003D7A12"/>
    <w:rsid w:val="003D7B30"/>
    <w:rsid w:val="003E1DBD"/>
    <w:rsid w:val="003E4E4C"/>
    <w:rsid w:val="003E790D"/>
    <w:rsid w:val="003E7A3B"/>
    <w:rsid w:val="003E7ADF"/>
    <w:rsid w:val="003F0DB0"/>
    <w:rsid w:val="003F1CEB"/>
    <w:rsid w:val="003F4772"/>
    <w:rsid w:val="003F4F70"/>
    <w:rsid w:val="00401341"/>
    <w:rsid w:val="0040177B"/>
    <w:rsid w:val="0040346D"/>
    <w:rsid w:val="004042C8"/>
    <w:rsid w:val="00405B39"/>
    <w:rsid w:val="0040609D"/>
    <w:rsid w:val="0040785F"/>
    <w:rsid w:val="00412DE8"/>
    <w:rsid w:val="0042102A"/>
    <w:rsid w:val="00422917"/>
    <w:rsid w:val="00430F9D"/>
    <w:rsid w:val="004313E8"/>
    <w:rsid w:val="00431C04"/>
    <w:rsid w:val="00432277"/>
    <w:rsid w:val="004344CB"/>
    <w:rsid w:val="00435405"/>
    <w:rsid w:val="0043592F"/>
    <w:rsid w:val="00436B1B"/>
    <w:rsid w:val="0044017B"/>
    <w:rsid w:val="004402E1"/>
    <w:rsid w:val="00440A8F"/>
    <w:rsid w:val="00440C80"/>
    <w:rsid w:val="0044455A"/>
    <w:rsid w:val="004459E8"/>
    <w:rsid w:val="00446266"/>
    <w:rsid w:val="004501EA"/>
    <w:rsid w:val="004528FC"/>
    <w:rsid w:val="00453E0E"/>
    <w:rsid w:val="0045502D"/>
    <w:rsid w:val="004553F9"/>
    <w:rsid w:val="004556EE"/>
    <w:rsid w:val="0045694D"/>
    <w:rsid w:val="00462329"/>
    <w:rsid w:val="00462FAF"/>
    <w:rsid w:val="0046319A"/>
    <w:rsid w:val="00463FEC"/>
    <w:rsid w:val="004678EF"/>
    <w:rsid w:val="00470D51"/>
    <w:rsid w:val="00471439"/>
    <w:rsid w:val="00471C22"/>
    <w:rsid w:val="004723AD"/>
    <w:rsid w:val="004755CA"/>
    <w:rsid w:val="00475F88"/>
    <w:rsid w:val="004812FF"/>
    <w:rsid w:val="00483BEC"/>
    <w:rsid w:val="00486EDC"/>
    <w:rsid w:val="0049192F"/>
    <w:rsid w:val="00493F37"/>
    <w:rsid w:val="00494368"/>
    <w:rsid w:val="00494EAD"/>
    <w:rsid w:val="00497C6B"/>
    <w:rsid w:val="004A1627"/>
    <w:rsid w:val="004A16A4"/>
    <w:rsid w:val="004A20BA"/>
    <w:rsid w:val="004A251C"/>
    <w:rsid w:val="004A26DE"/>
    <w:rsid w:val="004A4103"/>
    <w:rsid w:val="004A44CE"/>
    <w:rsid w:val="004A47C7"/>
    <w:rsid w:val="004A5152"/>
    <w:rsid w:val="004A5B2B"/>
    <w:rsid w:val="004A6466"/>
    <w:rsid w:val="004A6E8B"/>
    <w:rsid w:val="004B079F"/>
    <w:rsid w:val="004B2A2F"/>
    <w:rsid w:val="004B2A5A"/>
    <w:rsid w:val="004B2C32"/>
    <w:rsid w:val="004B2D38"/>
    <w:rsid w:val="004B3138"/>
    <w:rsid w:val="004B3DA6"/>
    <w:rsid w:val="004B597D"/>
    <w:rsid w:val="004B5FB5"/>
    <w:rsid w:val="004B7341"/>
    <w:rsid w:val="004C0090"/>
    <w:rsid w:val="004C03FA"/>
    <w:rsid w:val="004C1557"/>
    <w:rsid w:val="004C18C1"/>
    <w:rsid w:val="004C1F53"/>
    <w:rsid w:val="004C373B"/>
    <w:rsid w:val="004C3C6D"/>
    <w:rsid w:val="004C6955"/>
    <w:rsid w:val="004D122F"/>
    <w:rsid w:val="004D18BD"/>
    <w:rsid w:val="004D5634"/>
    <w:rsid w:val="004D6B3E"/>
    <w:rsid w:val="004D7B50"/>
    <w:rsid w:val="004E07E6"/>
    <w:rsid w:val="004E208C"/>
    <w:rsid w:val="004E2D92"/>
    <w:rsid w:val="004E7F48"/>
    <w:rsid w:val="004F1C6A"/>
    <w:rsid w:val="004F3099"/>
    <w:rsid w:val="004F3463"/>
    <w:rsid w:val="004F4E11"/>
    <w:rsid w:val="004F5193"/>
    <w:rsid w:val="004F7E92"/>
    <w:rsid w:val="00501C08"/>
    <w:rsid w:val="005033D1"/>
    <w:rsid w:val="005040BF"/>
    <w:rsid w:val="00504D7C"/>
    <w:rsid w:val="00507318"/>
    <w:rsid w:val="00507D95"/>
    <w:rsid w:val="00507F30"/>
    <w:rsid w:val="00512A43"/>
    <w:rsid w:val="005136DA"/>
    <w:rsid w:val="00514B8E"/>
    <w:rsid w:val="005177E0"/>
    <w:rsid w:val="005214F1"/>
    <w:rsid w:val="005227FD"/>
    <w:rsid w:val="0052353E"/>
    <w:rsid w:val="00523BB9"/>
    <w:rsid w:val="0052616F"/>
    <w:rsid w:val="00530B58"/>
    <w:rsid w:val="005325AF"/>
    <w:rsid w:val="00532A78"/>
    <w:rsid w:val="005331FC"/>
    <w:rsid w:val="005338C8"/>
    <w:rsid w:val="00534880"/>
    <w:rsid w:val="00535119"/>
    <w:rsid w:val="005358E4"/>
    <w:rsid w:val="00540489"/>
    <w:rsid w:val="005436A1"/>
    <w:rsid w:val="00547B02"/>
    <w:rsid w:val="00550206"/>
    <w:rsid w:val="00550631"/>
    <w:rsid w:val="005528D8"/>
    <w:rsid w:val="00555157"/>
    <w:rsid w:val="005567F7"/>
    <w:rsid w:val="00557406"/>
    <w:rsid w:val="0055752B"/>
    <w:rsid w:val="00561A97"/>
    <w:rsid w:val="00563B68"/>
    <w:rsid w:val="00564984"/>
    <w:rsid w:val="00565D2C"/>
    <w:rsid w:val="005661AB"/>
    <w:rsid w:val="005672A2"/>
    <w:rsid w:val="00570270"/>
    <w:rsid w:val="00570375"/>
    <w:rsid w:val="0057100C"/>
    <w:rsid w:val="00571409"/>
    <w:rsid w:val="00572533"/>
    <w:rsid w:val="00580CAF"/>
    <w:rsid w:val="00584D2E"/>
    <w:rsid w:val="0058631C"/>
    <w:rsid w:val="005864B7"/>
    <w:rsid w:val="005867D0"/>
    <w:rsid w:val="00586A5C"/>
    <w:rsid w:val="00587CD0"/>
    <w:rsid w:val="005900F7"/>
    <w:rsid w:val="00590E48"/>
    <w:rsid w:val="00591F22"/>
    <w:rsid w:val="0059211F"/>
    <w:rsid w:val="00593799"/>
    <w:rsid w:val="0059446A"/>
    <w:rsid w:val="00594BA4"/>
    <w:rsid w:val="00595700"/>
    <w:rsid w:val="00596FCF"/>
    <w:rsid w:val="005A245F"/>
    <w:rsid w:val="005A41D0"/>
    <w:rsid w:val="005A51C0"/>
    <w:rsid w:val="005A6001"/>
    <w:rsid w:val="005A6104"/>
    <w:rsid w:val="005A795B"/>
    <w:rsid w:val="005B15E9"/>
    <w:rsid w:val="005B2196"/>
    <w:rsid w:val="005B3A02"/>
    <w:rsid w:val="005B480C"/>
    <w:rsid w:val="005B4B83"/>
    <w:rsid w:val="005B56E8"/>
    <w:rsid w:val="005B67C4"/>
    <w:rsid w:val="005B6CD9"/>
    <w:rsid w:val="005C1299"/>
    <w:rsid w:val="005C1BFE"/>
    <w:rsid w:val="005C2A55"/>
    <w:rsid w:val="005C4FE5"/>
    <w:rsid w:val="005C5784"/>
    <w:rsid w:val="005D1796"/>
    <w:rsid w:val="005D1D3F"/>
    <w:rsid w:val="005D1E19"/>
    <w:rsid w:val="005D27E1"/>
    <w:rsid w:val="005D4F4B"/>
    <w:rsid w:val="005D5467"/>
    <w:rsid w:val="005D5E89"/>
    <w:rsid w:val="005D5EF8"/>
    <w:rsid w:val="005D6076"/>
    <w:rsid w:val="005D6484"/>
    <w:rsid w:val="005D65C6"/>
    <w:rsid w:val="005D746F"/>
    <w:rsid w:val="005E04BD"/>
    <w:rsid w:val="005E093D"/>
    <w:rsid w:val="005E0E79"/>
    <w:rsid w:val="005E1340"/>
    <w:rsid w:val="005E27DC"/>
    <w:rsid w:val="005E360D"/>
    <w:rsid w:val="005E44AA"/>
    <w:rsid w:val="005E4FFE"/>
    <w:rsid w:val="005E661D"/>
    <w:rsid w:val="005F24CD"/>
    <w:rsid w:val="005F25CE"/>
    <w:rsid w:val="005F4FE3"/>
    <w:rsid w:val="0060389C"/>
    <w:rsid w:val="00603E13"/>
    <w:rsid w:val="00604E87"/>
    <w:rsid w:val="006114B8"/>
    <w:rsid w:val="006125F7"/>
    <w:rsid w:val="0061580B"/>
    <w:rsid w:val="00617D38"/>
    <w:rsid w:val="00620551"/>
    <w:rsid w:val="0062259E"/>
    <w:rsid w:val="006225E4"/>
    <w:rsid w:val="00624630"/>
    <w:rsid w:val="006373A9"/>
    <w:rsid w:val="00640769"/>
    <w:rsid w:val="006407BA"/>
    <w:rsid w:val="00641485"/>
    <w:rsid w:val="00641C48"/>
    <w:rsid w:val="00644ED8"/>
    <w:rsid w:val="00645205"/>
    <w:rsid w:val="0064697F"/>
    <w:rsid w:val="00652515"/>
    <w:rsid w:val="00652C21"/>
    <w:rsid w:val="0065316B"/>
    <w:rsid w:val="00654C18"/>
    <w:rsid w:val="0065600F"/>
    <w:rsid w:val="006568A0"/>
    <w:rsid w:val="00656E65"/>
    <w:rsid w:val="006619F6"/>
    <w:rsid w:val="0066262B"/>
    <w:rsid w:val="006632F4"/>
    <w:rsid w:val="00664256"/>
    <w:rsid w:val="0066460C"/>
    <w:rsid w:val="00664A89"/>
    <w:rsid w:val="0066586B"/>
    <w:rsid w:val="006718E1"/>
    <w:rsid w:val="0067390D"/>
    <w:rsid w:val="00673EFE"/>
    <w:rsid w:val="00685F7C"/>
    <w:rsid w:val="0068715E"/>
    <w:rsid w:val="006901FD"/>
    <w:rsid w:val="00691137"/>
    <w:rsid w:val="00691ED1"/>
    <w:rsid w:val="00692BEC"/>
    <w:rsid w:val="00694B8F"/>
    <w:rsid w:val="006977EA"/>
    <w:rsid w:val="006A0EE3"/>
    <w:rsid w:val="006A1F08"/>
    <w:rsid w:val="006A55F9"/>
    <w:rsid w:val="006A59B3"/>
    <w:rsid w:val="006A6FCF"/>
    <w:rsid w:val="006B113A"/>
    <w:rsid w:val="006B2B16"/>
    <w:rsid w:val="006B4A43"/>
    <w:rsid w:val="006B658E"/>
    <w:rsid w:val="006B7A64"/>
    <w:rsid w:val="006C212C"/>
    <w:rsid w:val="006C220E"/>
    <w:rsid w:val="006C52F1"/>
    <w:rsid w:val="006C6203"/>
    <w:rsid w:val="006C6C49"/>
    <w:rsid w:val="006D043F"/>
    <w:rsid w:val="006D1043"/>
    <w:rsid w:val="006D331C"/>
    <w:rsid w:val="006D3631"/>
    <w:rsid w:val="006D4167"/>
    <w:rsid w:val="006D41E5"/>
    <w:rsid w:val="006D4739"/>
    <w:rsid w:val="006D6464"/>
    <w:rsid w:val="006D6AE5"/>
    <w:rsid w:val="006D76AB"/>
    <w:rsid w:val="006E0423"/>
    <w:rsid w:val="006E2069"/>
    <w:rsid w:val="006E281B"/>
    <w:rsid w:val="006E2E3E"/>
    <w:rsid w:val="006E3D5D"/>
    <w:rsid w:val="006E68B8"/>
    <w:rsid w:val="006E74C3"/>
    <w:rsid w:val="006F0657"/>
    <w:rsid w:val="006F320C"/>
    <w:rsid w:val="006F348E"/>
    <w:rsid w:val="006F4166"/>
    <w:rsid w:val="006F6FD0"/>
    <w:rsid w:val="007000A2"/>
    <w:rsid w:val="007010CE"/>
    <w:rsid w:val="00701C3C"/>
    <w:rsid w:val="007029B6"/>
    <w:rsid w:val="007058D7"/>
    <w:rsid w:val="00705EBB"/>
    <w:rsid w:val="00707CC2"/>
    <w:rsid w:val="007112A6"/>
    <w:rsid w:val="00711453"/>
    <w:rsid w:val="0071254E"/>
    <w:rsid w:val="0071280A"/>
    <w:rsid w:val="00712D85"/>
    <w:rsid w:val="00713993"/>
    <w:rsid w:val="007142FC"/>
    <w:rsid w:val="007169EA"/>
    <w:rsid w:val="007170F7"/>
    <w:rsid w:val="007174DB"/>
    <w:rsid w:val="0072084A"/>
    <w:rsid w:val="00720EA4"/>
    <w:rsid w:val="00721984"/>
    <w:rsid w:val="007271DA"/>
    <w:rsid w:val="00731310"/>
    <w:rsid w:val="00731EFE"/>
    <w:rsid w:val="007339F9"/>
    <w:rsid w:val="00734333"/>
    <w:rsid w:val="007400DB"/>
    <w:rsid w:val="007408B9"/>
    <w:rsid w:val="00740B1A"/>
    <w:rsid w:val="007415C5"/>
    <w:rsid w:val="00744316"/>
    <w:rsid w:val="007460D3"/>
    <w:rsid w:val="00747C11"/>
    <w:rsid w:val="00751422"/>
    <w:rsid w:val="00753EB6"/>
    <w:rsid w:val="0075411E"/>
    <w:rsid w:val="00754950"/>
    <w:rsid w:val="0075588C"/>
    <w:rsid w:val="00757251"/>
    <w:rsid w:val="00757D9E"/>
    <w:rsid w:val="00760B02"/>
    <w:rsid w:val="00760D9A"/>
    <w:rsid w:val="0076161A"/>
    <w:rsid w:val="0076313B"/>
    <w:rsid w:val="007633A4"/>
    <w:rsid w:val="00763C13"/>
    <w:rsid w:val="00766216"/>
    <w:rsid w:val="00766ACF"/>
    <w:rsid w:val="0076723E"/>
    <w:rsid w:val="007673E0"/>
    <w:rsid w:val="007701F2"/>
    <w:rsid w:val="00770733"/>
    <w:rsid w:val="00772370"/>
    <w:rsid w:val="00774A7C"/>
    <w:rsid w:val="00774E7A"/>
    <w:rsid w:val="00775D30"/>
    <w:rsid w:val="0078284B"/>
    <w:rsid w:val="00783BF7"/>
    <w:rsid w:val="00786C4A"/>
    <w:rsid w:val="00786F35"/>
    <w:rsid w:val="00790E75"/>
    <w:rsid w:val="0079139A"/>
    <w:rsid w:val="00794D89"/>
    <w:rsid w:val="00795FBA"/>
    <w:rsid w:val="007971D7"/>
    <w:rsid w:val="007A1CE1"/>
    <w:rsid w:val="007A3246"/>
    <w:rsid w:val="007A3D55"/>
    <w:rsid w:val="007A5C57"/>
    <w:rsid w:val="007A73D2"/>
    <w:rsid w:val="007B06DD"/>
    <w:rsid w:val="007B3278"/>
    <w:rsid w:val="007B39CA"/>
    <w:rsid w:val="007B5267"/>
    <w:rsid w:val="007B5314"/>
    <w:rsid w:val="007B63B8"/>
    <w:rsid w:val="007B691C"/>
    <w:rsid w:val="007B7614"/>
    <w:rsid w:val="007B7900"/>
    <w:rsid w:val="007C0510"/>
    <w:rsid w:val="007C1341"/>
    <w:rsid w:val="007C1B54"/>
    <w:rsid w:val="007C1D84"/>
    <w:rsid w:val="007C2719"/>
    <w:rsid w:val="007C3B4E"/>
    <w:rsid w:val="007C5DCC"/>
    <w:rsid w:val="007C66F7"/>
    <w:rsid w:val="007D1888"/>
    <w:rsid w:val="007D2C74"/>
    <w:rsid w:val="007D6719"/>
    <w:rsid w:val="007D72F4"/>
    <w:rsid w:val="007D7740"/>
    <w:rsid w:val="007E1E1C"/>
    <w:rsid w:val="007E3298"/>
    <w:rsid w:val="007E4F54"/>
    <w:rsid w:val="007E53D7"/>
    <w:rsid w:val="007E57EB"/>
    <w:rsid w:val="007E6723"/>
    <w:rsid w:val="007E717F"/>
    <w:rsid w:val="007E7416"/>
    <w:rsid w:val="007F07F4"/>
    <w:rsid w:val="007F0874"/>
    <w:rsid w:val="007F64F8"/>
    <w:rsid w:val="007F670B"/>
    <w:rsid w:val="007F6C1D"/>
    <w:rsid w:val="007F7AAD"/>
    <w:rsid w:val="0080067C"/>
    <w:rsid w:val="00800F57"/>
    <w:rsid w:val="00803AE2"/>
    <w:rsid w:val="00807324"/>
    <w:rsid w:val="00807524"/>
    <w:rsid w:val="00807C0C"/>
    <w:rsid w:val="00814993"/>
    <w:rsid w:val="00814EEE"/>
    <w:rsid w:val="008163F6"/>
    <w:rsid w:val="00820B21"/>
    <w:rsid w:val="00821795"/>
    <w:rsid w:val="00823782"/>
    <w:rsid w:val="00824AD9"/>
    <w:rsid w:val="008254C8"/>
    <w:rsid w:val="00825535"/>
    <w:rsid w:val="0082577C"/>
    <w:rsid w:val="008263F9"/>
    <w:rsid w:val="00826CCF"/>
    <w:rsid w:val="00827559"/>
    <w:rsid w:val="008275FC"/>
    <w:rsid w:val="00833157"/>
    <w:rsid w:val="00834637"/>
    <w:rsid w:val="00834B28"/>
    <w:rsid w:val="00836477"/>
    <w:rsid w:val="00841756"/>
    <w:rsid w:val="008427EB"/>
    <w:rsid w:val="00843E83"/>
    <w:rsid w:val="00843FAE"/>
    <w:rsid w:val="00844B66"/>
    <w:rsid w:val="00846F75"/>
    <w:rsid w:val="0085019C"/>
    <w:rsid w:val="00851094"/>
    <w:rsid w:val="0085124C"/>
    <w:rsid w:val="0085126E"/>
    <w:rsid w:val="00852928"/>
    <w:rsid w:val="00853309"/>
    <w:rsid w:val="008537A4"/>
    <w:rsid w:val="008542EB"/>
    <w:rsid w:val="0085633A"/>
    <w:rsid w:val="008564BC"/>
    <w:rsid w:val="008564BD"/>
    <w:rsid w:val="00857365"/>
    <w:rsid w:val="00857A93"/>
    <w:rsid w:val="00857B32"/>
    <w:rsid w:val="00857E0C"/>
    <w:rsid w:val="00860263"/>
    <w:rsid w:val="00860738"/>
    <w:rsid w:val="00860799"/>
    <w:rsid w:val="00860C51"/>
    <w:rsid w:val="00860E16"/>
    <w:rsid w:val="00863517"/>
    <w:rsid w:val="00865E16"/>
    <w:rsid w:val="00866062"/>
    <w:rsid w:val="00871DCB"/>
    <w:rsid w:val="008732FD"/>
    <w:rsid w:val="008736E3"/>
    <w:rsid w:val="0087418E"/>
    <w:rsid w:val="00875139"/>
    <w:rsid w:val="008805C0"/>
    <w:rsid w:val="00880C75"/>
    <w:rsid w:val="00881B0B"/>
    <w:rsid w:val="00882A2B"/>
    <w:rsid w:val="00882FF0"/>
    <w:rsid w:val="008832DE"/>
    <w:rsid w:val="00884DB0"/>
    <w:rsid w:val="00885705"/>
    <w:rsid w:val="00887792"/>
    <w:rsid w:val="00890DB9"/>
    <w:rsid w:val="00895358"/>
    <w:rsid w:val="008A2CBA"/>
    <w:rsid w:val="008A2F33"/>
    <w:rsid w:val="008A3924"/>
    <w:rsid w:val="008A43A2"/>
    <w:rsid w:val="008A5CEB"/>
    <w:rsid w:val="008A6827"/>
    <w:rsid w:val="008B008C"/>
    <w:rsid w:val="008B02B2"/>
    <w:rsid w:val="008B039B"/>
    <w:rsid w:val="008B4B1B"/>
    <w:rsid w:val="008B7465"/>
    <w:rsid w:val="008B7830"/>
    <w:rsid w:val="008C01A1"/>
    <w:rsid w:val="008C17C5"/>
    <w:rsid w:val="008C2187"/>
    <w:rsid w:val="008C238A"/>
    <w:rsid w:val="008C3C1B"/>
    <w:rsid w:val="008C5717"/>
    <w:rsid w:val="008C5F3E"/>
    <w:rsid w:val="008C5F58"/>
    <w:rsid w:val="008C6582"/>
    <w:rsid w:val="008D21EA"/>
    <w:rsid w:val="008D2D64"/>
    <w:rsid w:val="008D2FD7"/>
    <w:rsid w:val="008D3BC5"/>
    <w:rsid w:val="008D3F9D"/>
    <w:rsid w:val="008D42A2"/>
    <w:rsid w:val="008D4602"/>
    <w:rsid w:val="008D64B2"/>
    <w:rsid w:val="008D75E7"/>
    <w:rsid w:val="008E14F5"/>
    <w:rsid w:val="008E2DAB"/>
    <w:rsid w:val="008E3027"/>
    <w:rsid w:val="008E3DB4"/>
    <w:rsid w:val="008E4EB8"/>
    <w:rsid w:val="008E644C"/>
    <w:rsid w:val="008E6C01"/>
    <w:rsid w:val="008F02BA"/>
    <w:rsid w:val="008F0306"/>
    <w:rsid w:val="008F0A16"/>
    <w:rsid w:val="008F1311"/>
    <w:rsid w:val="008F1AB2"/>
    <w:rsid w:val="008F2C32"/>
    <w:rsid w:val="008F5A05"/>
    <w:rsid w:val="008F6C7D"/>
    <w:rsid w:val="008F7E8B"/>
    <w:rsid w:val="00904F2F"/>
    <w:rsid w:val="00905E99"/>
    <w:rsid w:val="009068CA"/>
    <w:rsid w:val="00906C59"/>
    <w:rsid w:val="009070CE"/>
    <w:rsid w:val="009075FD"/>
    <w:rsid w:val="00913250"/>
    <w:rsid w:val="00914264"/>
    <w:rsid w:val="00914575"/>
    <w:rsid w:val="00917927"/>
    <w:rsid w:val="009230F2"/>
    <w:rsid w:val="0092339E"/>
    <w:rsid w:val="009233B4"/>
    <w:rsid w:val="00925D93"/>
    <w:rsid w:val="009261C5"/>
    <w:rsid w:val="0092780A"/>
    <w:rsid w:val="0093283C"/>
    <w:rsid w:val="00932F67"/>
    <w:rsid w:val="00933B92"/>
    <w:rsid w:val="009342C5"/>
    <w:rsid w:val="00934957"/>
    <w:rsid w:val="00936782"/>
    <w:rsid w:val="00942777"/>
    <w:rsid w:val="00943A35"/>
    <w:rsid w:val="00944409"/>
    <w:rsid w:val="00945AC1"/>
    <w:rsid w:val="00947A55"/>
    <w:rsid w:val="00952026"/>
    <w:rsid w:val="0095215F"/>
    <w:rsid w:val="00952C73"/>
    <w:rsid w:val="00952E56"/>
    <w:rsid w:val="0096120D"/>
    <w:rsid w:val="009623EE"/>
    <w:rsid w:val="00962A40"/>
    <w:rsid w:val="00967DA7"/>
    <w:rsid w:val="00970F96"/>
    <w:rsid w:val="009736EB"/>
    <w:rsid w:val="00973707"/>
    <w:rsid w:val="009755B4"/>
    <w:rsid w:val="0097714E"/>
    <w:rsid w:val="00977BDB"/>
    <w:rsid w:val="009805E6"/>
    <w:rsid w:val="00980EAD"/>
    <w:rsid w:val="00983293"/>
    <w:rsid w:val="0098537D"/>
    <w:rsid w:val="0098578F"/>
    <w:rsid w:val="009857EF"/>
    <w:rsid w:val="009924AC"/>
    <w:rsid w:val="00995FCE"/>
    <w:rsid w:val="009967DB"/>
    <w:rsid w:val="009978E8"/>
    <w:rsid w:val="00997CB2"/>
    <w:rsid w:val="009A00AF"/>
    <w:rsid w:val="009A0422"/>
    <w:rsid w:val="009A1BD0"/>
    <w:rsid w:val="009A2174"/>
    <w:rsid w:val="009A394A"/>
    <w:rsid w:val="009A67A6"/>
    <w:rsid w:val="009A6B14"/>
    <w:rsid w:val="009B3842"/>
    <w:rsid w:val="009B4172"/>
    <w:rsid w:val="009B4F30"/>
    <w:rsid w:val="009B549D"/>
    <w:rsid w:val="009B7265"/>
    <w:rsid w:val="009C0B97"/>
    <w:rsid w:val="009C123B"/>
    <w:rsid w:val="009C1CB2"/>
    <w:rsid w:val="009C70CE"/>
    <w:rsid w:val="009C7B81"/>
    <w:rsid w:val="009D1349"/>
    <w:rsid w:val="009D219E"/>
    <w:rsid w:val="009D68AA"/>
    <w:rsid w:val="009D7F92"/>
    <w:rsid w:val="009E02D9"/>
    <w:rsid w:val="009E09F2"/>
    <w:rsid w:val="009E220C"/>
    <w:rsid w:val="009E3620"/>
    <w:rsid w:val="009F0CE9"/>
    <w:rsid w:val="009F24F1"/>
    <w:rsid w:val="009F24F3"/>
    <w:rsid w:val="009F257D"/>
    <w:rsid w:val="009F2D0D"/>
    <w:rsid w:val="009F6065"/>
    <w:rsid w:val="00A0132A"/>
    <w:rsid w:val="00A01640"/>
    <w:rsid w:val="00A037AA"/>
    <w:rsid w:val="00A03DFE"/>
    <w:rsid w:val="00A05F1C"/>
    <w:rsid w:val="00A06830"/>
    <w:rsid w:val="00A07659"/>
    <w:rsid w:val="00A108E8"/>
    <w:rsid w:val="00A10D32"/>
    <w:rsid w:val="00A11F7E"/>
    <w:rsid w:val="00A12ADC"/>
    <w:rsid w:val="00A133B4"/>
    <w:rsid w:val="00A15B86"/>
    <w:rsid w:val="00A161E1"/>
    <w:rsid w:val="00A216BD"/>
    <w:rsid w:val="00A21EA9"/>
    <w:rsid w:val="00A26ABC"/>
    <w:rsid w:val="00A322A7"/>
    <w:rsid w:val="00A32856"/>
    <w:rsid w:val="00A32BD3"/>
    <w:rsid w:val="00A373C6"/>
    <w:rsid w:val="00A37C47"/>
    <w:rsid w:val="00A403B5"/>
    <w:rsid w:val="00A403C1"/>
    <w:rsid w:val="00A41981"/>
    <w:rsid w:val="00A4293D"/>
    <w:rsid w:val="00A43EDD"/>
    <w:rsid w:val="00A443DF"/>
    <w:rsid w:val="00A44AD1"/>
    <w:rsid w:val="00A44C30"/>
    <w:rsid w:val="00A47BDA"/>
    <w:rsid w:val="00A5207D"/>
    <w:rsid w:val="00A5225F"/>
    <w:rsid w:val="00A526F5"/>
    <w:rsid w:val="00A53FEE"/>
    <w:rsid w:val="00A55166"/>
    <w:rsid w:val="00A56E51"/>
    <w:rsid w:val="00A57A70"/>
    <w:rsid w:val="00A57FCA"/>
    <w:rsid w:val="00A606AC"/>
    <w:rsid w:val="00A60A0F"/>
    <w:rsid w:val="00A60CB7"/>
    <w:rsid w:val="00A6117E"/>
    <w:rsid w:val="00A62505"/>
    <w:rsid w:val="00A633B5"/>
    <w:rsid w:val="00A64FB4"/>
    <w:rsid w:val="00A65E49"/>
    <w:rsid w:val="00A66839"/>
    <w:rsid w:val="00A66935"/>
    <w:rsid w:val="00A6778A"/>
    <w:rsid w:val="00A746FA"/>
    <w:rsid w:val="00A775A9"/>
    <w:rsid w:val="00A77982"/>
    <w:rsid w:val="00A77B7A"/>
    <w:rsid w:val="00A800B5"/>
    <w:rsid w:val="00A80285"/>
    <w:rsid w:val="00A8078B"/>
    <w:rsid w:val="00A828E8"/>
    <w:rsid w:val="00A83D0A"/>
    <w:rsid w:val="00A83D77"/>
    <w:rsid w:val="00A86227"/>
    <w:rsid w:val="00A8629C"/>
    <w:rsid w:val="00A8738F"/>
    <w:rsid w:val="00A90E3B"/>
    <w:rsid w:val="00A91249"/>
    <w:rsid w:val="00A92A45"/>
    <w:rsid w:val="00A93D1C"/>
    <w:rsid w:val="00A94146"/>
    <w:rsid w:val="00AA3993"/>
    <w:rsid w:val="00AA3EEF"/>
    <w:rsid w:val="00AA5045"/>
    <w:rsid w:val="00AA57D8"/>
    <w:rsid w:val="00AA7D91"/>
    <w:rsid w:val="00AB1206"/>
    <w:rsid w:val="00AB4DC0"/>
    <w:rsid w:val="00AB511F"/>
    <w:rsid w:val="00AB693D"/>
    <w:rsid w:val="00AB6A3E"/>
    <w:rsid w:val="00AC0550"/>
    <w:rsid w:val="00AC075E"/>
    <w:rsid w:val="00AC4E76"/>
    <w:rsid w:val="00AC6904"/>
    <w:rsid w:val="00AC75DC"/>
    <w:rsid w:val="00AD0AE8"/>
    <w:rsid w:val="00AD1559"/>
    <w:rsid w:val="00AD769A"/>
    <w:rsid w:val="00AE02D6"/>
    <w:rsid w:val="00AE0E6F"/>
    <w:rsid w:val="00AE2069"/>
    <w:rsid w:val="00AE2D7A"/>
    <w:rsid w:val="00AE63B8"/>
    <w:rsid w:val="00AE7251"/>
    <w:rsid w:val="00AF1016"/>
    <w:rsid w:val="00AF1C49"/>
    <w:rsid w:val="00AF61EF"/>
    <w:rsid w:val="00B002D6"/>
    <w:rsid w:val="00B0137D"/>
    <w:rsid w:val="00B03603"/>
    <w:rsid w:val="00B048B6"/>
    <w:rsid w:val="00B04D67"/>
    <w:rsid w:val="00B072E1"/>
    <w:rsid w:val="00B12674"/>
    <w:rsid w:val="00B133CA"/>
    <w:rsid w:val="00B14816"/>
    <w:rsid w:val="00B15D0F"/>
    <w:rsid w:val="00B17231"/>
    <w:rsid w:val="00B25D36"/>
    <w:rsid w:val="00B2688B"/>
    <w:rsid w:val="00B26A53"/>
    <w:rsid w:val="00B3070F"/>
    <w:rsid w:val="00B30FE2"/>
    <w:rsid w:val="00B31669"/>
    <w:rsid w:val="00B32C4A"/>
    <w:rsid w:val="00B32F48"/>
    <w:rsid w:val="00B3365C"/>
    <w:rsid w:val="00B342B4"/>
    <w:rsid w:val="00B35124"/>
    <w:rsid w:val="00B366B2"/>
    <w:rsid w:val="00B377F5"/>
    <w:rsid w:val="00B403DA"/>
    <w:rsid w:val="00B41871"/>
    <w:rsid w:val="00B422E3"/>
    <w:rsid w:val="00B43104"/>
    <w:rsid w:val="00B4504F"/>
    <w:rsid w:val="00B455E3"/>
    <w:rsid w:val="00B473A6"/>
    <w:rsid w:val="00B47524"/>
    <w:rsid w:val="00B4795E"/>
    <w:rsid w:val="00B50326"/>
    <w:rsid w:val="00B5211F"/>
    <w:rsid w:val="00B52EFE"/>
    <w:rsid w:val="00B53DE6"/>
    <w:rsid w:val="00B54E60"/>
    <w:rsid w:val="00B607EF"/>
    <w:rsid w:val="00B61182"/>
    <w:rsid w:val="00B627DB"/>
    <w:rsid w:val="00B64BB6"/>
    <w:rsid w:val="00B6708D"/>
    <w:rsid w:val="00B74E25"/>
    <w:rsid w:val="00B753DD"/>
    <w:rsid w:val="00B75FD8"/>
    <w:rsid w:val="00B7616F"/>
    <w:rsid w:val="00B87B8B"/>
    <w:rsid w:val="00B9031C"/>
    <w:rsid w:val="00B90852"/>
    <w:rsid w:val="00B92691"/>
    <w:rsid w:val="00B9293C"/>
    <w:rsid w:val="00B92A35"/>
    <w:rsid w:val="00B93723"/>
    <w:rsid w:val="00B93875"/>
    <w:rsid w:val="00B93BFD"/>
    <w:rsid w:val="00B9429C"/>
    <w:rsid w:val="00B95F2A"/>
    <w:rsid w:val="00BA0050"/>
    <w:rsid w:val="00BA7724"/>
    <w:rsid w:val="00BA7CE9"/>
    <w:rsid w:val="00BB048F"/>
    <w:rsid w:val="00BB1AA7"/>
    <w:rsid w:val="00BB3AA8"/>
    <w:rsid w:val="00BB4CB4"/>
    <w:rsid w:val="00BB74AE"/>
    <w:rsid w:val="00BB775A"/>
    <w:rsid w:val="00BB7A69"/>
    <w:rsid w:val="00BC113A"/>
    <w:rsid w:val="00BC19A8"/>
    <w:rsid w:val="00BC1A18"/>
    <w:rsid w:val="00BC7E56"/>
    <w:rsid w:val="00BC7EAE"/>
    <w:rsid w:val="00BD0478"/>
    <w:rsid w:val="00BD1502"/>
    <w:rsid w:val="00BD3E01"/>
    <w:rsid w:val="00BD46B5"/>
    <w:rsid w:val="00BD6544"/>
    <w:rsid w:val="00BE13BA"/>
    <w:rsid w:val="00BE15A7"/>
    <w:rsid w:val="00BE2D08"/>
    <w:rsid w:val="00BE796B"/>
    <w:rsid w:val="00BE7C86"/>
    <w:rsid w:val="00BF0285"/>
    <w:rsid w:val="00BF1980"/>
    <w:rsid w:val="00BF239F"/>
    <w:rsid w:val="00BF5B4E"/>
    <w:rsid w:val="00C00866"/>
    <w:rsid w:val="00C009B4"/>
    <w:rsid w:val="00C0224B"/>
    <w:rsid w:val="00C02686"/>
    <w:rsid w:val="00C034B6"/>
    <w:rsid w:val="00C03C0F"/>
    <w:rsid w:val="00C06B22"/>
    <w:rsid w:val="00C116C2"/>
    <w:rsid w:val="00C12274"/>
    <w:rsid w:val="00C129E0"/>
    <w:rsid w:val="00C12F3C"/>
    <w:rsid w:val="00C13FBB"/>
    <w:rsid w:val="00C1574B"/>
    <w:rsid w:val="00C20B57"/>
    <w:rsid w:val="00C22376"/>
    <w:rsid w:val="00C23245"/>
    <w:rsid w:val="00C24856"/>
    <w:rsid w:val="00C26DBF"/>
    <w:rsid w:val="00C27817"/>
    <w:rsid w:val="00C2799C"/>
    <w:rsid w:val="00C30ECF"/>
    <w:rsid w:val="00C330CD"/>
    <w:rsid w:val="00C3322E"/>
    <w:rsid w:val="00C33FB6"/>
    <w:rsid w:val="00C373F9"/>
    <w:rsid w:val="00C41119"/>
    <w:rsid w:val="00C420E4"/>
    <w:rsid w:val="00C42176"/>
    <w:rsid w:val="00C42CC2"/>
    <w:rsid w:val="00C45FBE"/>
    <w:rsid w:val="00C473E2"/>
    <w:rsid w:val="00C47933"/>
    <w:rsid w:val="00C47DAD"/>
    <w:rsid w:val="00C47E46"/>
    <w:rsid w:val="00C54A52"/>
    <w:rsid w:val="00C54C59"/>
    <w:rsid w:val="00C57775"/>
    <w:rsid w:val="00C61F10"/>
    <w:rsid w:val="00C6251B"/>
    <w:rsid w:val="00C63B6E"/>
    <w:rsid w:val="00C6520B"/>
    <w:rsid w:val="00C658F0"/>
    <w:rsid w:val="00C66494"/>
    <w:rsid w:val="00C675BB"/>
    <w:rsid w:val="00C700AB"/>
    <w:rsid w:val="00C70FA8"/>
    <w:rsid w:val="00C74BA3"/>
    <w:rsid w:val="00C75F19"/>
    <w:rsid w:val="00C76B47"/>
    <w:rsid w:val="00C76D6A"/>
    <w:rsid w:val="00C76D6E"/>
    <w:rsid w:val="00C76F57"/>
    <w:rsid w:val="00C77440"/>
    <w:rsid w:val="00C83DB4"/>
    <w:rsid w:val="00C853E5"/>
    <w:rsid w:val="00C85827"/>
    <w:rsid w:val="00C9032F"/>
    <w:rsid w:val="00C904E5"/>
    <w:rsid w:val="00C9125B"/>
    <w:rsid w:val="00C9159A"/>
    <w:rsid w:val="00C92C79"/>
    <w:rsid w:val="00C933B9"/>
    <w:rsid w:val="00C93B08"/>
    <w:rsid w:val="00C962EE"/>
    <w:rsid w:val="00CA12C6"/>
    <w:rsid w:val="00CA17BD"/>
    <w:rsid w:val="00CA299E"/>
    <w:rsid w:val="00CA3B28"/>
    <w:rsid w:val="00CA4506"/>
    <w:rsid w:val="00CA483D"/>
    <w:rsid w:val="00CA4C59"/>
    <w:rsid w:val="00CA74AF"/>
    <w:rsid w:val="00CB02FD"/>
    <w:rsid w:val="00CB1091"/>
    <w:rsid w:val="00CB20EE"/>
    <w:rsid w:val="00CB358E"/>
    <w:rsid w:val="00CB5233"/>
    <w:rsid w:val="00CB5400"/>
    <w:rsid w:val="00CB5551"/>
    <w:rsid w:val="00CB5F8D"/>
    <w:rsid w:val="00CB7B29"/>
    <w:rsid w:val="00CC060B"/>
    <w:rsid w:val="00CC1EC1"/>
    <w:rsid w:val="00CC2027"/>
    <w:rsid w:val="00CC24D8"/>
    <w:rsid w:val="00CC2507"/>
    <w:rsid w:val="00CC451A"/>
    <w:rsid w:val="00CC5560"/>
    <w:rsid w:val="00CC59C0"/>
    <w:rsid w:val="00CC6367"/>
    <w:rsid w:val="00CD04A0"/>
    <w:rsid w:val="00CD3932"/>
    <w:rsid w:val="00CD42BC"/>
    <w:rsid w:val="00CD61D0"/>
    <w:rsid w:val="00CD668E"/>
    <w:rsid w:val="00CD68B7"/>
    <w:rsid w:val="00CD7A45"/>
    <w:rsid w:val="00CE1B67"/>
    <w:rsid w:val="00CE39C3"/>
    <w:rsid w:val="00CE65E5"/>
    <w:rsid w:val="00CE761E"/>
    <w:rsid w:val="00CF0E6A"/>
    <w:rsid w:val="00CF236F"/>
    <w:rsid w:val="00CF26D3"/>
    <w:rsid w:val="00CF4903"/>
    <w:rsid w:val="00CF4C8B"/>
    <w:rsid w:val="00CF5C72"/>
    <w:rsid w:val="00CF5D1F"/>
    <w:rsid w:val="00CF6298"/>
    <w:rsid w:val="00CF7067"/>
    <w:rsid w:val="00CF7482"/>
    <w:rsid w:val="00D00FAE"/>
    <w:rsid w:val="00D04B09"/>
    <w:rsid w:val="00D06366"/>
    <w:rsid w:val="00D101F1"/>
    <w:rsid w:val="00D119C8"/>
    <w:rsid w:val="00D12C65"/>
    <w:rsid w:val="00D14449"/>
    <w:rsid w:val="00D14550"/>
    <w:rsid w:val="00D15772"/>
    <w:rsid w:val="00D20DDA"/>
    <w:rsid w:val="00D211DA"/>
    <w:rsid w:val="00D3016E"/>
    <w:rsid w:val="00D30D34"/>
    <w:rsid w:val="00D3197E"/>
    <w:rsid w:val="00D3439D"/>
    <w:rsid w:val="00D37028"/>
    <w:rsid w:val="00D37AFC"/>
    <w:rsid w:val="00D42DEB"/>
    <w:rsid w:val="00D436BC"/>
    <w:rsid w:val="00D446C2"/>
    <w:rsid w:val="00D45D28"/>
    <w:rsid w:val="00D50032"/>
    <w:rsid w:val="00D500CA"/>
    <w:rsid w:val="00D51248"/>
    <w:rsid w:val="00D51B98"/>
    <w:rsid w:val="00D5395A"/>
    <w:rsid w:val="00D54505"/>
    <w:rsid w:val="00D54C51"/>
    <w:rsid w:val="00D55A96"/>
    <w:rsid w:val="00D6232A"/>
    <w:rsid w:val="00D65F71"/>
    <w:rsid w:val="00D6613F"/>
    <w:rsid w:val="00D663F4"/>
    <w:rsid w:val="00D67839"/>
    <w:rsid w:val="00D73662"/>
    <w:rsid w:val="00D7381E"/>
    <w:rsid w:val="00D73F6A"/>
    <w:rsid w:val="00D75809"/>
    <w:rsid w:val="00D76BA4"/>
    <w:rsid w:val="00D77C16"/>
    <w:rsid w:val="00D808E5"/>
    <w:rsid w:val="00D80A72"/>
    <w:rsid w:val="00D8108B"/>
    <w:rsid w:val="00D82468"/>
    <w:rsid w:val="00D841AC"/>
    <w:rsid w:val="00D851D5"/>
    <w:rsid w:val="00D8644C"/>
    <w:rsid w:val="00D9118C"/>
    <w:rsid w:val="00D9207E"/>
    <w:rsid w:val="00D921AC"/>
    <w:rsid w:val="00D94AC6"/>
    <w:rsid w:val="00D94B34"/>
    <w:rsid w:val="00D951E7"/>
    <w:rsid w:val="00D97C9E"/>
    <w:rsid w:val="00DA0280"/>
    <w:rsid w:val="00DA51CB"/>
    <w:rsid w:val="00DA7560"/>
    <w:rsid w:val="00DB0BA5"/>
    <w:rsid w:val="00DB25FC"/>
    <w:rsid w:val="00DB29AE"/>
    <w:rsid w:val="00DB36F1"/>
    <w:rsid w:val="00DB54B6"/>
    <w:rsid w:val="00DB69D6"/>
    <w:rsid w:val="00DB6B6C"/>
    <w:rsid w:val="00DC043B"/>
    <w:rsid w:val="00DC2A2E"/>
    <w:rsid w:val="00DC3278"/>
    <w:rsid w:val="00DC32B3"/>
    <w:rsid w:val="00DC3E46"/>
    <w:rsid w:val="00DC4EF1"/>
    <w:rsid w:val="00DC5272"/>
    <w:rsid w:val="00DC5883"/>
    <w:rsid w:val="00DC75BF"/>
    <w:rsid w:val="00DC7B3A"/>
    <w:rsid w:val="00DD0E47"/>
    <w:rsid w:val="00DD3F70"/>
    <w:rsid w:val="00DE0973"/>
    <w:rsid w:val="00DE0AA1"/>
    <w:rsid w:val="00DE1E77"/>
    <w:rsid w:val="00DE5F74"/>
    <w:rsid w:val="00DF191F"/>
    <w:rsid w:val="00DF295A"/>
    <w:rsid w:val="00DF3D99"/>
    <w:rsid w:val="00DF5EEC"/>
    <w:rsid w:val="00DF78CA"/>
    <w:rsid w:val="00E0047E"/>
    <w:rsid w:val="00E00FF7"/>
    <w:rsid w:val="00E02A19"/>
    <w:rsid w:val="00E02EE8"/>
    <w:rsid w:val="00E05556"/>
    <w:rsid w:val="00E10826"/>
    <w:rsid w:val="00E14431"/>
    <w:rsid w:val="00E154DD"/>
    <w:rsid w:val="00E15FD7"/>
    <w:rsid w:val="00E16153"/>
    <w:rsid w:val="00E1640C"/>
    <w:rsid w:val="00E17B3A"/>
    <w:rsid w:val="00E2092E"/>
    <w:rsid w:val="00E2440A"/>
    <w:rsid w:val="00E26340"/>
    <w:rsid w:val="00E27FA0"/>
    <w:rsid w:val="00E3001D"/>
    <w:rsid w:val="00E30225"/>
    <w:rsid w:val="00E31F64"/>
    <w:rsid w:val="00E32651"/>
    <w:rsid w:val="00E337AF"/>
    <w:rsid w:val="00E34D24"/>
    <w:rsid w:val="00E3613A"/>
    <w:rsid w:val="00E36C09"/>
    <w:rsid w:val="00E36E97"/>
    <w:rsid w:val="00E4089A"/>
    <w:rsid w:val="00E44ADC"/>
    <w:rsid w:val="00E46E9C"/>
    <w:rsid w:val="00E507C0"/>
    <w:rsid w:val="00E50C70"/>
    <w:rsid w:val="00E50F66"/>
    <w:rsid w:val="00E51232"/>
    <w:rsid w:val="00E525D0"/>
    <w:rsid w:val="00E545B2"/>
    <w:rsid w:val="00E605BA"/>
    <w:rsid w:val="00E60F14"/>
    <w:rsid w:val="00E616BA"/>
    <w:rsid w:val="00E61EFF"/>
    <w:rsid w:val="00E62205"/>
    <w:rsid w:val="00E63AB1"/>
    <w:rsid w:val="00E65844"/>
    <w:rsid w:val="00E65A30"/>
    <w:rsid w:val="00E67AAC"/>
    <w:rsid w:val="00E719E8"/>
    <w:rsid w:val="00E73305"/>
    <w:rsid w:val="00E737D1"/>
    <w:rsid w:val="00E73E9F"/>
    <w:rsid w:val="00E75893"/>
    <w:rsid w:val="00E75AD5"/>
    <w:rsid w:val="00E778F9"/>
    <w:rsid w:val="00E82DE1"/>
    <w:rsid w:val="00E849C1"/>
    <w:rsid w:val="00E867B6"/>
    <w:rsid w:val="00E86F96"/>
    <w:rsid w:val="00E93924"/>
    <w:rsid w:val="00E948BB"/>
    <w:rsid w:val="00E94DDC"/>
    <w:rsid w:val="00E95EEC"/>
    <w:rsid w:val="00E96DE2"/>
    <w:rsid w:val="00EA1C5D"/>
    <w:rsid w:val="00EA1FDB"/>
    <w:rsid w:val="00EA3838"/>
    <w:rsid w:val="00EA3894"/>
    <w:rsid w:val="00EA4558"/>
    <w:rsid w:val="00EA6259"/>
    <w:rsid w:val="00EA7702"/>
    <w:rsid w:val="00EB01D7"/>
    <w:rsid w:val="00EB067C"/>
    <w:rsid w:val="00EB10E7"/>
    <w:rsid w:val="00EB1C76"/>
    <w:rsid w:val="00EB2230"/>
    <w:rsid w:val="00EB3276"/>
    <w:rsid w:val="00EB4EFF"/>
    <w:rsid w:val="00EB65DB"/>
    <w:rsid w:val="00EB69D3"/>
    <w:rsid w:val="00EC0C02"/>
    <w:rsid w:val="00EC11D6"/>
    <w:rsid w:val="00EC1E2C"/>
    <w:rsid w:val="00EC1F23"/>
    <w:rsid w:val="00EC38D5"/>
    <w:rsid w:val="00EC5513"/>
    <w:rsid w:val="00EC585C"/>
    <w:rsid w:val="00EC5B5E"/>
    <w:rsid w:val="00EC63C5"/>
    <w:rsid w:val="00EC6A87"/>
    <w:rsid w:val="00EC7E30"/>
    <w:rsid w:val="00ED0A6F"/>
    <w:rsid w:val="00ED141D"/>
    <w:rsid w:val="00ED49AC"/>
    <w:rsid w:val="00ED4F53"/>
    <w:rsid w:val="00ED59CB"/>
    <w:rsid w:val="00EE27E5"/>
    <w:rsid w:val="00EE2CCB"/>
    <w:rsid w:val="00EE4B0F"/>
    <w:rsid w:val="00EE50E4"/>
    <w:rsid w:val="00EE55B2"/>
    <w:rsid w:val="00EE5EEF"/>
    <w:rsid w:val="00EE70D6"/>
    <w:rsid w:val="00EE7FA3"/>
    <w:rsid w:val="00EF0E7D"/>
    <w:rsid w:val="00EF2C5B"/>
    <w:rsid w:val="00EF3556"/>
    <w:rsid w:val="00EF5A05"/>
    <w:rsid w:val="00EF5AEF"/>
    <w:rsid w:val="00EF5D7E"/>
    <w:rsid w:val="00F027F9"/>
    <w:rsid w:val="00F0340D"/>
    <w:rsid w:val="00F04B72"/>
    <w:rsid w:val="00F05695"/>
    <w:rsid w:val="00F06A55"/>
    <w:rsid w:val="00F07A8C"/>
    <w:rsid w:val="00F109AB"/>
    <w:rsid w:val="00F11D2F"/>
    <w:rsid w:val="00F1200F"/>
    <w:rsid w:val="00F13733"/>
    <w:rsid w:val="00F14705"/>
    <w:rsid w:val="00F14C85"/>
    <w:rsid w:val="00F158D5"/>
    <w:rsid w:val="00F15956"/>
    <w:rsid w:val="00F16161"/>
    <w:rsid w:val="00F22783"/>
    <w:rsid w:val="00F234F5"/>
    <w:rsid w:val="00F253B4"/>
    <w:rsid w:val="00F30FDE"/>
    <w:rsid w:val="00F32948"/>
    <w:rsid w:val="00F32E19"/>
    <w:rsid w:val="00F33FC5"/>
    <w:rsid w:val="00F35323"/>
    <w:rsid w:val="00F360AB"/>
    <w:rsid w:val="00F370BA"/>
    <w:rsid w:val="00F42713"/>
    <w:rsid w:val="00F44430"/>
    <w:rsid w:val="00F445B5"/>
    <w:rsid w:val="00F45F37"/>
    <w:rsid w:val="00F5211E"/>
    <w:rsid w:val="00F52636"/>
    <w:rsid w:val="00F540D7"/>
    <w:rsid w:val="00F56030"/>
    <w:rsid w:val="00F568F1"/>
    <w:rsid w:val="00F60C7D"/>
    <w:rsid w:val="00F626F1"/>
    <w:rsid w:val="00F635C7"/>
    <w:rsid w:val="00F64C45"/>
    <w:rsid w:val="00F655C0"/>
    <w:rsid w:val="00F65F30"/>
    <w:rsid w:val="00F661E6"/>
    <w:rsid w:val="00F66D88"/>
    <w:rsid w:val="00F67173"/>
    <w:rsid w:val="00F67A24"/>
    <w:rsid w:val="00F7159B"/>
    <w:rsid w:val="00F73FF6"/>
    <w:rsid w:val="00F758D1"/>
    <w:rsid w:val="00F75E39"/>
    <w:rsid w:val="00F761D0"/>
    <w:rsid w:val="00F765B4"/>
    <w:rsid w:val="00F77704"/>
    <w:rsid w:val="00F77A34"/>
    <w:rsid w:val="00F805FB"/>
    <w:rsid w:val="00F80B51"/>
    <w:rsid w:val="00F83545"/>
    <w:rsid w:val="00F84FEE"/>
    <w:rsid w:val="00F92CAE"/>
    <w:rsid w:val="00F94063"/>
    <w:rsid w:val="00F94602"/>
    <w:rsid w:val="00F95591"/>
    <w:rsid w:val="00F9563A"/>
    <w:rsid w:val="00F95AD3"/>
    <w:rsid w:val="00F962BC"/>
    <w:rsid w:val="00F96786"/>
    <w:rsid w:val="00F97E2A"/>
    <w:rsid w:val="00FA055B"/>
    <w:rsid w:val="00FA0D28"/>
    <w:rsid w:val="00FA1806"/>
    <w:rsid w:val="00FA1B41"/>
    <w:rsid w:val="00FA2D49"/>
    <w:rsid w:val="00FA3FDC"/>
    <w:rsid w:val="00FA506A"/>
    <w:rsid w:val="00FA6186"/>
    <w:rsid w:val="00FA6895"/>
    <w:rsid w:val="00FA7A96"/>
    <w:rsid w:val="00FC0313"/>
    <w:rsid w:val="00FC32D1"/>
    <w:rsid w:val="00FC4639"/>
    <w:rsid w:val="00FC5ADE"/>
    <w:rsid w:val="00FC67D8"/>
    <w:rsid w:val="00FD0033"/>
    <w:rsid w:val="00FD0EBF"/>
    <w:rsid w:val="00FD1BE4"/>
    <w:rsid w:val="00FD2600"/>
    <w:rsid w:val="00FD561B"/>
    <w:rsid w:val="00FD7567"/>
    <w:rsid w:val="00FE12F7"/>
    <w:rsid w:val="00FE1B59"/>
    <w:rsid w:val="00FE6241"/>
    <w:rsid w:val="00FE6482"/>
    <w:rsid w:val="00FE6EC8"/>
    <w:rsid w:val="00FE7D49"/>
    <w:rsid w:val="00FF2F78"/>
    <w:rsid w:val="00FF3D76"/>
    <w:rsid w:val="00FF5C7A"/>
    <w:rsid w:val="00FF6F1F"/>
    <w:rsid w:val="00FF72C9"/>
    <w:rsid w:val="00FF76B1"/>
    <w:rsid w:val="00FF7862"/>
    <w:rsid w:val="00FF7A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Date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652515"/>
    <w:pPr>
      <w:widowControl w:val="0"/>
      <w:autoSpaceDE w:val="0"/>
      <w:autoSpaceDN w:val="0"/>
      <w:adjustRightInd w:val="0"/>
      <w:spacing w:line="360" w:lineRule="auto"/>
      <w:ind w:firstLineChars="200" w:firstLine="420"/>
    </w:pPr>
    <w:rPr>
      <w:sz w:val="21"/>
    </w:rPr>
  </w:style>
  <w:style w:type="paragraph" w:styleId="1">
    <w:name w:val="heading 1"/>
    <w:next w:val="2"/>
    <w:qFormat/>
    <w:rsid w:val="00D15772"/>
    <w:pPr>
      <w:keepNext/>
      <w:numPr>
        <w:numId w:val="35"/>
      </w:numPr>
      <w:spacing w:before="240" w:after="240"/>
      <w:jc w:val="both"/>
      <w:outlineLvl w:val="0"/>
    </w:pPr>
    <w:rPr>
      <w:rFonts w:ascii="Arial" w:eastAsia="黑体" w:hAnsi="Arial"/>
      <w:b/>
      <w:sz w:val="32"/>
      <w:szCs w:val="32"/>
    </w:rPr>
  </w:style>
  <w:style w:type="paragraph" w:styleId="2">
    <w:name w:val="heading 2"/>
    <w:next w:val="a1"/>
    <w:qFormat/>
    <w:rsid w:val="00D15772"/>
    <w:pPr>
      <w:keepNext/>
      <w:numPr>
        <w:ilvl w:val="1"/>
        <w:numId w:val="35"/>
      </w:numPr>
      <w:spacing w:before="240" w:after="240"/>
      <w:jc w:val="both"/>
      <w:outlineLvl w:val="1"/>
    </w:pPr>
    <w:rPr>
      <w:rFonts w:ascii="Arial" w:eastAsia="黑体" w:hAnsi="Arial"/>
      <w:sz w:val="24"/>
      <w:szCs w:val="24"/>
    </w:rPr>
  </w:style>
  <w:style w:type="paragraph" w:styleId="3">
    <w:name w:val="heading 3"/>
    <w:basedOn w:val="a1"/>
    <w:next w:val="a1"/>
    <w:qFormat/>
    <w:rsid w:val="00D15772"/>
    <w:pPr>
      <w:keepNext/>
      <w:keepLines/>
      <w:numPr>
        <w:ilvl w:val="2"/>
        <w:numId w:val="35"/>
      </w:numPr>
      <w:autoSpaceDE/>
      <w:autoSpaceDN/>
      <w:adjustRightInd/>
      <w:spacing w:before="260" w:after="260" w:line="416" w:lineRule="auto"/>
      <w:ind w:firstLineChars="0" w:firstLine="0"/>
      <w:jc w:val="both"/>
      <w:outlineLvl w:val="2"/>
    </w:pPr>
    <w:rPr>
      <w:rFonts w:eastAsia="黑体"/>
      <w:bCs/>
      <w:kern w:val="2"/>
      <w:sz w:val="24"/>
      <w:szCs w:val="3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0">
    <w:name w:val="表格题注"/>
    <w:next w:val="a1"/>
    <w:rsid w:val="00AB1206"/>
    <w:pPr>
      <w:keepLines/>
      <w:numPr>
        <w:ilvl w:val="8"/>
        <w:numId w:val="5"/>
      </w:numPr>
      <w:spacing w:before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5">
    <w:name w:val="表格文本"/>
    <w:rsid w:val="00652515"/>
    <w:pPr>
      <w:tabs>
        <w:tab w:val="decimal" w:pos="0"/>
      </w:tabs>
    </w:pPr>
    <w:rPr>
      <w:rFonts w:ascii="Arial" w:hAnsi="Arial"/>
      <w:noProof/>
      <w:sz w:val="21"/>
      <w:szCs w:val="21"/>
    </w:rPr>
  </w:style>
  <w:style w:type="paragraph" w:customStyle="1" w:styleId="a6">
    <w:name w:val="表头文本"/>
    <w:rsid w:val="00652515"/>
    <w:pPr>
      <w:jc w:val="center"/>
    </w:pPr>
    <w:rPr>
      <w:rFonts w:ascii="Arial" w:hAnsi="Arial"/>
      <w:b/>
      <w:sz w:val="21"/>
      <w:szCs w:val="21"/>
    </w:rPr>
  </w:style>
  <w:style w:type="table" w:customStyle="1" w:styleId="a7">
    <w:name w:val="表样式"/>
    <w:basedOn w:val="a3"/>
    <w:rsid w:val="00887792"/>
    <w:pPr>
      <w:jc w:val="both"/>
    </w:pPr>
    <w:rPr>
      <w:sz w:val="18"/>
      <w:szCs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  <w:vAlign w:val="center"/>
    </w:tcPr>
  </w:style>
  <w:style w:type="paragraph" w:customStyle="1" w:styleId="a">
    <w:name w:val="插图题注"/>
    <w:next w:val="a1"/>
    <w:rsid w:val="00AB1206"/>
    <w:pPr>
      <w:numPr>
        <w:ilvl w:val="7"/>
        <w:numId w:val="5"/>
      </w:numPr>
      <w:spacing w:after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8">
    <w:name w:val="图样式"/>
    <w:basedOn w:val="a1"/>
    <w:rsid w:val="00887792"/>
    <w:pPr>
      <w:keepNext/>
      <w:widowControl/>
      <w:spacing w:before="80" w:after="80"/>
      <w:ind w:firstLineChars="0" w:firstLine="0"/>
      <w:jc w:val="center"/>
    </w:pPr>
  </w:style>
  <w:style w:type="paragraph" w:customStyle="1" w:styleId="a9">
    <w:name w:val="文档标题"/>
    <w:basedOn w:val="a1"/>
    <w:rsid w:val="00652515"/>
    <w:pPr>
      <w:tabs>
        <w:tab w:val="left" w:pos="0"/>
      </w:tabs>
      <w:spacing w:before="300" w:after="300"/>
      <w:ind w:firstLineChars="0" w:firstLine="0"/>
      <w:jc w:val="center"/>
    </w:pPr>
    <w:rPr>
      <w:rFonts w:ascii="Arial" w:eastAsia="黑体" w:hAnsi="Arial"/>
      <w:sz w:val="36"/>
      <w:szCs w:val="36"/>
    </w:rPr>
  </w:style>
  <w:style w:type="paragraph" w:styleId="aa">
    <w:name w:val="footer"/>
    <w:link w:val="Char"/>
    <w:uiPriority w:val="99"/>
    <w:rsid w:val="00AB1206"/>
    <w:pPr>
      <w:tabs>
        <w:tab w:val="center" w:pos="4510"/>
        <w:tab w:val="right" w:pos="9020"/>
      </w:tabs>
    </w:pPr>
    <w:rPr>
      <w:rFonts w:ascii="Arial" w:hAnsi="Arial"/>
      <w:sz w:val="18"/>
      <w:szCs w:val="18"/>
    </w:rPr>
  </w:style>
  <w:style w:type="paragraph" w:styleId="ab">
    <w:name w:val="header"/>
    <w:link w:val="Char0"/>
    <w:rsid w:val="00AB1206"/>
    <w:pPr>
      <w:tabs>
        <w:tab w:val="center" w:pos="4153"/>
        <w:tab w:val="right" w:pos="8306"/>
      </w:tabs>
      <w:snapToGrid w:val="0"/>
      <w:jc w:val="both"/>
    </w:pPr>
    <w:rPr>
      <w:rFonts w:ascii="Arial" w:hAnsi="Arial"/>
      <w:sz w:val="18"/>
      <w:szCs w:val="18"/>
    </w:rPr>
  </w:style>
  <w:style w:type="paragraph" w:customStyle="1" w:styleId="ac">
    <w:name w:val="正文（首行不缩进）"/>
    <w:basedOn w:val="a1"/>
    <w:rsid w:val="00887792"/>
    <w:pPr>
      <w:ind w:firstLineChars="0" w:firstLine="0"/>
    </w:pPr>
  </w:style>
  <w:style w:type="paragraph" w:customStyle="1" w:styleId="ad">
    <w:name w:val="注示头"/>
    <w:basedOn w:val="a1"/>
    <w:rsid w:val="00887792"/>
    <w:pPr>
      <w:pBdr>
        <w:top w:val="single" w:sz="4" w:space="1" w:color="000000"/>
      </w:pBdr>
      <w:ind w:firstLineChars="0" w:firstLine="0"/>
      <w:jc w:val="both"/>
    </w:pPr>
    <w:rPr>
      <w:rFonts w:ascii="Arial" w:eastAsia="黑体" w:hAnsi="Arial"/>
      <w:sz w:val="18"/>
      <w:szCs w:val="21"/>
    </w:rPr>
  </w:style>
  <w:style w:type="paragraph" w:customStyle="1" w:styleId="ae">
    <w:name w:val="注示文本"/>
    <w:basedOn w:val="a1"/>
    <w:rsid w:val="00887792"/>
    <w:pPr>
      <w:pBdr>
        <w:bottom w:val="single" w:sz="4" w:space="1" w:color="000000"/>
      </w:pBdr>
      <w:ind w:firstLine="360"/>
      <w:jc w:val="both"/>
    </w:pPr>
    <w:rPr>
      <w:rFonts w:ascii="Arial" w:eastAsia="楷体_GB2312" w:hAnsi="Arial"/>
      <w:sz w:val="18"/>
      <w:szCs w:val="18"/>
    </w:rPr>
  </w:style>
  <w:style w:type="paragraph" w:customStyle="1" w:styleId="af">
    <w:name w:val="编写建议"/>
    <w:basedOn w:val="a1"/>
    <w:rsid w:val="007271DA"/>
    <w:rPr>
      <w:rFonts w:ascii="Arial" w:hAnsi="Arial" w:cs="Arial"/>
      <w:i/>
      <w:color w:val="0000FF"/>
      <w:szCs w:val="21"/>
    </w:rPr>
  </w:style>
  <w:style w:type="paragraph" w:styleId="af0">
    <w:name w:val="Balloon Text"/>
    <w:basedOn w:val="a1"/>
    <w:link w:val="Char1"/>
    <w:unhideWhenUsed/>
    <w:rsid w:val="00A8738F"/>
    <w:pPr>
      <w:spacing w:line="240" w:lineRule="auto"/>
    </w:pPr>
    <w:rPr>
      <w:sz w:val="18"/>
      <w:szCs w:val="18"/>
    </w:rPr>
  </w:style>
  <w:style w:type="character" w:customStyle="1" w:styleId="Char1">
    <w:name w:val="批注框文本 Char"/>
    <w:link w:val="af0"/>
    <w:rsid w:val="00A8738F"/>
    <w:rPr>
      <w:sz w:val="18"/>
      <w:szCs w:val="18"/>
    </w:rPr>
  </w:style>
  <w:style w:type="numbering" w:customStyle="1" w:styleId="10">
    <w:name w:val="无列表1"/>
    <w:next w:val="a4"/>
    <w:uiPriority w:val="99"/>
    <w:semiHidden/>
    <w:unhideWhenUsed/>
    <w:rsid w:val="009D219E"/>
  </w:style>
  <w:style w:type="character" w:customStyle="1" w:styleId="Char0">
    <w:name w:val="页眉 Char"/>
    <w:link w:val="ab"/>
    <w:rsid w:val="009D219E"/>
    <w:rPr>
      <w:rFonts w:ascii="Arial" w:hAnsi="Arial"/>
      <w:sz w:val="18"/>
      <w:szCs w:val="18"/>
      <w:lang w:bidi="ar-SA"/>
    </w:rPr>
  </w:style>
  <w:style w:type="character" w:customStyle="1" w:styleId="Char">
    <w:name w:val="页脚 Char"/>
    <w:link w:val="aa"/>
    <w:uiPriority w:val="99"/>
    <w:rsid w:val="009D219E"/>
    <w:rPr>
      <w:rFonts w:ascii="Arial" w:hAnsi="Arial"/>
      <w:sz w:val="18"/>
      <w:szCs w:val="18"/>
      <w:lang w:bidi="ar-SA"/>
    </w:rPr>
  </w:style>
  <w:style w:type="numbering" w:customStyle="1" w:styleId="11">
    <w:name w:val="无列表11"/>
    <w:next w:val="a4"/>
    <w:semiHidden/>
    <w:unhideWhenUsed/>
    <w:rsid w:val="009D219E"/>
  </w:style>
  <w:style w:type="character" w:styleId="af1">
    <w:name w:val="Hyperlink"/>
    <w:rsid w:val="009D219E"/>
    <w:rPr>
      <w:color w:val="0000FF"/>
      <w:u w:val="single"/>
    </w:rPr>
  </w:style>
  <w:style w:type="character" w:styleId="af2">
    <w:name w:val="page number"/>
    <w:rsid w:val="009D219E"/>
  </w:style>
  <w:style w:type="paragraph" w:styleId="af3">
    <w:name w:val="Date"/>
    <w:basedOn w:val="a1"/>
    <w:next w:val="a1"/>
    <w:link w:val="Char2"/>
    <w:rsid w:val="009D219E"/>
    <w:pPr>
      <w:autoSpaceDE/>
      <w:autoSpaceDN/>
      <w:adjustRightInd/>
      <w:spacing w:line="240" w:lineRule="auto"/>
      <w:ind w:leftChars="2500" w:left="100" w:firstLineChars="0" w:firstLine="0"/>
      <w:jc w:val="both"/>
    </w:pPr>
    <w:rPr>
      <w:kern w:val="2"/>
      <w:szCs w:val="24"/>
    </w:rPr>
  </w:style>
  <w:style w:type="character" w:customStyle="1" w:styleId="Char2">
    <w:name w:val="日期 Char"/>
    <w:link w:val="af3"/>
    <w:rsid w:val="009D219E"/>
    <w:rPr>
      <w:kern w:val="2"/>
      <w:sz w:val="21"/>
      <w:szCs w:val="24"/>
    </w:rPr>
  </w:style>
  <w:style w:type="paragraph" w:customStyle="1" w:styleId="af4">
    <w:name w:val="小节标题"/>
    <w:basedOn w:val="a1"/>
    <w:next w:val="a1"/>
    <w:rsid w:val="009D219E"/>
    <w:pPr>
      <w:widowControl/>
      <w:autoSpaceDE/>
      <w:autoSpaceDN/>
      <w:adjustRightInd/>
      <w:spacing w:before="175" w:after="102" w:line="566" w:lineRule="atLeast"/>
      <w:ind w:firstLineChars="0" w:firstLine="0"/>
      <w:jc w:val="both"/>
      <w:textAlignment w:val="baseline"/>
    </w:pPr>
    <w:rPr>
      <w:rFonts w:eastAsia="黑体"/>
      <w:color w:val="000000"/>
      <w:u w:color="000000"/>
    </w:rPr>
  </w:style>
  <w:style w:type="paragraph" w:customStyle="1" w:styleId="af5">
    <w:name w:val="节标题"/>
    <w:basedOn w:val="a1"/>
    <w:next w:val="af4"/>
    <w:rsid w:val="009D219E"/>
    <w:pPr>
      <w:widowControl/>
      <w:autoSpaceDE/>
      <w:autoSpaceDN/>
      <w:adjustRightInd/>
      <w:spacing w:line="578" w:lineRule="atLeast"/>
      <w:ind w:firstLineChars="0" w:firstLine="0"/>
      <w:jc w:val="center"/>
      <w:textAlignment w:val="baseline"/>
    </w:pPr>
    <w:rPr>
      <w:color w:val="000000"/>
      <w:sz w:val="28"/>
      <w:u w:color="000000"/>
    </w:rPr>
  </w:style>
  <w:style w:type="table" w:styleId="af6">
    <w:name w:val="Table Grid"/>
    <w:basedOn w:val="a3"/>
    <w:uiPriority w:val="59"/>
    <w:rsid w:val="009D219E"/>
    <w:rPr>
      <w:rFonts w:ascii="Calibri" w:hAnsi="Calibri"/>
      <w:kern w:val="2"/>
      <w:sz w:val="21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List Paragraph"/>
    <w:basedOn w:val="a1"/>
    <w:uiPriority w:val="34"/>
    <w:qFormat/>
    <w:rsid w:val="005672A2"/>
    <w:pPr>
      <w:spacing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7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Layout" Target="diagrams/layout1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diagramData" Target="diagrams/data1.xml"/><Relationship Id="rId12" Type="http://schemas.openxmlformats.org/officeDocument/2006/relationships/image" Target="media/image1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diagramDrawing" Target="diagrams/drawing1.xml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diagramColors" Target="diagrams/colors1.xml"/><Relationship Id="rId4" Type="http://schemas.openxmlformats.org/officeDocument/2006/relationships/webSettings" Target="webSettings.xml"/><Relationship Id="rId9" Type="http://schemas.openxmlformats.org/officeDocument/2006/relationships/diagramQuickStyle" Target="diagrams/quickStyle1.xml"/><Relationship Id="rId14" Type="http://schemas.openxmlformats.org/officeDocument/2006/relationships/footer" Target="footer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4FB32BB-49F6-45E4-B396-4BA1D2CFA0DC}" type="doc">
      <dgm:prSet loTypeId="urn:microsoft.com/office/officeart/2005/8/layout/cycle2" loCatId="cycle" qsTypeId="urn:microsoft.com/office/officeart/2005/8/quickstyle/simple5" qsCatId="simple" csTypeId="urn:microsoft.com/office/officeart/2005/8/colors/colorful2" csCatId="colorful" phldr="1"/>
      <dgm:spPr/>
      <dgm:t>
        <a:bodyPr/>
        <a:lstStyle/>
        <a:p>
          <a:endParaRPr lang="zh-CN" altLang="en-US"/>
        </a:p>
      </dgm:t>
    </dgm:pt>
    <dgm:pt modelId="{52E6B3FB-9E43-48E4-952E-9DE79EAD2902}">
      <dgm:prSet phldrT="[Text]" custT="1"/>
      <dgm:spPr/>
      <dgm:t>
        <a:bodyPr/>
        <a:lstStyle/>
        <a:p>
          <a:pPr algn="ctr"/>
          <a:r>
            <a:rPr lang="en-US" altLang="zh-CN" sz="600" dirty="0" smtClean="0">
              <a:solidFill>
                <a:schemeClr val="tx1"/>
              </a:solidFill>
            </a:rPr>
            <a:t>Task analysis</a:t>
          </a:r>
          <a:endParaRPr lang="zh-CN" altLang="en-US" sz="600" dirty="0">
            <a:solidFill>
              <a:schemeClr val="tx1"/>
            </a:solidFill>
          </a:endParaRPr>
        </a:p>
      </dgm:t>
    </dgm:pt>
    <dgm:pt modelId="{2577ED17-D22B-41A1-9137-158372E10E22}" type="parTrans" cxnId="{F411D1AD-1D39-42D6-B83D-E3BDDA6BBDE2}">
      <dgm:prSet/>
      <dgm:spPr/>
      <dgm:t>
        <a:bodyPr/>
        <a:lstStyle/>
        <a:p>
          <a:pPr algn="ctr"/>
          <a:endParaRPr lang="zh-CN" altLang="en-US" sz="600"/>
        </a:p>
      </dgm:t>
    </dgm:pt>
    <dgm:pt modelId="{D3F3077A-2914-4BE5-938E-E681A84AC1CD}" type="sibTrans" cxnId="{F411D1AD-1D39-42D6-B83D-E3BDDA6BBDE2}">
      <dgm:prSet custT="1"/>
      <dgm:spPr/>
      <dgm:t>
        <a:bodyPr/>
        <a:lstStyle/>
        <a:p>
          <a:pPr algn="ctr"/>
          <a:endParaRPr lang="zh-CN" altLang="en-US" sz="600"/>
        </a:p>
      </dgm:t>
    </dgm:pt>
    <dgm:pt modelId="{580F7932-871C-49FA-A181-3FB93415C5BF}">
      <dgm:prSet phldrT="[Text]" custT="1"/>
      <dgm:spPr/>
      <dgm:t>
        <a:bodyPr/>
        <a:lstStyle/>
        <a:p>
          <a:pPr algn="ctr"/>
          <a:r>
            <a:rPr lang="en-US" altLang="zh-CN" sz="600" dirty="0" smtClean="0">
              <a:solidFill>
                <a:schemeClr val="tx1"/>
              </a:solidFill>
            </a:rPr>
            <a:t>Method design</a:t>
          </a:r>
          <a:endParaRPr lang="zh-CN" altLang="en-US" sz="600" dirty="0">
            <a:solidFill>
              <a:schemeClr val="tx1"/>
            </a:solidFill>
          </a:endParaRPr>
        </a:p>
      </dgm:t>
    </dgm:pt>
    <dgm:pt modelId="{73BB031E-6A47-40E2-BADC-8C44717B6169}" type="parTrans" cxnId="{796B6D87-D8E5-49DE-9CDC-A009210E0A44}">
      <dgm:prSet/>
      <dgm:spPr/>
      <dgm:t>
        <a:bodyPr/>
        <a:lstStyle/>
        <a:p>
          <a:pPr algn="ctr"/>
          <a:endParaRPr lang="zh-CN" altLang="en-US" sz="600"/>
        </a:p>
      </dgm:t>
    </dgm:pt>
    <dgm:pt modelId="{9A15CAC6-20B7-4583-82DC-C319B7A840FE}" type="sibTrans" cxnId="{796B6D87-D8E5-49DE-9CDC-A009210E0A44}">
      <dgm:prSet custT="1"/>
      <dgm:spPr/>
      <dgm:t>
        <a:bodyPr/>
        <a:lstStyle/>
        <a:p>
          <a:pPr algn="ctr"/>
          <a:endParaRPr lang="zh-CN" altLang="en-US" sz="600"/>
        </a:p>
      </dgm:t>
    </dgm:pt>
    <dgm:pt modelId="{1E5795B9-334B-48D2-A7E1-009413DD130F}">
      <dgm:prSet phldrT="[Text]" custT="1"/>
      <dgm:spPr/>
      <dgm:t>
        <a:bodyPr/>
        <a:lstStyle/>
        <a:p>
          <a:pPr algn="ctr"/>
          <a:r>
            <a:rPr lang="en-US" altLang="zh-CN" sz="600" dirty="0" smtClean="0">
              <a:solidFill>
                <a:schemeClr val="tx1"/>
              </a:solidFill>
            </a:rPr>
            <a:t>Experiment</a:t>
          </a:r>
          <a:endParaRPr lang="zh-CN" altLang="en-US" sz="600" dirty="0">
            <a:solidFill>
              <a:schemeClr val="tx1"/>
            </a:solidFill>
          </a:endParaRPr>
        </a:p>
      </dgm:t>
    </dgm:pt>
    <dgm:pt modelId="{8C58A254-1603-4429-876D-0C740B7E039E}" type="parTrans" cxnId="{6124231C-4D7F-4303-BBDD-EF4233A674DD}">
      <dgm:prSet/>
      <dgm:spPr/>
      <dgm:t>
        <a:bodyPr/>
        <a:lstStyle/>
        <a:p>
          <a:pPr algn="ctr"/>
          <a:endParaRPr lang="zh-CN" altLang="en-US" sz="600"/>
        </a:p>
      </dgm:t>
    </dgm:pt>
    <dgm:pt modelId="{912DDA1F-693E-44F1-95AB-7675FA46E901}" type="sibTrans" cxnId="{6124231C-4D7F-4303-BBDD-EF4233A674DD}">
      <dgm:prSet custT="1"/>
      <dgm:spPr/>
      <dgm:t>
        <a:bodyPr/>
        <a:lstStyle/>
        <a:p>
          <a:pPr algn="ctr"/>
          <a:endParaRPr lang="zh-CN" altLang="en-US" sz="600"/>
        </a:p>
      </dgm:t>
    </dgm:pt>
    <dgm:pt modelId="{BAA1075A-7BA8-4DAD-9399-F256785DF041}">
      <dgm:prSet phldrT="[Text]" custT="1"/>
      <dgm:spPr/>
      <dgm:t>
        <a:bodyPr/>
        <a:lstStyle/>
        <a:p>
          <a:pPr algn="ctr"/>
          <a:r>
            <a:rPr lang="en-US" altLang="zh-CN" sz="600" dirty="0" smtClean="0">
              <a:solidFill>
                <a:schemeClr val="tx1"/>
              </a:solidFill>
            </a:rPr>
            <a:t>Result</a:t>
          </a:r>
          <a:endParaRPr lang="zh-CN" altLang="en-US" sz="600" dirty="0">
            <a:solidFill>
              <a:schemeClr val="tx1"/>
            </a:solidFill>
          </a:endParaRPr>
        </a:p>
      </dgm:t>
    </dgm:pt>
    <dgm:pt modelId="{3972B681-C360-43AB-9807-B44A42A51CE2}" type="parTrans" cxnId="{BBC457EB-AE7F-43BA-B26C-2534B52A7E71}">
      <dgm:prSet/>
      <dgm:spPr/>
      <dgm:t>
        <a:bodyPr/>
        <a:lstStyle/>
        <a:p>
          <a:pPr algn="ctr"/>
          <a:endParaRPr lang="zh-CN" altLang="en-US" sz="600"/>
        </a:p>
      </dgm:t>
    </dgm:pt>
    <dgm:pt modelId="{1C88BBD7-E27E-40E6-B102-06C526FC59F9}" type="sibTrans" cxnId="{BBC457EB-AE7F-43BA-B26C-2534B52A7E71}">
      <dgm:prSet custT="1"/>
      <dgm:spPr/>
      <dgm:t>
        <a:bodyPr/>
        <a:lstStyle/>
        <a:p>
          <a:pPr algn="ctr"/>
          <a:endParaRPr lang="zh-CN" altLang="en-US" sz="600"/>
        </a:p>
      </dgm:t>
    </dgm:pt>
    <dgm:pt modelId="{C93D33A7-2652-4547-97A7-C8AE272E9439}">
      <dgm:prSet phldrT="[Text]" custT="1"/>
      <dgm:spPr/>
      <dgm:t>
        <a:bodyPr/>
        <a:lstStyle/>
        <a:p>
          <a:pPr algn="ctr"/>
          <a:r>
            <a:rPr lang="en-US" altLang="zh-CN" sz="600" dirty="0" smtClean="0">
              <a:solidFill>
                <a:schemeClr val="tx1"/>
              </a:solidFill>
            </a:rPr>
            <a:t>Discussion</a:t>
          </a:r>
          <a:endParaRPr lang="zh-CN" altLang="en-US" sz="600" dirty="0">
            <a:solidFill>
              <a:schemeClr val="tx1"/>
            </a:solidFill>
          </a:endParaRPr>
        </a:p>
      </dgm:t>
    </dgm:pt>
    <dgm:pt modelId="{470CAEFE-BC99-4DA9-ADBF-A19AF279E5D9}" type="parTrans" cxnId="{B0AAAFD2-DEFD-45E4-A8E0-6612753CBFC9}">
      <dgm:prSet/>
      <dgm:spPr/>
      <dgm:t>
        <a:bodyPr/>
        <a:lstStyle/>
        <a:p>
          <a:pPr algn="ctr"/>
          <a:endParaRPr lang="zh-CN" altLang="en-US" sz="600"/>
        </a:p>
      </dgm:t>
    </dgm:pt>
    <dgm:pt modelId="{CDB75166-DA2A-4B0E-A033-508B32DF3C59}" type="sibTrans" cxnId="{B0AAAFD2-DEFD-45E4-A8E0-6612753CBFC9}">
      <dgm:prSet custT="1"/>
      <dgm:spPr/>
      <dgm:t>
        <a:bodyPr/>
        <a:lstStyle/>
        <a:p>
          <a:pPr algn="ctr"/>
          <a:endParaRPr lang="zh-CN" altLang="en-US" sz="600"/>
        </a:p>
      </dgm:t>
    </dgm:pt>
    <dgm:pt modelId="{5BA0AA33-457E-43F9-A5BA-F980F0BCCFCC}">
      <dgm:prSet phldrT="[Text]" custT="1"/>
      <dgm:spPr/>
      <dgm:t>
        <a:bodyPr/>
        <a:lstStyle/>
        <a:p>
          <a:pPr algn="ctr"/>
          <a:r>
            <a:rPr lang="en-US" altLang="zh-CN" sz="600" dirty="0" smtClean="0">
              <a:solidFill>
                <a:schemeClr val="tx1"/>
              </a:solidFill>
            </a:rPr>
            <a:t>Literature collection</a:t>
          </a:r>
          <a:endParaRPr lang="zh-CN" altLang="en-US" sz="600" dirty="0">
            <a:solidFill>
              <a:schemeClr val="tx1"/>
            </a:solidFill>
          </a:endParaRPr>
        </a:p>
      </dgm:t>
    </dgm:pt>
    <dgm:pt modelId="{2B95DD67-B8FE-4A52-B93A-4122C9C57A7F}" type="parTrans" cxnId="{4C320B3D-BA28-457C-887C-E51F737A26FD}">
      <dgm:prSet/>
      <dgm:spPr/>
      <dgm:t>
        <a:bodyPr/>
        <a:lstStyle/>
        <a:p>
          <a:pPr algn="ctr"/>
          <a:endParaRPr lang="zh-CN" altLang="en-US" sz="600"/>
        </a:p>
      </dgm:t>
    </dgm:pt>
    <dgm:pt modelId="{D98840EC-6412-407C-90A4-82F8ED1A6401}" type="sibTrans" cxnId="{4C320B3D-BA28-457C-887C-E51F737A26FD}">
      <dgm:prSet custT="1"/>
      <dgm:spPr/>
      <dgm:t>
        <a:bodyPr/>
        <a:lstStyle/>
        <a:p>
          <a:pPr algn="ctr"/>
          <a:endParaRPr lang="zh-CN" altLang="en-US" sz="600"/>
        </a:p>
      </dgm:t>
    </dgm:pt>
    <dgm:pt modelId="{79F57ABB-665F-45D1-8E3E-0610C7CB153D}" type="pres">
      <dgm:prSet presAssocID="{C4FB32BB-49F6-45E4-B396-4BA1D2CFA0DC}" presName="cycle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zh-CN" altLang="en-US"/>
        </a:p>
      </dgm:t>
    </dgm:pt>
    <dgm:pt modelId="{8D9C74C0-8EC9-46CF-8E4E-E41D268C92FE}" type="pres">
      <dgm:prSet presAssocID="{52E6B3FB-9E43-48E4-952E-9DE79EAD2902}" presName="node" presStyleLbl="node1" presStyleIdx="0" presStyleCnt="6" custScaleX="109726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2EF4CDC7-89BD-467B-A83F-5D0626A554DC}" type="pres">
      <dgm:prSet presAssocID="{D3F3077A-2914-4BE5-938E-E681A84AC1CD}" presName="sibTrans" presStyleLbl="sibTrans2D1" presStyleIdx="0" presStyleCnt="6"/>
      <dgm:spPr/>
      <dgm:t>
        <a:bodyPr/>
        <a:lstStyle/>
        <a:p>
          <a:endParaRPr lang="zh-CN" altLang="en-US"/>
        </a:p>
      </dgm:t>
    </dgm:pt>
    <dgm:pt modelId="{77A8F5AF-AECC-4F76-B397-A4D6757AEA97}" type="pres">
      <dgm:prSet presAssocID="{D3F3077A-2914-4BE5-938E-E681A84AC1CD}" presName="connectorText" presStyleLbl="sibTrans2D1" presStyleIdx="0" presStyleCnt="6"/>
      <dgm:spPr/>
      <dgm:t>
        <a:bodyPr/>
        <a:lstStyle/>
        <a:p>
          <a:endParaRPr lang="zh-CN" altLang="en-US"/>
        </a:p>
      </dgm:t>
    </dgm:pt>
    <dgm:pt modelId="{5671BE72-F3C6-4965-9815-D54DEF08B99D}" type="pres">
      <dgm:prSet presAssocID="{5BA0AA33-457E-43F9-A5BA-F980F0BCCFCC}" presName="node" presStyleLbl="node1" presStyleIdx="1" presStyleCnt="6" custScaleX="109726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F8CCACB2-14F7-4105-B553-CEDF8D0B3CA4}" type="pres">
      <dgm:prSet presAssocID="{D98840EC-6412-407C-90A4-82F8ED1A6401}" presName="sibTrans" presStyleLbl="sibTrans2D1" presStyleIdx="1" presStyleCnt="6"/>
      <dgm:spPr/>
      <dgm:t>
        <a:bodyPr/>
        <a:lstStyle/>
        <a:p>
          <a:endParaRPr lang="zh-CN" altLang="en-US"/>
        </a:p>
      </dgm:t>
    </dgm:pt>
    <dgm:pt modelId="{5DCB5655-37CD-429F-94A5-7FAAAE0708FA}" type="pres">
      <dgm:prSet presAssocID="{D98840EC-6412-407C-90A4-82F8ED1A6401}" presName="connectorText" presStyleLbl="sibTrans2D1" presStyleIdx="1" presStyleCnt="6"/>
      <dgm:spPr/>
      <dgm:t>
        <a:bodyPr/>
        <a:lstStyle/>
        <a:p>
          <a:endParaRPr lang="zh-CN" altLang="en-US"/>
        </a:p>
      </dgm:t>
    </dgm:pt>
    <dgm:pt modelId="{DFEA5191-8AF7-41C0-AB8E-DC75A12599D9}" type="pres">
      <dgm:prSet presAssocID="{580F7932-871C-49FA-A181-3FB93415C5BF}" presName="node" presStyleLbl="node1" presStyleIdx="2" presStyleCnt="6" custScaleX="109726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7846E808-86B5-4B1B-AF37-8761AA55267D}" type="pres">
      <dgm:prSet presAssocID="{9A15CAC6-20B7-4583-82DC-C319B7A840FE}" presName="sibTrans" presStyleLbl="sibTrans2D1" presStyleIdx="2" presStyleCnt="6"/>
      <dgm:spPr/>
      <dgm:t>
        <a:bodyPr/>
        <a:lstStyle/>
        <a:p>
          <a:endParaRPr lang="zh-CN" altLang="en-US"/>
        </a:p>
      </dgm:t>
    </dgm:pt>
    <dgm:pt modelId="{628009B2-5F17-4BFF-9794-B07C889DE258}" type="pres">
      <dgm:prSet presAssocID="{9A15CAC6-20B7-4583-82DC-C319B7A840FE}" presName="connectorText" presStyleLbl="sibTrans2D1" presStyleIdx="2" presStyleCnt="6"/>
      <dgm:spPr/>
      <dgm:t>
        <a:bodyPr/>
        <a:lstStyle/>
        <a:p>
          <a:endParaRPr lang="zh-CN" altLang="en-US"/>
        </a:p>
      </dgm:t>
    </dgm:pt>
    <dgm:pt modelId="{F09E798A-228B-498E-8DC7-D1987DB8CAC2}" type="pres">
      <dgm:prSet presAssocID="{1E5795B9-334B-48D2-A7E1-009413DD130F}" presName="node" presStyleLbl="node1" presStyleIdx="3" presStyleCnt="6" custScaleX="109726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4DDE05DD-E734-4EB1-88F8-6D18E85CE775}" type="pres">
      <dgm:prSet presAssocID="{912DDA1F-693E-44F1-95AB-7675FA46E901}" presName="sibTrans" presStyleLbl="sibTrans2D1" presStyleIdx="3" presStyleCnt="6"/>
      <dgm:spPr/>
      <dgm:t>
        <a:bodyPr/>
        <a:lstStyle/>
        <a:p>
          <a:endParaRPr lang="zh-CN" altLang="en-US"/>
        </a:p>
      </dgm:t>
    </dgm:pt>
    <dgm:pt modelId="{68F1DAF5-5709-4A5E-A8F4-5609CA4D29CD}" type="pres">
      <dgm:prSet presAssocID="{912DDA1F-693E-44F1-95AB-7675FA46E901}" presName="connectorText" presStyleLbl="sibTrans2D1" presStyleIdx="3" presStyleCnt="6"/>
      <dgm:spPr/>
      <dgm:t>
        <a:bodyPr/>
        <a:lstStyle/>
        <a:p>
          <a:endParaRPr lang="zh-CN" altLang="en-US"/>
        </a:p>
      </dgm:t>
    </dgm:pt>
    <dgm:pt modelId="{E21C9D97-CD9C-4BD0-9CF6-891B22FCEDCD}" type="pres">
      <dgm:prSet presAssocID="{BAA1075A-7BA8-4DAD-9399-F256785DF041}" presName="node" presStyleLbl="node1" presStyleIdx="4" presStyleCnt="6" custScaleX="109726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0C03E74B-D90A-4EDC-86E4-4763691161C3}" type="pres">
      <dgm:prSet presAssocID="{1C88BBD7-E27E-40E6-B102-06C526FC59F9}" presName="sibTrans" presStyleLbl="sibTrans2D1" presStyleIdx="4" presStyleCnt="6"/>
      <dgm:spPr/>
      <dgm:t>
        <a:bodyPr/>
        <a:lstStyle/>
        <a:p>
          <a:endParaRPr lang="zh-CN" altLang="en-US"/>
        </a:p>
      </dgm:t>
    </dgm:pt>
    <dgm:pt modelId="{FD8CD438-9E6F-488F-9D39-435E823F93E4}" type="pres">
      <dgm:prSet presAssocID="{1C88BBD7-E27E-40E6-B102-06C526FC59F9}" presName="connectorText" presStyleLbl="sibTrans2D1" presStyleIdx="4" presStyleCnt="6"/>
      <dgm:spPr/>
      <dgm:t>
        <a:bodyPr/>
        <a:lstStyle/>
        <a:p>
          <a:endParaRPr lang="zh-CN" altLang="en-US"/>
        </a:p>
      </dgm:t>
    </dgm:pt>
    <dgm:pt modelId="{54D715D6-3348-4BE2-92A2-17622CF7821C}" type="pres">
      <dgm:prSet presAssocID="{C93D33A7-2652-4547-97A7-C8AE272E9439}" presName="node" presStyleLbl="node1" presStyleIdx="5" presStyleCnt="6" custScaleX="109726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EE389738-3670-41AE-915E-9E94BB483424}" type="pres">
      <dgm:prSet presAssocID="{CDB75166-DA2A-4B0E-A033-508B32DF3C59}" presName="sibTrans" presStyleLbl="sibTrans2D1" presStyleIdx="5" presStyleCnt="6" custAng="11109251" custFlipVert="1" custScaleX="118562" custScaleY="91576" custLinFactX="-300000" custLinFactNeighborX="-306884" custLinFactNeighborY="46640"/>
      <dgm:spPr/>
      <dgm:t>
        <a:bodyPr/>
        <a:lstStyle/>
        <a:p>
          <a:endParaRPr lang="zh-CN" altLang="en-US"/>
        </a:p>
      </dgm:t>
    </dgm:pt>
    <dgm:pt modelId="{D9E72893-0AB1-40A6-A9FC-8486E751116F}" type="pres">
      <dgm:prSet presAssocID="{CDB75166-DA2A-4B0E-A033-508B32DF3C59}" presName="connectorText" presStyleLbl="sibTrans2D1" presStyleIdx="5" presStyleCnt="6"/>
      <dgm:spPr/>
      <dgm:t>
        <a:bodyPr/>
        <a:lstStyle/>
        <a:p>
          <a:endParaRPr lang="zh-CN" altLang="en-US"/>
        </a:p>
      </dgm:t>
    </dgm:pt>
  </dgm:ptLst>
  <dgm:cxnLst>
    <dgm:cxn modelId="{7E302937-CF3A-484A-9346-A1A7344116EE}" type="presOf" srcId="{5BA0AA33-457E-43F9-A5BA-F980F0BCCFCC}" destId="{5671BE72-F3C6-4965-9815-D54DEF08B99D}" srcOrd="0" destOrd="0" presId="urn:microsoft.com/office/officeart/2005/8/layout/cycle2"/>
    <dgm:cxn modelId="{2BC54D70-8021-4E12-A1A7-D87019763C96}" type="presOf" srcId="{C93D33A7-2652-4547-97A7-C8AE272E9439}" destId="{54D715D6-3348-4BE2-92A2-17622CF7821C}" srcOrd="0" destOrd="0" presId="urn:microsoft.com/office/officeart/2005/8/layout/cycle2"/>
    <dgm:cxn modelId="{E8D3BDAE-2640-4D0C-9802-261F8DCAA19D}" type="presOf" srcId="{912DDA1F-693E-44F1-95AB-7675FA46E901}" destId="{4DDE05DD-E734-4EB1-88F8-6D18E85CE775}" srcOrd="0" destOrd="0" presId="urn:microsoft.com/office/officeart/2005/8/layout/cycle2"/>
    <dgm:cxn modelId="{0A3B5ADE-1113-459C-99C6-39E71E0364E5}" type="presOf" srcId="{CDB75166-DA2A-4B0E-A033-508B32DF3C59}" destId="{D9E72893-0AB1-40A6-A9FC-8486E751116F}" srcOrd="1" destOrd="0" presId="urn:microsoft.com/office/officeart/2005/8/layout/cycle2"/>
    <dgm:cxn modelId="{BBC457EB-AE7F-43BA-B26C-2534B52A7E71}" srcId="{C4FB32BB-49F6-45E4-B396-4BA1D2CFA0DC}" destId="{BAA1075A-7BA8-4DAD-9399-F256785DF041}" srcOrd="4" destOrd="0" parTransId="{3972B681-C360-43AB-9807-B44A42A51CE2}" sibTransId="{1C88BBD7-E27E-40E6-B102-06C526FC59F9}"/>
    <dgm:cxn modelId="{D8F03417-9837-486A-BD63-1A86355154B5}" type="presOf" srcId="{D3F3077A-2914-4BE5-938E-E681A84AC1CD}" destId="{77A8F5AF-AECC-4F76-B397-A4D6757AEA97}" srcOrd="1" destOrd="0" presId="urn:microsoft.com/office/officeart/2005/8/layout/cycle2"/>
    <dgm:cxn modelId="{A1ADF40B-DB06-4387-99AD-5E13BBDDDB78}" type="presOf" srcId="{C4FB32BB-49F6-45E4-B396-4BA1D2CFA0DC}" destId="{79F57ABB-665F-45D1-8E3E-0610C7CB153D}" srcOrd="0" destOrd="0" presId="urn:microsoft.com/office/officeart/2005/8/layout/cycle2"/>
    <dgm:cxn modelId="{21AE6444-D034-422B-A2D9-B70A57A323BB}" type="presOf" srcId="{1E5795B9-334B-48D2-A7E1-009413DD130F}" destId="{F09E798A-228B-498E-8DC7-D1987DB8CAC2}" srcOrd="0" destOrd="0" presId="urn:microsoft.com/office/officeart/2005/8/layout/cycle2"/>
    <dgm:cxn modelId="{27011E83-1C8F-47A9-800B-A86A4F848D26}" type="presOf" srcId="{52E6B3FB-9E43-48E4-952E-9DE79EAD2902}" destId="{8D9C74C0-8EC9-46CF-8E4E-E41D268C92FE}" srcOrd="0" destOrd="0" presId="urn:microsoft.com/office/officeart/2005/8/layout/cycle2"/>
    <dgm:cxn modelId="{72386995-DC6D-4A74-BB0D-743CC30984D4}" type="presOf" srcId="{1C88BBD7-E27E-40E6-B102-06C526FC59F9}" destId="{FD8CD438-9E6F-488F-9D39-435E823F93E4}" srcOrd="1" destOrd="0" presId="urn:microsoft.com/office/officeart/2005/8/layout/cycle2"/>
    <dgm:cxn modelId="{796B6D87-D8E5-49DE-9CDC-A009210E0A44}" srcId="{C4FB32BB-49F6-45E4-B396-4BA1D2CFA0DC}" destId="{580F7932-871C-49FA-A181-3FB93415C5BF}" srcOrd="2" destOrd="0" parTransId="{73BB031E-6A47-40E2-BADC-8C44717B6169}" sibTransId="{9A15CAC6-20B7-4583-82DC-C319B7A840FE}"/>
    <dgm:cxn modelId="{9C796079-08B4-4F3E-BCDA-8948ABC9D3EF}" type="presOf" srcId="{9A15CAC6-20B7-4583-82DC-C319B7A840FE}" destId="{7846E808-86B5-4B1B-AF37-8761AA55267D}" srcOrd="0" destOrd="0" presId="urn:microsoft.com/office/officeart/2005/8/layout/cycle2"/>
    <dgm:cxn modelId="{295DD611-4AF0-4633-B6BB-39CEC90D6EED}" type="presOf" srcId="{9A15CAC6-20B7-4583-82DC-C319B7A840FE}" destId="{628009B2-5F17-4BFF-9794-B07C889DE258}" srcOrd="1" destOrd="0" presId="urn:microsoft.com/office/officeart/2005/8/layout/cycle2"/>
    <dgm:cxn modelId="{C28360E8-60A0-4A42-A649-A20125CDC8EB}" type="presOf" srcId="{CDB75166-DA2A-4B0E-A033-508B32DF3C59}" destId="{EE389738-3670-41AE-915E-9E94BB483424}" srcOrd="0" destOrd="0" presId="urn:microsoft.com/office/officeart/2005/8/layout/cycle2"/>
    <dgm:cxn modelId="{192B39EF-EDB7-42DD-840F-E701C6611DD6}" type="presOf" srcId="{1C88BBD7-E27E-40E6-B102-06C526FC59F9}" destId="{0C03E74B-D90A-4EDC-86E4-4763691161C3}" srcOrd="0" destOrd="0" presId="urn:microsoft.com/office/officeart/2005/8/layout/cycle2"/>
    <dgm:cxn modelId="{9FF33663-C0BF-4E31-88D8-AD51C596EE45}" type="presOf" srcId="{580F7932-871C-49FA-A181-3FB93415C5BF}" destId="{DFEA5191-8AF7-41C0-AB8E-DC75A12599D9}" srcOrd="0" destOrd="0" presId="urn:microsoft.com/office/officeart/2005/8/layout/cycle2"/>
    <dgm:cxn modelId="{D628A829-650F-436E-83CD-DC724DA4F64F}" type="presOf" srcId="{BAA1075A-7BA8-4DAD-9399-F256785DF041}" destId="{E21C9D97-CD9C-4BD0-9CF6-891B22FCEDCD}" srcOrd="0" destOrd="0" presId="urn:microsoft.com/office/officeart/2005/8/layout/cycle2"/>
    <dgm:cxn modelId="{F411D1AD-1D39-42D6-B83D-E3BDDA6BBDE2}" srcId="{C4FB32BB-49F6-45E4-B396-4BA1D2CFA0DC}" destId="{52E6B3FB-9E43-48E4-952E-9DE79EAD2902}" srcOrd="0" destOrd="0" parTransId="{2577ED17-D22B-41A1-9137-158372E10E22}" sibTransId="{D3F3077A-2914-4BE5-938E-E681A84AC1CD}"/>
    <dgm:cxn modelId="{2FD9D520-2A1A-4ADD-94CD-040488850995}" type="presOf" srcId="{D98840EC-6412-407C-90A4-82F8ED1A6401}" destId="{5DCB5655-37CD-429F-94A5-7FAAAE0708FA}" srcOrd="1" destOrd="0" presId="urn:microsoft.com/office/officeart/2005/8/layout/cycle2"/>
    <dgm:cxn modelId="{B0AAAFD2-DEFD-45E4-A8E0-6612753CBFC9}" srcId="{C4FB32BB-49F6-45E4-B396-4BA1D2CFA0DC}" destId="{C93D33A7-2652-4547-97A7-C8AE272E9439}" srcOrd="5" destOrd="0" parTransId="{470CAEFE-BC99-4DA9-ADBF-A19AF279E5D9}" sibTransId="{CDB75166-DA2A-4B0E-A033-508B32DF3C59}"/>
    <dgm:cxn modelId="{4C320B3D-BA28-457C-887C-E51F737A26FD}" srcId="{C4FB32BB-49F6-45E4-B396-4BA1D2CFA0DC}" destId="{5BA0AA33-457E-43F9-A5BA-F980F0BCCFCC}" srcOrd="1" destOrd="0" parTransId="{2B95DD67-B8FE-4A52-B93A-4122C9C57A7F}" sibTransId="{D98840EC-6412-407C-90A4-82F8ED1A6401}"/>
    <dgm:cxn modelId="{7D3C9CB5-A0C4-44AF-A895-849E59D5F53C}" type="presOf" srcId="{D98840EC-6412-407C-90A4-82F8ED1A6401}" destId="{F8CCACB2-14F7-4105-B553-CEDF8D0B3CA4}" srcOrd="0" destOrd="0" presId="urn:microsoft.com/office/officeart/2005/8/layout/cycle2"/>
    <dgm:cxn modelId="{45B5CDC6-6695-4F0D-AB2B-9CE9234F9C97}" type="presOf" srcId="{912DDA1F-693E-44F1-95AB-7675FA46E901}" destId="{68F1DAF5-5709-4A5E-A8F4-5609CA4D29CD}" srcOrd="1" destOrd="0" presId="urn:microsoft.com/office/officeart/2005/8/layout/cycle2"/>
    <dgm:cxn modelId="{6124231C-4D7F-4303-BBDD-EF4233A674DD}" srcId="{C4FB32BB-49F6-45E4-B396-4BA1D2CFA0DC}" destId="{1E5795B9-334B-48D2-A7E1-009413DD130F}" srcOrd="3" destOrd="0" parTransId="{8C58A254-1603-4429-876D-0C740B7E039E}" sibTransId="{912DDA1F-693E-44F1-95AB-7675FA46E901}"/>
    <dgm:cxn modelId="{78D6DE28-A7E3-44F1-A670-44476BAAF573}" type="presOf" srcId="{D3F3077A-2914-4BE5-938E-E681A84AC1CD}" destId="{2EF4CDC7-89BD-467B-A83F-5D0626A554DC}" srcOrd="0" destOrd="0" presId="urn:microsoft.com/office/officeart/2005/8/layout/cycle2"/>
    <dgm:cxn modelId="{E778C410-256E-4849-B715-290D4ECE6B76}" type="presParOf" srcId="{79F57ABB-665F-45D1-8E3E-0610C7CB153D}" destId="{8D9C74C0-8EC9-46CF-8E4E-E41D268C92FE}" srcOrd="0" destOrd="0" presId="urn:microsoft.com/office/officeart/2005/8/layout/cycle2"/>
    <dgm:cxn modelId="{EFEC912A-5852-4E5A-A2BE-7D8B00353CD8}" type="presParOf" srcId="{79F57ABB-665F-45D1-8E3E-0610C7CB153D}" destId="{2EF4CDC7-89BD-467B-A83F-5D0626A554DC}" srcOrd="1" destOrd="0" presId="urn:microsoft.com/office/officeart/2005/8/layout/cycle2"/>
    <dgm:cxn modelId="{376F978A-6172-4A97-B6AB-45E06E357C50}" type="presParOf" srcId="{2EF4CDC7-89BD-467B-A83F-5D0626A554DC}" destId="{77A8F5AF-AECC-4F76-B397-A4D6757AEA97}" srcOrd="0" destOrd="0" presId="urn:microsoft.com/office/officeart/2005/8/layout/cycle2"/>
    <dgm:cxn modelId="{FA634E78-8B41-4D74-98D3-306B720EF6C4}" type="presParOf" srcId="{79F57ABB-665F-45D1-8E3E-0610C7CB153D}" destId="{5671BE72-F3C6-4965-9815-D54DEF08B99D}" srcOrd="2" destOrd="0" presId="urn:microsoft.com/office/officeart/2005/8/layout/cycle2"/>
    <dgm:cxn modelId="{A0FB4EF9-3E9D-4FA6-A534-F2AE6E2ABDCE}" type="presParOf" srcId="{79F57ABB-665F-45D1-8E3E-0610C7CB153D}" destId="{F8CCACB2-14F7-4105-B553-CEDF8D0B3CA4}" srcOrd="3" destOrd="0" presId="urn:microsoft.com/office/officeart/2005/8/layout/cycle2"/>
    <dgm:cxn modelId="{4BF6AD94-4ED8-4FF1-A6EC-7F69C494683E}" type="presParOf" srcId="{F8CCACB2-14F7-4105-B553-CEDF8D0B3CA4}" destId="{5DCB5655-37CD-429F-94A5-7FAAAE0708FA}" srcOrd="0" destOrd="0" presId="urn:microsoft.com/office/officeart/2005/8/layout/cycle2"/>
    <dgm:cxn modelId="{09EA98BB-DD8C-4AFC-8573-03A78C663775}" type="presParOf" srcId="{79F57ABB-665F-45D1-8E3E-0610C7CB153D}" destId="{DFEA5191-8AF7-41C0-AB8E-DC75A12599D9}" srcOrd="4" destOrd="0" presId="urn:microsoft.com/office/officeart/2005/8/layout/cycle2"/>
    <dgm:cxn modelId="{1A8D09B7-8FB0-4305-9F00-5BD3F7DE538A}" type="presParOf" srcId="{79F57ABB-665F-45D1-8E3E-0610C7CB153D}" destId="{7846E808-86B5-4B1B-AF37-8761AA55267D}" srcOrd="5" destOrd="0" presId="urn:microsoft.com/office/officeart/2005/8/layout/cycle2"/>
    <dgm:cxn modelId="{729F58B4-A4DD-4168-84C5-255AC1AA6878}" type="presParOf" srcId="{7846E808-86B5-4B1B-AF37-8761AA55267D}" destId="{628009B2-5F17-4BFF-9794-B07C889DE258}" srcOrd="0" destOrd="0" presId="urn:microsoft.com/office/officeart/2005/8/layout/cycle2"/>
    <dgm:cxn modelId="{8C9DA5DC-38D6-406A-B19D-720E1F4D6C7A}" type="presParOf" srcId="{79F57ABB-665F-45D1-8E3E-0610C7CB153D}" destId="{F09E798A-228B-498E-8DC7-D1987DB8CAC2}" srcOrd="6" destOrd="0" presId="urn:microsoft.com/office/officeart/2005/8/layout/cycle2"/>
    <dgm:cxn modelId="{75B4F8CD-1ED4-4D85-B61D-43ACC3FE247A}" type="presParOf" srcId="{79F57ABB-665F-45D1-8E3E-0610C7CB153D}" destId="{4DDE05DD-E734-4EB1-88F8-6D18E85CE775}" srcOrd="7" destOrd="0" presId="urn:microsoft.com/office/officeart/2005/8/layout/cycle2"/>
    <dgm:cxn modelId="{8C3E9E88-7CCF-4E6F-9B08-DE04F4AE05DE}" type="presParOf" srcId="{4DDE05DD-E734-4EB1-88F8-6D18E85CE775}" destId="{68F1DAF5-5709-4A5E-A8F4-5609CA4D29CD}" srcOrd="0" destOrd="0" presId="urn:microsoft.com/office/officeart/2005/8/layout/cycle2"/>
    <dgm:cxn modelId="{80215F0E-5975-42EA-8393-FDB2DD61D73E}" type="presParOf" srcId="{79F57ABB-665F-45D1-8E3E-0610C7CB153D}" destId="{E21C9D97-CD9C-4BD0-9CF6-891B22FCEDCD}" srcOrd="8" destOrd="0" presId="urn:microsoft.com/office/officeart/2005/8/layout/cycle2"/>
    <dgm:cxn modelId="{D9A56CA9-AD1F-4AFA-9ADB-1C530C4B3775}" type="presParOf" srcId="{79F57ABB-665F-45D1-8E3E-0610C7CB153D}" destId="{0C03E74B-D90A-4EDC-86E4-4763691161C3}" srcOrd="9" destOrd="0" presId="urn:microsoft.com/office/officeart/2005/8/layout/cycle2"/>
    <dgm:cxn modelId="{DF6BC6A5-AAB2-4857-B534-0C7EB62E124C}" type="presParOf" srcId="{0C03E74B-D90A-4EDC-86E4-4763691161C3}" destId="{FD8CD438-9E6F-488F-9D39-435E823F93E4}" srcOrd="0" destOrd="0" presId="urn:microsoft.com/office/officeart/2005/8/layout/cycle2"/>
    <dgm:cxn modelId="{5ED8D333-79BA-46FB-B61D-2505DD3AD9DF}" type="presParOf" srcId="{79F57ABB-665F-45D1-8E3E-0610C7CB153D}" destId="{54D715D6-3348-4BE2-92A2-17622CF7821C}" srcOrd="10" destOrd="0" presId="urn:microsoft.com/office/officeart/2005/8/layout/cycle2"/>
    <dgm:cxn modelId="{57A0FD39-30AD-4CFF-B09B-4BB7637CDBB6}" type="presParOf" srcId="{79F57ABB-665F-45D1-8E3E-0610C7CB153D}" destId="{EE389738-3670-41AE-915E-9E94BB483424}" srcOrd="11" destOrd="0" presId="urn:microsoft.com/office/officeart/2005/8/layout/cycle2"/>
    <dgm:cxn modelId="{681FE3D1-E772-45FE-97F4-C2FADB9AD3ED}" type="presParOf" srcId="{EE389738-3670-41AE-915E-9E94BB483424}" destId="{D9E72893-0AB1-40A6-A9FC-8486E751116F}" srcOrd="0" destOrd="0" presId="urn:microsoft.com/office/officeart/2005/8/layout/cycle2"/>
  </dgm:cxnLst>
  <dgm:bg/>
  <dgm:whole/>
  <dgm:extLst>
    <a:ext uri="http://schemas.microsoft.com/office/drawing/2008/diagram">
      <dsp:dataModelExt xmlns:dsp="http://schemas.microsoft.com/office/drawing/2008/diagram" xmlns="" relId="rId1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8D9C74C0-8EC9-46CF-8E4E-E41D268C92FE}">
      <dsp:nvSpPr>
        <dsp:cNvPr id="0" name=""/>
        <dsp:cNvSpPr/>
      </dsp:nvSpPr>
      <dsp:spPr>
        <a:xfrm>
          <a:off x="1998642" y="470"/>
          <a:ext cx="556934" cy="507568"/>
        </a:xfrm>
        <a:prstGeom prst="ellipse">
          <a:avLst/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2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altLang="zh-CN" sz="600" kern="1200" dirty="0" smtClean="0">
              <a:solidFill>
                <a:schemeClr val="tx1"/>
              </a:solidFill>
            </a:rPr>
            <a:t>Task analysis</a:t>
          </a:r>
          <a:endParaRPr lang="zh-CN" altLang="en-US" sz="600" kern="1200" dirty="0">
            <a:solidFill>
              <a:schemeClr val="tx1"/>
            </a:solidFill>
          </a:endParaRPr>
        </a:p>
      </dsp:txBody>
      <dsp:txXfrm>
        <a:off x="1998642" y="470"/>
        <a:ext cx="556934" cy="507568"/>
      </dsp:txXfrm>
    </dsp:sp>
    <dsp:sp modelId="{2EF4CDC7-89BD-467B-A83F-5D0626A554DC}">
      <dsp:nvSpPr>
        <dsp:cNvPr id="0" name=""/>
        <dsp:cNvSpPr/>
      </dsp:nvSpPr>
      <dsp:spPr>
        <a:xfrm rot="1800000">
          <a:off x="2546266" y="357477"/>
          <a:ext cx="115967" cy="171304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shade val="51000"/>
                <a:satMod val="130000"/>
              </a:schemeClr>
            </a:gs>
            <a:gs pos="80000">
              <a:schemeClr val="accent2">
                <a:hueOff val="0"/>
                <a:satOff val="0"/>
                <a:lumOff val="0"/>
                <a:alphaOff val="0"/>
                <a:shade val="93000"/>
                <a:satMod val="13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CN" altLang="en-US" sz="600" kern="1200"/>
        </a:p>
      </dsp:txBody>
      <dsp:txXfrm rot="1800000">
        <a:off x="2546266" y="357477"/>
        <a:ext cx="115967" cy="171304"/>
      </dsp:txXfrm>
    </dsp:sp>
    <dsp:sp modelId="{5671BE72-F3C6-4965-9815-D54DEF08B99D}">
      <dsp:nvSpPr>
        <dsp:cNvPr id="0" name=""/>
        <dsp:cNvSpPr/>
      </dsp:nvSpPr>
      <dsp:spPr>
        <a:xfrm>
          <a:off x="2658608" y="381501"/>
          <a:ext cx="556934" cy="507568"/>
        </a:xfrm>
        <a:prstGeom prst="ellipse">
          <a:avLst/>
        </a:prstGeom>
        <a:gradFill rotWithShape="0">
          <a:gsLst>
            <a:gs pos="0">
              <a:schemeClr val="accent2">
                <a:hueOff val="936304"/>
                <a:satOff val="-1168"/>
                <a:lumOff val="275"/>
                <a:alphaOff val="0"/>
                <a:shade val="51000"/>
                <a:satMod val="130000"/>
              </a:schemeClr>
            </a:gs>
            <a:gs pos="80000">
              <a:schemeClr val="accent2">
                <a:hueOff val="936304"/>
                <a:satOff val="-1168"/>
                <a:lumOff val="275"/>
                <a:alphaOff val="0"/>
                <a:shade val="93000"/>
                <a:satMod val="130000"/>
              </a:schemeClr>
            </a:gs>
            <a:gs pos="100000">
              <a:schemeClr val="accent2">
                <a:hueOff val="936304"/>
                <a:satOff val="-1168"/>
                <a:lumOff val="275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altLang="zh-CN" sz="600" kern="1200" dirty="0" smtClean="0">
              <a:solidFill>
                <a:schemeClr val="tx1"/>
              </a:solidFill>
            </a:rPr>
            <a:t>Literature collection</a:t>
          </a:r>
          <a:endParaRPr lang="zh-CN" altLang="en-US" sz="600" kern="1200" dirty="0">
            <a:solidFill>
              <a:schemeClr val="tx1"/>
            </a:solidFill>
          </a:endParaRPr>
        </a:p>
      </dsp:txBody>
      <dsp:txXfrm>
        <a:off x="2658608" y="381501"/>
        <a:ext cx="556934" cy="507568"/>
      </dsp:txXfrm>
    </dsp:sp>
    <dsp:sp modelId="{F8CCACB2-14F7-4105-B553-CEDF8D0B3CA4}">
      <dsp:nvSpPr>
        <dsp:cNvPr id="0" name=""/>
        <dsp:cNvSpPr/>
      </dsp:nvSpPr>
      <dsp:spPr>
        <a:xfrm rot="5400000">
          <a:off x="2869634" y="926847"/>
          <a:ext cx="134881" cy="171304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2">
                <a:hueOff val="936304"/>
                <a:satOff val="-1168"/>
                <a:lumOff val="275"/>
                <a:alphaOff val="0"/>
                <a:shade val="51000"/>
                <a:satMod val="130000"/>
              </a:schemeClr>
            </a:gs>
            <a:gs pos="80000">
              <a:schemeClr val="accent2">
                <a:hueOff val="936304"/>
                <a:satOff val="-1168"/>
                <a:lumOff val="275"/>
                <a:alphaOff val="0"/>
                <a:shade val="93000"/>
                <a:satMod val="130000"/>
              </a:schemeClr>
            </a:gs>
            <a:gs pos="100000">
              <a:schemeClr val="accent2">
                <a:hueOff val="936304"/>
                <a:satOff val="-1168"/>
                <a:lumOff val="275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CN" altLang="en-US" sz="600" kern="1200"/>
        </a:p>
      </dsp:txBody>
      <dsp:txXfrm rot="5400000">
        <a:off x="2869634" y="926847"/>
        <a:ext cx="134881" cy="171304"/>
      </dsp:txXfrm>
    </dsp:sp>
    <dsp:sp modelId="{DFEA5191-8AF7-41C0-AB8E-DC75A12599D9}">
      <dsp:nvSpPr>
        <dsp:cNvPr id="0" name=""/>
        <dsp:cNvSpPr/>
      </dsp:nvSpPr>
      <dsp:spPr>
        <a:xfrm>
          <a:off x="2658608" y="1143564"/>
          <a:ext cx="556934" cy="507568"/>
        </a:xfrm>
        <a:prstGeom prst="ellipse">
          <a:avLst/>
        </a:prstGeom>
        <a:gradFill rotWithShape="0">
          <a:gsLst>
            <a:gs pos="0">
              <a:schemeClr val="accent2">
                <a:hueOff val="1872608"/>
                <a:satOff val="-2336"/>
                <a:lumOff val="549"/>
                <a:alphaOff val="0"/>
                <a:shade val="51000"/>
                <a:satMod val="130000"/>
              </a:schemeClr>
            </a:gs>
            <a:gs pos="80000">
              <a:schemeClr val="accent2">
                <a:hueOff val="1872608"/>
                <a:satOff val="-2336"/>
                <a:lumOff val="549"/>
                <a:alphaOff val="0"/>
                <a:shade val="93000"/>
                <a:satMod val="130000"/>
              </a:schemeClr>
            </a:gs>
            <a:gs pos="100000">
              <a:schemeClr val="accent2">
                <a:hueOff val="1872608"/>
                <a:satOff val="-2336"/>
                <a:lumOff val="549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altLang="zh-CN" sz="600" kern="1200" dirty="0" smtClean="0">
              <a:solidFill>
                <a:schemeClr val="tx1"/>
              </a:solidFill>
            </a:rPr>
            <a:t>Method design</a:t>
          </a:r>
          <a:endParaRPr lang="zh-CN" altLang="en-US" sz="600" kern="1200" dirty="0">
            <a:solidFill>
              <a:schemeClr val="tx1"/>
            </a:solidFill>
          </a:endParaRPr>
        </a:p>
      </dsp:txBody>
      <dsp:txXfrm>
        <a:off x="2658608" y="1143564"/>
        <a:ext cx="556934" cy="507568"/>
      </dsp:txXfrm>
    </dsp:sp>
    <dsp:sp modelId="{7846E808-86B5-4B1B-AF37-8761AA55267D}">
      <dsp:nvSpPr>
        <dsp:cNvPr id="0" name=""/>
        <dsp:cNvSpPr/>
      </dsp:nvSpPr>
      <dsp:spPr>
        <a:xfrm rot="9000000">
          <a:off x="2551951" y="1500571"/>
          <a:ext cx="115967" cy="171304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2">
                <a:hueOff val="1872608"/>
                <a:satOff val="-2336"/>
                <a:lumOff val="549"/>
                <a:alphaOff val="0"/>
                <a:shade val="51000"/>
                <a:satMod val="130000"/>
              </a:schemeClr>
            </a:gs>
            <a:gs pos="80000">
              <a:schemeClr val="accent2">
                <a:hueOff val="1872608"/>
                <a:satOff val="-2336"/>
                <a:lumOff val="549"/>
                <a:alphaOff val="0"/>
                <a:shade val="93000"/>
                <a:satMod val="130000"/>
              </a:schemeClr>
            </a:gs>
            <a:gs pos="100000">
              <a:schemeClr val="accent2">
                <a:hueOff val="1872608"/>
                <a:satOff val="-2336"/>
                <a:lumOff val="549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CN" altLang="en-US" sz="600" kern="1200"/>
        </a:p>
      </dsp:txBody>
      <dsp:txXfrm rot="9000000">
        <a:off x="2551951" y="1500571"/>
        <a:ext cx="115967" cy="171304"/>
      </dsp:txXfrm>
    </dsp:sp>
    <dsp:sp modelId="{F09E798A-228B-498E-8DC7-D1987DB8CAC2}">
      <dsp:nvSpPr>
        <dsp:cNvPr id="0" name=""/>
        <dsp:cNvSpPr/>
      </dsp:nvSpPr>
      <dsp:spPr>
        <a:xfrm>
          <a:off x="1998642" y="1524595"/>
          <a:ext cx="556934" cy="507568"/>
        </a:xfrm>
        <a:prstGeom prst="ellipse">
          <a:avLst/>
        </a:prstGeom>
        <a:gradFill rotWithShape="0">
          <a:gsLst>
            <a:gs pos="0">
              <a:schemeClr val="accent2">
                <a:hueOff val="2808911"/>
                <a:satOff val="-3503"/>
                <a:lumOff val="824"/>
                <a:alphaOff val="0"/>
                <a:shade val="51000"/>
                <a:satMod val="130000"/>
              </a:schemeClr>
            </a:gs>
            <a:gs pos="80000">
              <a:schemeClr val="accent2">
                <a:hueOff val="2808911"/>
                <a:satOff val="-3503"/>
                <a:lumOff val="824"/>
                <a:alphaOff val="0"/>
                <a:shade val="93000"/>
                <a:satMod val="130000"/>
              </a:schemeClr>
            </a:gs>
            <a:gs pos="100000">
              <a:schemeClr val="accent2">
                <a:hueOff val="2808911"/>
                <a:satOff val="-3503"/>
                <a:lumOff val="824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altLang="zh-CN" sz="600" kern="1200" dirty="0" smtClean="0">
              <a:solidFill>
                <a:schemeClr val="tx1"/>
              </a:solidFill>
            </a:rPr>
            <a:t>Experiment</a:t>
          </a:r>
          <a:endParaRPr lang="zh-CN" altLang="en-US" sz="600" kern="1200" dirty="0">
            <a:solidFill>
              <a:schemeClr val="tx1"/>
            </a:solidFill>
          </a:endParaRPr>
        </a:p>
      </dsp:txBody>
      <dsp:txXfrm>
        <a:off x="1998642" y="1524595"/>
        <a:ext cx="556934" cy="507568"/>
      </dsp:txXfrm>
    </dsp:sp>
    <dsp:sp modelId="{4DDE05DD-E734-4EB1-88F8-6D18E85CE775}">
      <dsp:nvSpPr>
        <dsp:cNvPr id="0" name=""/>
        <dsp:cNvSpPr/>
      </dsp:nvSpPr>
      <dsp:spPr>
        <a:xfrm rot="12600000">
          <a:off x="1891985" y="1503853"/>
          <a:ext cx="115967" cy="171304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2">
                <a:hueOff val="2808911"/>
                <a:satOff val="-3503"/>
                <a:lumOff val="824"/>
                <a:alphaOff val="0"/>
                <a:shade val="51000"/>
                <a:satMod val="130000"/>
              </a:schemeClr>
            </a:gs>
            <a:gs pos="80000">
              <a:schemeClr val="accent2">
                <a:hueOff val="2808911"/>
                <a:satOff val="-3503"/>
                <a:lumOff val="824"/>
                <a:alphaOff val="0"/>
                <a:shade val="93000"/>
                <a:satMod val="130000"/>
              </a:schemeClr>
            </a:gs>
            <a:gs pos="100000">
              <a:schemeClr val="accent2">
                <a:hueOff val="2808911"/>
                <a:satOff val="-3503"/>
                <a:lumOff val="824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CN" altLang="en-US" sz="600" kern="1200"/>
        </a:p>
      </dsp:txBody>
      <dsp:txXfrm rot="12600000">
        <a:off x="1891985" y="1503853"/>
        <a:ext cx="115967" cy="171304"/>
      </dsp:txXfrm>
    </dsp:sp>
    <dsp:sp modelId="{E21C9D97-CD9C-4BD0-9CF6-891B22FCEDCD}">
      <dsp:nvSpPr>
        <dsp:cNvPr id="0" name=""/>
        <dsp:cNvSpPr/>
      </dsp:nvSpPr>
      <dsp:spPr>
        <a:xfrm>
          <a:off x="1338677" y="1143564"/>
          <a:ext cx="556934" cy="507568"/>
        </a:xfrm>
        <a:prstGeom prst="ellipse">
          <a:avLst/>
        </a:prstGeom>
        <a:gradFill rotWithShape="0">
          <a:gsLst>
            <a:gs pos="0">
              <a:schemeClr val="accent2">
                <a:hueOff val="3745215"/>
                <a:satOff val="-4671"/>
                <a:lumOff val="1098"/>
                <a:alphaOff val="0"/>
                <a:shade val="51000"/>
                <a:satMod val="130000"/>
              </a:schemeClr>
            </a:gs>
            <a:gs pos="80000">
              <a:schemeClr val="accent2">
                <a:hueOff val="3745215"/>
                <a:satOff val="-4671"/>
                <a:lumOff val="1098"/>
                <a:alphaOff val="0"/>
                <a:shade val="93000"/>
                <a:satMod val="130000"/>
              </a:schemeClr>
            </a:gs>
            <a:gs pos="100000">
              <a:schemeClr val="accent2">
                <a:hueOff val="3745215"/>
                <a:satOff val="-4671"/>
                <a:lumOff val="1098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altLang="zh-CN" sz="600" kern="1200" dirty="0" smtClean="0">
              <a:solidFill>
                <a:schemeClr val="tx1"/>
              </a:solidFill>
            </a:rPr>
            <a:t>Result</a:t>
          </a:r>
          <a:endParaRPr lang="zh-CN" altLang="en-US" sz="600" kern="1200" dirty="0">
            <a:solidFill>
              <a:schemeClr val="tx1"/>
            </a:solidFill>
          </a:endParaRPr>
        </a:p>
      </dsp:txBody>
      <dsp:txXfrm>
        <a:off x="1338677" y="1143564"/>
        <a:ext cx="556934" cy="507568"/>
      </dsp:txXfrm>
    </dsp:sp>
    <dsp:sp modelId="{0C03E74B-D90A-4EDC-86E4-4763691161C3}">
      <dsp:nvSpPr>
        <dsp:cNvPr id="0" name=""/>
        <dsp:cNvSpPr/>
      </dsp:nvSpPr>
      <dsp:spPr>
        <a:xfrm rot="16200000">
          <a:off x="1549703" y="934482"/>
          <a:ext cx="134881" cy="171304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2">
                <a:hueOff val="3745215"/>
                <a:satOff val="-4671"/>
                <a:lumOff val="1098"/>
                <a:alphaOff val="0"/>
                <a:shade val="51000"/>
                <a:satMod val="130000"/>
              </a:schemeClr>
            </a:gs>
            <a:gs pos="80000">
              <a:schemeClr val="accent2">
                <a:hueOff val="3745215"/>
                <a:satOff val="-4671"/>
                <a:lumOff val="1098"/>
                <a:alphaOff val="0"/>
                <a:shade val="93000"/>
                <a:satMod val="130000"/>
              </a:schemeClr>
            </a:gs>
            <a:gs pos="100000">
              <a:schemeClr val="accent2">
                <a:hueOff val="3745215"/>
                <a:satOff val="-4671"/>
                <a:lumOff val="1098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CN" altLang="en-US" sz="600" kern="1200"/>
        </a:p>
      </dsp:txBody>
      <dsp:txXfrm rot="16200000">
        <a:off x="1549703" y="934482"/>
        <a:ext cx="134881" cy="171304"/>
      </dsp:txXfrm>
    </dsp:sp>
    <dsp:sp modelId="{54D715D6-3348-4BE2-92A2-17622CF7821C}">
      <dsp:nvSpPr>
        <dsp:cNvPr id="0" name=""/>
        <dsp:cNvSpPr/>
      </dsp:nvSpPr>
      <dsp:spPr>
        <a:xfrm>
          <a:off x="1338677" y="381501"/>
          <a:ext cx="556934" cy="507568"/>
        </a:xfrm>
        <a:prstGeom prst="ellipse">
          <a:avLst/>
        </a:prstGeom>
        <a:gradFill rotWithShape="0">
          <a:gsLst>
            <a:gs pos="0">
              <a:schemeClr val="accent2">
                <a:hueOff val="4681519"/>
                <a:satOff val="-5839"/>
                <a:lumOff val="1373"/>
                <a:alphaOff val="0"/>
                <a:shade val="51000"/>
                <a:satMod val="130000"/>
              </a:schemeClr>
            </a:gs>
            <a:gs pos="80000">
              <a:schemeClr val="accent2">
                <a:hueOff val="4681519"/>
                <a:satOff val="-5839"/>
                <a:lumOff val="1373"/>
                <a:alphaOff val="0"/>
                <a:shade val="93000"/>
                <a:satMod val="130000"/>
              </a:schemeClr>
            </a:gs>
            <a:gs pos="100000">
              <a:schemeClr val="accent2">
                <a:hueOff val="4681519"/>
                <a:satOff val="-5839"/>
                <a:lumOff val="1373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altLang="zh-CN" sz="600" kern="1200" dirty="0" smtClean="0">
              <a:solidFill>
                <a:schemeClr val="tx1"/>
              </a:solidFill>
            </a:rPr>
            <a:t>Discussion</a:t>
          </a:r>
          <a:endParaRPr lang="zh-CN" altLang="en-US" sz="600" kern="1200" dirty="0">
            <a:solidFill>
              <a:schemeClr val="tx1"/>
            </a:solidFill>
          </a:endParaRPr>
        </a:p>
      </dsp:txBody>
      <dsp:txXfrm>
        <a:off x="1338677" y="381501"/>
        <a:ext cx="556934" cy="507568"/>
      </dsp:txXfrm>
    </dsp:sp>
    <dsp:sp modelId="{EE389738-3670-41AE-915E-9E94BB483424}">
      <dsp:nvSpPr>
        <dsp:cNvPr id="0" name=""/>
        <dsp:cNvSpPr/>
      </dsp:nvSpPr>
      <dsp:spPr>
        <a:xfrm rot="12290749" flipV="1">
          <a:off x="1171748" y="447871"/>
          <a:ext cx="137493" cy="156873"/>
        </a:xfrm>
        <a:prstGeom prst="rightArrow">
          <a:avLst>
            <a:gd name="adj1" fmla="val 60000"/>
            <a:gd name="adj2" fmla="val 50000"/>
          </a:avLst>
        </a:prstGeom>
        <a:gradFill rotWithShape="0">
          <a:gsLst>
            <a:gs pos="0">
              <a:schemeClr val="accent2">
                <a:hueOff val="4681519"/>
                <a:satOff val="-5839"/>
                <a:lumOff val="1373"/>
                <a:alphaOff val="0"/>
                <a:shade val="51000"/>
                <a:satMod val="130000"/>
              </a:schemeClr>
            </a:gs>
            <a:gs pos="80000">
              <a:schemeClr val="accent2">
                <a:hueOff val="4681519"/>
                <a:satOff val="-5839"/>
                <a:lumOff val="1373"/>
                <a:alphaOff val="0"/>
                <a:shade val="93000"/>
                <a:satMod val="130000"/>
              </a:schemeClr>
            </a:gs>
            <a:gs pos="100000">
              <a:schemeClr val="accent2">
                <a:hueOff val="4681519"/>
                <a:satOff val="-5839"/>
                <a:lumOff val="1373"/>
                <a:alphaOff val="0"/>
                <a:shade val="94000"/>
                <a:satMod val="135000"/>
              </a:schemeClr>
            </a:gs>
          </a:gsLst>
          <a:lin ang="16200000" scaled="0"/>
        </a:gra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dsp:spPr>
      <dsp:style>
        <a:lnRef idx="0">
          <a:scrgbClr r="0" g="0" b="0"/>
        </a:lnRef>
        <a:fillRef idx="3">
          <a:scrgbClr r="0" g="0" b="0"/>
        </a:fillRef>
        <a:effectRef idx="3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CN" altLang="en-US" sz="600" kern="1200"/>
        </a:p>
      </dsp:txBody>
      <dsp:txXfrm rot="12290749" flipV="1">
        <a:off x="1171748" y="447871"/>
        <a:ext cx="137493" cy="15687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2">
  <dgm:title val=""/>
  <dgm:desc val=""/>
  <dgm:catLst>
    <dgm:cat type="cycle" pri="1000"/>
    <dgm:cat type="convert" pri="10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cycle">
    <dgm:varLst>
      <dgm:dir/>
      <dgm:resizeHandles val="exact"/>
    </dgm:varLst>
    <dgm:choose name="Name0">
      <dgm:if name="Name1" func="var" arg="dir" op="equ" val="norm">
        <dgm:choose name="Name2">
          <dgm:if name="Name3" axis="ch" ptType="node" func="cnt" op="gt" val="2">
            <dgm:alg type="cycle">
              <dgm:param type="stAng" val="0"/>
              <dgm:param type="spanAng" val="360"/>
            </dgm:alg>
          </dgm:if>
          <dgm:else name="Name4">
            <dgm:alg type="cycle">
              <dgm:param type="stAng" val="-90"/>
              <dgm:param type="spanAng" val="360"/>
            </dgm:alg>
          </dgm:else>
        </dgm:choose>
      </dgm:if>
      <dgm:else name="Name5">
        <dgm:choose name="Name6">
          <dgm:if name="Name7" axis="ch" ptType="node" func="cnt" op="gt" val="2">
            <dgm:alg type="cycle">
              <dgm:param type="stAng" val="0"/>
              <dgm:param type="spanAng" val="-360"/>
            </dgm:alg>
          </dgm:if>
          <dgm:else name="Name8">
            <dgm:alg type="cycle">
              <dgm:param type="stAng" val="90"/>
              <dgm:param type="spanAng" val="-360"/>
            </dgm:alg>
          </dgm:else>
        </dgm:choose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w" for="ch" ptType="sibTrans" refType="w" refFor="ch" refPtType="node" op="equ" fact="0.25"/>
      <dgm:constr type="sibSp" refType="w" refFor="ch" refPtType="node" fact="0.5"/>
      <dgm:constr type="primFontSz" for="ch" ptType="node" op="equ" val="65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>
          <dgm:param type="txAnchorVertCh" val="mid"/>
        </dgm:alg>
        <dgm:shape xmlns:r="http://schemas.openxmlformats.org/officeDocument/2006/relationships" type="ellipse" r:blip="">
          <dgm:adjLst/>
        </dgm:shape>
        <dgm:presOf axis="desOrSelf" ptType="node"/>
        <dgm:constrLst>
          <dgm:constr type="h" refType="w"/>
          <dgm:constr type="lMarg" refType="primFontSz" fact="0.1"/>
          <dgm:constr type="rMarg" refType="primFontSz" fact="0.1"/>
          <dgm:constr type="tMarg" refType="primFontSz" fact="0.1"/>
          <dgm:constr type="bMarg" refType="primFontSz" fact="0.1"/>
        </dgm:constrLst>
        <dgm:ruleLst>
          <dgm:rule type="primFontSz" val="5" fact="NaN" max="NaN"/>
        </dgm:ruleLst>
      </dgm:layoutNode>
      <dgm:choose name="Name9">
        <dgm:if name="Name10" axis="par ch" ptType="doc node" func="cnt" op="gt" val="1">
          <dgm:forEach name="sibTransForEach" axis="followSib" ptType="sibTrans" hideLastTrans="0" cnt="1">
            <dgm:layoutNode name="sibTrans">
              <dgm:choose name="Name11">
                <dgm:if name="Name12" axis="par ch" ptType="doc node" func="cnt" op="lt" val="3">
                  <dgm:alg type="conn">
                    <dgm:param type="begPts" val="radial"/>
                    <dgm:param type="endPts" val="radial"/>
                  </dgm:alg>
                </dgm:if>
                <dgm:else name="Name13">
                  <dgm:alg type="conn">
                    <dgm:param type="begPts" val="auto"/>
                    <dgm:param type="endPts" val="auto"/>
                  </dgm:alg>
                </dgm:else>
              </dgm:choose>
              <dgm:shape xmlns:r="http://schemas.openxmlformats.org/officeDocument/2006/relationships" type="conn" r:blip="">
                <dgm:adjLst/>
              </dgm:shape>
              <dgm:presOf axis="self"/>
              <dgm:constrLst>
                <dgm:constr type="h" refType="w" fact="1.35"/>
                <dgm:constr type="connDist"/>
                <dgm:constr type="w" for="ch" refType="connDist" fact="0.45"/>
                <dgm:constr type="h" for="ch" refType="h"/>
              </dgm:constrLst>
              <dgm:ruleLst/>
              <dgm:layoutNode name="connectorText">
                <dgm:alg type="tx">
                  <dgm:param type="autoTxRot" val="grav"/>
                </dgm:alg>
                <dgm:shape xmlns:r="http://schemas.openxmlformats.org/officeDocument/2006/relationships" type="conn" r:blip="" hideGeom="1">
                  <dgm:adjLst/>
                </dgm:shape>
                <dgm:presOf axis="self"/>
                <dgm:constrLst>
                  <dgm:constr type="lMarg"/>
                  <dgm:constr type="rMarg"/>
                  <dgm:constr type="tMarg"/>
                  <dgm:constr type="bMarg"/>
                </dgm:constrLst>
                <dgm:ruleLst>
                  <dgm:rule type="primFontSz" val="5" fact="NaN" max="NaN"/>
                </dgm:ruleLst>
              </dgm:layoutNode>
            </dgm:layoutNode>
          </dgm:forEach>
        </dgm:if>
        <dgm:else name="Name14"/>
      </dgm:choos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5">
  <dgm:title val=""/>
  <dgm:desc val=""/>
  <dgm:catLst>
    <dgm:cat type="simple" pri="105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3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11</Pages>
  <Words>685</Words>
  <Characters>3906</Characters>
  <Application>Microsoft Office Word</Application>
  <DocSecurity>0</DocSecurity>
  <Lines>32</Lines>
  <Paragraphs>9</Paragraphs>
  <ScaleCrop>false</ScaleCrop>
  <Company/>
  <LinksUpToDate>false</LinksUpToDate>
  <CharactersWithSpaces>4582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浙江省教育厅办公室关于组织开展2016年度高等教育教学改革</dc:title>
  <dc:subject/>
  <dc:creator>管理员</dc:creator>
  <cp:keywords/>
  <cp:lastModifiedBy>Dell380</cp:lastModifiedBy>
  <cp:revision>30</cp:revision>
  <cp:lastPrinted>2016-06-12T01:43:00Z</cp:lastPrinted>
  <dcterms:created xsi:type="dcterms:W3CDTF">2016-09-26T05:31:00Z</dcterms:created>
  <dcterms:modified xsi:type="dcterms:W3CDTF">2016-10-20T08:15:00Z</dcterms:modified>
</cp:coreProperties>
</file>