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3BA" w:rsidRDefault="00A843BA" w:rsidP="000E563A">
      <w:pPr>
        <w:spacing w:line="520" w:lineRule="exact"/>
        <w:jc w:val="center"/>
        <w:rPr>
          <w:rFonts w:ascii="文鼎大标宋简" w:eastAsia="文鼎大标宋简"/>
          <w:b/>
          <w:sz w:val="36"/>
        </w:rPr>
      </w:pPr>
      <w:r>
        <w:rPr>
          <w:rFonts w:ascii="文鼎大标宋简" w:eastAsia="文鼎大标宋简" w:hint="eastAsia"/>
          <w:b/>
          <w:sz w:val="36"/>
        </w:rPr>
        <w:t>浙江大学化学工程与生物工程学院</w:t>
      </w:r>
    </w:p>
    <w:p w:rsidR="00610C67" w:rsidRPr="000E563A" w:rsidRDefault="00610C67" w:rsidP="000E563A">
      <w:pPr>
        <w:spacing w:line="520" w:lineRule="exact"/>
        <w:jc w:val="center"/>
        <w:rPr>
          <w:rFonts w:ascii="文鼎大标宋简" w:eastAsia="文鼎大标宋简"/>
          <w:b/>
          <w:kern w:val="2"/>
          <w:sz w:val="36"/>
          <w:szCs w:val="20"/>
        </w:rPr>
      </w:pPr>
      <w:r w:rsidRPr="00D847FC">
        <w:rPr>
          <w:rFonts w:ascii="文鼎大标宋简" w:eastAsia="文鼎大标宋简" w:hint="eastAsia"/>
          <w:b/>
          <w:sz w:val="36"/>
        </w:rPr>
        <w:t>20</w:t>
      </w:r>
      <w:r w:rsidR="00F053ED">
        <w:rPr>
          <w:rFonts w:ascii="文鼎大标宋简" w:eastAsia="文鼎大标宋简" w:hint="eastAsia"/>
          <w:b/>
          <w:sz w:val="36"/>
        </w:rPr>
        <w:t>1</w:t>
      </w:r>
      <w:r w:rsidR="004568C4">
        <w:rPr>
          <w:rFonts w:ascii="文鼎大标宋简" w:eastAsia="文鼎大标宋简" w:hint="eastAsia"/>
          <w:b/>
          <w:sz w:val="36"/>
        </w:rPr>
        <w:t>6</w:t>
      </w:r>
      <w:r w:rsidRPr="00D847FC">
        <w:rPr>
          <w:rFonts w:ascii="文鼎大标宋简" w:eastAsia="文鼎大标宋简" w:hint="eastAsia"/>
          <w:b/>
          <w:sz w:val="36"/>
        </w:rPr>
        <w:t>级本科生主修专业确认</w:t>
      </w:r>
      <w:r w:rsidR="00A843BA">
        <w:rPr>
          <w:rFonts w:ascii="文鼎大标宋简" w:eastAsia="文鼎大标宋简" w:hint="eastAsia"/>
          <w:b/>
          <w:sz w:val="36"/>
        </w:rPr>
        <w:t>实施办法</w:t>
      </w:r>
    </w:p>
    <w:p w:rsidR="000E563A" w:rsidRDefault="000E563A">
      <w:pPr>
        <w:widowControl w:val="0"/>
        <w:spacing w:line="560" w:lineRule="exact"/>
        <w:ind w:firstLineChars="200" w:firstLine="600"/>
        <w:jc w:val="both"/>
        <w:rPr>
          <w:rFonts w:eastAsia="仿宋_GB2312"/>
          <w:kern w:val="2"/>
          <w:sz w:val="30"/>
          <w:szCs w:val="20"/>
        </w:rPr>
      </w:pPr>
    </w:p>
    <w:p w:rsidR="00610C67" w:rsidRPr="00A843BA" w:rsidRDefault="00610C67" w:rsidP="00A843BA">
      <w:pPr>
        <w:widowControl w:val="0"/>
        <w:spacing w:line="245" w:lineRule="auto"/>
        <w:ind w:firstLineChars="200" w:firstLine="56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为进一步贯彻学校</w:t>
      </w:r>
      <w:r w:rsidRPr="00A843BA">
        <w:rPr>
          <w:rStyle w:val="tpccontent1"/>
          <w:rFonts w:asciiTheme="minorEastAsia" w:eastAsiaTheme="minorEastAsia" w:hAnsiTheme="minorEastAsia" w:hint="eastAsia"/>
          <w:color w:val="000000"/>
          <w:sz w:val="28"/>
          <w:szCs w:val="28"/>
        </w:rPr>
        <w:t>“以人为本，整合培养，求是创新，追求卓越”</w:t>
      </w:r>
      <w:r w:rsidR="00A843BA" w:rsidRPr="00A843BA">
        <w:rPr>
          <w:rStyle w:val="tpccontent1"/>
          <w:rFonts w:asciiTheme="minorEastAsia" w:eastAsiaTheme="minorEastAsia" w:hAnsiTheme="minorEastAsia" w:hint="eastAsia"/>
          <w:color w:val="000000"/>
          <w:sz w:val="28"/>
          <w:szCs w:val="28"/>
        </w:rPr>
        <w:t>的</w:t>
      </w:r>
      <w:r w:rsidRPr="00A843BA">
        <w:rPr>
          <w:rStyle w:val="tpccontent1"/>
          <w:rFonts w:asciiTheme="minorEastAsia" w:eastAsiaTheme="minorEastAsia" w:hAnsiTheme="minorEastAsia" w:hint="eastAsia"/>
          <w:color w:val="000000"/>
          <w:sz w:val="28"/>
          <w:szCs w:val="28"/>
        </w:rPr>
        <w:t>教育理念，</w:t>
      </w:r>
      <w:r w:rsidR="00A843BA" w:rsidRPr="00A843BA">
        <w:rPr>
          <w:rStyle w:val="tpccontent1"/>
          <w:rFonts w:asciiTheme="minorEastAsia" w:eastAsiaTheme="minorEastAsia" w:hAnsiTheme="minorEastAsia" w:hint="eastAsia"/>
          <w:color w:val="000000"/>
          <w:sz w:val="28"/>
          <w:szCs w:val="28"/>
        </w:rPr>
        <w:t>充分调动学生学习的自主性，</w:t>
      </w:r>
      <w:r w:rsidRPr="00A843BA">
        <w:rPr>
          <w:rStyle w:val="tpccontent1"/>
          <w:rFonts w:asciiTheme="minorEastAsia" w:eastAsiaTheme="minorEastAsia" w:hAnsiTheme="minorEastAsia" w:hint="eastAsia"/>
          <w:color w:val="000000"/>
          <w:sz w:val="28"/>
          <w:szCs w:val="28"/>
        </w:rPr>
        <w:t>满足学生个性化学习的要求，</w:t>
      </w:r>
      <w:r w:rsidR="00A843BA" w:rsidRPr="00A843BA">
        <w:rPr>
          <w:rStyle w:val="tpccontent1"/>
          <w:rFonts w:asciiTheme="minorEastAsia" w:eastAsiaTheme="minorEastAsia" w:hAnsiTheme="minorEastAsia" w:hint="eastAsia"/>
          <w:color w:val="000000"/>
          <w:sz w:val="28"/>
          <w:szCs w:val="28"/>
        </w:rPr>
        <w:t>特制定</w:t>
      </w:r>
      <w:r w:rsidRPr="00A843BA">
        <w:rPr>
          <w:rFonts w:asciiTheme="minorEastAsia" w:eastAsiaTheme="minorEastAsia" w:hAnsiTheme="minorEastAsia" w:hint="eastAsia"/>
          <w:sz w:val="28"/>
          <w:szCs w:val="28"/>
        </w:rPr>
        <w:t>20</w:t>
      </w:r>
      <w:r w:rsidR="00FD2206" w:rsidRPr="00A843BA">
        <w:rPr>
          <w:rFonts w:asciiTheme="minorEastAsia" w:eastAsiaTheme="minorEastAsia" w:hAnsiTheme="minorEastAsia" w:hint="eastAsia"/>
          <w:sz w:val="28"/>
          <w:szCs w:val="28"/>
        </w:rPr>
        <w:t>1</w:t>
      </w:r>
      <w:r w:rsidR="004568C4" w:rsidRPr="00A843BA">
        <w:rPr>
          <w:rFonts w:asciiTheme="minorEastAsia" w:eastAsiaTheme="minorEastAsia" w:hAnsiTheme="minorEastAsia" w:hint="eastAsia"/>
          <w:sz w:val="28"/>
          <w:szCs w:val="28"/>
        </w:rPr>
        <w:t>6</w:t>
      </w:r>
      <w:r w:rsidRPr="00A843BA">
        <w:rPr>
          <w:rFonts w:asciiTheme="minorEastAsia" w:eastAsiaTheme="minorEastAsia" w:hAnsiTheme="minorEastAsia" w:hint="eastAsia"/>
          <w:sz w:val="28"/>
          <w:szCs w:val="28"/>
        </w:rPr>
        <w:t>级本科生主修专业确认</w:t>
      </w:r>
      <w:r w:rsidR="00A843BA" w:rsidRPr="00A843BA">
        <w:rPr>
          <w:rFonts w:asciiTheme="minorEastAsia" w:eastAsiaTheme="minorEastAsia" w:hAnsiTheme="minorEastAsia" w:hint="eastAsia"/>
          <w:sz w:val="28"/>
          <w:szCs w:val="28"/>
        </w:rPr>
        <w:t>实施办法如下：</w:t>
      </w:r>
    </w:p>
    <w:p w:rsidR="00610C67" w:rsidRPr="00A843BA" w:rsidRDefault="00A843BA" w:rsidP="005C71AB">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基本</w:t>
      </w:r>
      <w:r w:rsidR="00610C67" w:rsidRPr="00A843BA">
        <w:rPr>
          <w:rFonts w:asciiTheme="minorEastAsia" w:eastAsiaTheme="minorEastAsia" w:hAnsiTheme="minorEastAsia" w:hint="eastAsia"/>
          <w:b/>
          <w:kern w:val="2"/>
          <w:sz w:val="28"/>
          <w:szCs w:val="28"/>
        </w:rPr>
        <w:t>原则</w:t>
      </w:r>
    </w:p>
    <w:p w:rsidR="00CB7288" w:rsidRPr="00A843BA" w:rsidRDefault="00A843BA" w:rsidP="005C71AB">
      <w:pPr>
        <w:widowControl w:val="0"/>
        <w:spacing w:beforeLines="50" w:line="245" w:lineRule="auto"/>
        <w:ind w:firstLineChars="200" w:firstLine="560"/>
        <w:jc w:val="both"/>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坚持公平、公正、公开的原则。</w:t>
      </w:r>
      <w:r w:rsidR="00610C67" w:rsidRPr="00A843BA">
        <w:rPr>
          <w:rFonts w:asciiTheme="minorEastAsia" w:eastAsiaTheme="minorEastAsia" w:hAnsiTheme="minorEastAsia" w:hint="eastAsia"/>
          <w:sz w:val="28"/>
          <w:szCs w:val="28"/>
        </w:rPr>
        <w:t>主修专业确认工作，</w:t>
      </w:r>
      <w:r w:rsidRPr="00A843BA">
        <w:rPr>
          <w:rFonts w:asciiTheme="minorEastAsia" w:eastAsiaTheme="minorEastAsia" w:hAnsiTheme="minorEastAsia" w:hint="eastAsia"/>
          <w:sz w:val="28"/>
          <w:szCs w:val="28"/>
        </w:rPr>
        <w:t>在学院主修专业确认领导小组领导下，</w:t>
      </w:r>
      <w:r w:rsidR="00610C67" w:rsidRPr="00A843BA">
        <w:rPr>
          <w:rFonts w:asciiTheme="minorEastAsia" w:eastAsiaTheme="minorEastAsia" w:hAnsiTheme="minorEastAsia" w:hint="eastAsia"/>
          <w:sz w:val="28"/>
          <w:szCs w:val="28"/>
        </w:rPr>
        <w:t>由</w:t>
      </w:r>
      <w:r w:rsidR="00E97FE3" w:rsidRPr="00A843BA">
        <w:rPr>
          <w:rFonts w:asciiTheme="minorEastAsia" w:eastAsiaTheme="minorEastAsia" w:hAnsiTheme="minorEastAsia" w:hint="eastAsia"/>
          <w:sz w:val="28"/>
          <w:szCs w:val="28"/>
        </w:rPr>
        <w:t>学院</w:t>
      </w:r>
      <w:r w:rsidRPr="00A843BA">
        <w:rPr>
          <w:rFonts w:asciiTheme="minorEastAsia" w:eastAsiaTheme="minorEastAsia" w:hAnsiTheme="minorEastAsia" w:hint="eastAsia"/>
          <w:sz w:val="28"/>
          <w:szCs w:val="28"/>
        </w:rPr>
        <w:t>主修</w:t>
      </w:r>
      <w:r w:rsidR="00610C67" w:rsidRPr="00A843BA">
        <w:rPr>
          <w:rFonts w:asciiTheme="minorEastAsia" w:eastAsiaTheme="minorEastAsia" w:hAnsiTheme="minorEastAsia" w:hint="eastAsia"/>
          <w:sz w:val="28"/>
          <w:szCs w:val="28"/>
        </w:rPr>
        <w:t>专业确认工作小组</w:t>
      </w:r>
      <w:r w:rsidRPr="00A843BA">
        <w:rPr>
          <w:rFonts w:asciiTheme="minorEastAsia" w:eastAsiaTheme="minorEastAsia" w:hAnsiTheme="minorEastAsia" w:hint="eastAsia"/>
          <w:sz w:val="28"/>
          <w:szCs w:val="28"/>
        </w:rPr>
        <w:t>依据</w:t>
      </w:r>
      <w:r w:rsidR="00610C67" w:rsidRPr="00A843BA">
        <w:rPr>
          <w:rFonts w:asciiTheme="minorEastAsia" w:eastAsiaTheme="minorEastAsia" w:hAnsiTheme="minorEastAsia" w:hint="eastAsia"/>
          <w:sz w:val="28"/>
          <w:szCs w:val="28"/>
        </w:rPr>
        <w:t>学生志愿和</w:t>
      </w:r>
      <w:r w:rsidR="00D072DD">
        <w:rPr>
          <w:rFonts w:asciiTheme="minorEastAsia" w:eastAsiaTheme="minorEastAsia" w:hAnsiTheme="minorEastAsia" w:hint="eastAsia"/>
          <w:sz w:val="28"/>
          <w:szCs w:val="28"/>
        </w:rPr>
        <w:t>综合面试情况</w:t>
      </w:r>
      <w:r w:rsidR="00610C67" w:rsidRPr="00A843BA">
        <w:rPr>
          <w:rFonts w:asciiTheme="minorEastAsia" w:eastAsiaTheme="minorEastAsia" w:hAnsiTheme="minorEastAsia" w:hint="eastAsia"/>
          <w:sz w:val="28"/>
          <w:szCs w:val="28"/>
        </w:rPr>
        <w:t>，本着公平、公正的原则进行确认。</w:t>
      </w:r>
      <w:r w:rsidRPr="00A843BA">
        <w:rPr>
          <w:rFonts w:asciiTheme="minorEastAsia" w:eastAsiaTheme="minorEastAsia" w:hAnsiTheme="minorEastAsia" w:hint="eastAsia"/>
          <w:sz w:val="28"/>
          <w:szCs w:val="28"/>
        </w:rPr>
        <w:t>学院主修专业确认工作组织机构、确认流程以及</w:t>
      </w:r>
      <w:r w:rsidRPr="00A843BA">
        <w:rPr>
          <w:rFonts w:asciiTheme="minorEastAsia" w:eastAsiaTheme="minorEastAsia" w:hAnsiTheme="minorEastAsia" w:cs="仿宋_GB2312" w:hint="eastAsia"/>
          <w:sz w:val="28"/>
          <w:szCs w:val="28"/>
        </w:rPr>
        <w:t>专业基本容量和扩容率等提前</w:t>
      </w:r>
      <w:r w:rsidRPr="00A843BA">
        <w:rPr>
          <w:rFonts w:asciiTheme="minorEastAsia" w:eastAsiaTheme="minorEastAsia" w:hAnsiTheme="minorEastAsia" w:hint="eastAsia"/>
          <w:sz w:val="28"/>
          <w:szCs w:val="28"/>
        </w:rPr>
        <w:t>网上公布。</w:t>
      </w:r>
    </w:p>
    <w:p w:rsidR="00610C67" w:rsidRPr="00A843BA" w:rsidRDefault="00A843BA" w:rsidP="005C71AB">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组织保障</w:t>
      </w:r>
    </w:p>
    <w:p w:rsidR="00A843BA" w:rsidRPr="00A843BA" w:rsidRDefault="00A843BA" w:rsidP="005C71AB">
      <w:pPr>
        <w:pStyle w:val="a3"/>
        <w:spacing w:beforeLines="50" w:line="245" w:lineRule="auto"/>
        <w:ind w:firstLine="539"/>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为</w:t>
      </w:r>
      <w:r w:rsidR="00D072DD">
        <w:rPr>
          <w:rFonts w:asciiTheme="minorEastAsia" w:eastAsiaTheme="minorEastAsia" w:hAnsiTheme="minorEastAsia" w:hint="eastAsia"/>
          <w:sz w:val="28"/>
          <w:szCs w:val="28"/>
        </w:rPr>
        <w:t>确保该项</w:t>
      </w:r>
      <w:r w:rsidRPr="00A843BA">
        <w:rPr>
          <w:rFonts w:asciiTheme="minorEastAsia" w:eastAsiaTheme="minorEastAsia" w:hAnsiTheme="minorEastAsia" w:hint="eastAsia"/>
          <w:sz w:val="28"/>
          <w:szCs w:val="28"/>
        </w:rPr>
        <w:t>工作顺利进行，学院分别成立本科生主修专业确认工作领导小组及工作小组，负责统筹协调以及具体执行本科生主修专业确认工作。各小组具体名单如下：</w:t>
      </w:r>
    </w:p>
    <w:p w:rsidR="00A843BA" w:rsidRPr="00A843BA" w:rsidRDefault="00A843BA" w:rsidP="00A843BA">
      <w:pPr>
        <w:pStyle w:val="a3"/>
        <w:spacing w:line="245" w:lineRule="auto"/>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领导小组名单：</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组  长：任其龙</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副组长：陈丰秋    尹金荣</w:t>
      </w:r>
    </w:p>
    <w:p w:rsidR="00A843BA" w:rsidRP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成  员：</w:t>
      </w:r>
      <w:r w:rsidR="00D072DD">
        <w:rPr>
          <w:rFonts w:asciiTheme="minorEastAsia" w:eastAsiaTheme="minorEastAsia" w:hAnsiTheme="minorEastAsia" w:hint="eastAsia"/>
          <w:sz w:val="28"/>
          <w:szCs w:val="28"/>
        </w:rPr>
        <w:t>本科生教学工作委员会、</w:t>
      </w:r>
      <w:r w:rsidRPr="00A843BA">
        <w:rPr>
          <w:rFonts w:asciiTheme="minorEastAsia" w:eastAsiaTheme="minorEastAsia" w:hAnsiTheme="minorEastAsia" w:hint="eastAsia"/>
          <w:sz w:val="28"/>
          <w:szCs w:val="28"/>
        </w:rPr>
        <w:t>教学</w:t>
      </w:r>
      <w:r w:rsidR="00D072DD">
        <w:rPr>
          <w:rFonts w:asciiTheme="minorEastAsia" w:eastAsiaTheme="minorEastAsia" w:hAnsiTheme="minorEastAsia" w:hint="eastAsia"/>
          <w:sz w:val="28"/>
          <w:szCs w:val="28"/>
        </w:rPr>
        <w:t>办公室负责老师</w:t>
      </w:r>
    </w:p>
    <w:p w:rsidR="00A843BA" w:rsidRPr="00A843BA" w:rsidRDefault="00A843BA" w:rsidP="00A843BA">
      <w:pPr>
        <w:pStyle w:val="a3"/>
        <w:spacing w:line="245" w:lineRule="auto"/>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工作小组名单</w:t>
      </w:r>
    </w:p>
    <w:p w:rsidR="00A843BA" w:rsidRPr="00A843BA" w:rsidRDefault="00451673"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组</w:t>
      </w:r>
      <w:r w:rsidR="00A843BA" w:rsidRPr="00A843BA">
        <w:rPr>
          <w:rFonts w:asciiTheme="minorEastAsia" w:eastAsiaTheme="minorEastAsia" w:hAnsiTheme="minorEastAsia" w:hint="eastAsia"/>
          <w:sz w:val="28"/>
          <w:szCs w:val="28"/>
        </w:rPr>
        <w:t xml:space="preserve">  </w:t>
      </w:r>
      <w:r w:rsidRPr="00A843BA">
        <w:rPr>
          <w:rFonts w:asciiTheme="minorEastAsia" w:eastAsiaTheme="minorEastAsia" w:hAnsiTheme="minorEastAsia" w:hint="eastAsia"/>
          <w:sz w:val="28"/>
          <w:szCs w:val="28"/>
        </w:rPr>
        <w:t>长：陈丰秋</w:t>
      </w:r>
    </w:p>
    <w:p w:rsidR="00A843BA" w:rsidRDefault="00A843BA"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副组长：</w:t>
      </w:r>
      <w:r w:rsidR="00451673" w:rsidRPr="00A843BA">
        <w:rPr>
          <w:rFonts w:asciiTheme="minorEastAsia" w:eastAsiaTheme="minorEastAsia" w:hAnsiTheme="minorEastAsia" w:hint="eastAsia"/>
          <w:sz w:val="28"/>
          <w:szCs w:val="28"/>
        </w:rPr>
        <w:t>申有青</w:t>
      </w:r>
      <w:r w:rsidRPr="00A843BA">
        <w:rPr>
          <w:rFonts w:asciiTheme="minorEastAsia" w:eastAsiaTheme="minorEastAsia" w:hAnsiTheme="minorEastAsia" w:hint="eastAsia"/>
          <w:sz w:val="28"/>
          <w:szCs w:val="28"/>
        </w:rPr>
        <w:t xml:space="preserve">    尹金荣</w:t>
      </w:r>
    </w:p>
    <w:p w:rsidR="00A843BA" w:rsidRPr="00A843BA" w:rsidRDefault="00451673" w:rsidP="00A843BA">
      <w:pPr>
        <w:pStyle w:val="a3"/>
        <w:spacing w:line="245" w:lineRule="auto"/>
        <w:ind w:firstLineChars="400" w:firstLine="112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成</w:t>
      </w:r>
      <w:r w:rsidR="00A843BA" w:rsidRPr="00A843BA">
        <w:rPr>
          <w:rFonts w:asciiTheme="minorEastAsia" w:eastAsiaTheme="minorEastAsia" w:hAnsiTheme="minorEastAsia" w:hint="eastAsia"/>
          <w:sz w:val="28"/>
          <w:szCs w:val="28"/>
        </w:rPr>
        <w:t xml:space="preserve">  </w:t>
      </w:r>
      <w:r w:rsidRPr="00A843BA">
        <w:rPr>
          <w:rFonts w:asciiTheme="minorEastAsia" w:eastAsiaTheme="minorEastAsia" w:hAnsiTheme="minorEastAsia" w:hint="eastAsia"/>
          <w:sz w:val="28"/>
          <w:szCs w:val="28"/>
        </w:rPr>
        <w:t>员：王成习、尹红、潘鹏举、李中坚、陈圣福、</w:t>
      </w:r>
    </w:p>
    <w:p w:rsidR="00451673" w:rsidRPr="00A843BA" w:rsidRDefault="00A843BA" w:rsidP="00A843BA">
      <w:pPr>
        <w:pStyle w:val="a3"/>
        <w:spacing w:line="245" w:lineRule="auto"/>
        <w:ind w:leftChars="200" w:left="480" w:firstLine="0"/>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Pr="00A843BA">
        <w:rPr>
          <w:rFonts w:asciiTheme="minorEastAsia" w:eastAsiaTheme="minorEastAsia" w:hAnsiTheme="minorEastAsia" w:hint="eastAsia"/>
          <w:sz w:val="28"/>
          <w:szCs w:val="28"/>
        </w:rPr>
        <w:t>张林、</w:t>
      </w:r>
      <w:r w:rsidR="00451673" w:rsidRPr="00A843BA">
        <w:rPr>
          <w:rFonts w:asciiTheme="minorEastAsia" w:eastAsiaTheme="minorEastAsia" w:hAnsiTheme="minorEastAsia" w:hint="eastAsia"/>
          <w:sz w:val="28"/>
          <w:szCs w:val="28"/>
        </w:rPr>
        <w:t>任聪静、张红</w:t>
      </w:r>
      <w:r w:rsidR="00E32974">
        <w:rPr>
          <w:rFonts w:asciiTheme="minorEastAsia" w:eastAsiaTheme="minorEastAsia" w:hAnsiTheme="minorEastAsia" w:hint="eastAsia"/>
          <w:sz w:val="28"/>
          <w:szCs w:val="28"/>
        </w:rPr>
        <w:t>、王芳、叶晨晨</w:t>
      </w:r>
    </w:p>
    <w:p w:rsidR="00C372A0" w:rsidRPr="00A843BA" w:rsidRDefault="00A843BA" w:rsidP="005C71AB">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确认机制</w:t>
      </w:r>
    </w:p>
    <w:p w:rsidR="00A843BA" w:rsidRPr="00A843BA" w:rsidRDefault="00A843BA" w:rsidP="005C71AB">
      <w:pPr>
        <w:spacing w:beforeLines="50" w:line="245" w:lineRule="auto"/>
        <w:ind w:firstLineChars="200" w:firstLine="56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学生需按时在“教务管理系统”里填报主修专业确认志愿申请表。学院按学生申请专业志愿优先级，自前向后分批次、顺序确认学生。</w:t>
      </w:r>
    </w:p>
    <w:p w:rsidR="00C372A0" w:rsidRPr="00A843BA" w:rsidRDefault="00C372A0" w:rsidP="00C72774">
      <w:pPr>
        <w:spacing w:line="480" w:lineRule="exact"/>
        <w:ind w:firstLine="600"/>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1. 类内确认</w:t>
      </w:r>
      <w:r w:rsidR="00A843BA" w:rsidRPr="00A843BA">
        <w:rPr>
          <w:rFonts w:asciiTheme="minorEastAsia" w:eastAsiaTheme="minorEastAsia" w:hAnsiTheme="minorEastAsia" w:hint="eastAsia"/>
          <w:sz w:val="28"/>
          <w:szCs w:val="28"/>
        </w:rPr>
        <w:t>：当学生申请某专业志愿人数累计超过专业容量时，学院组织学生按专业进行</w:t>
      </w:r>
      <w:r w:rsidR="00E32974">
        <w:rPr>
          <w:rFonts w:asciiTheme="minorEastAsia" w:eastAsiaTheme="minorEastAsia" w:hAnsiTheme="minorEastAsia" w:hint="eastAsia"/>
          <w:sz w:val="28"/>
          <w:szCs w:val="28"/>
        </w:rPr>
        <w:t>笔试和</w:t>
      </w:r>
      <w:r w:rsidR="00A843BA" w:rsidRPr="00A843BA">
        <w:rPr>
          <w:rFonts w:asciiTheme="minorEastAsia" w:eastAsiaTheme="minorEastAsia" w:hAnsiTheme="minorEastAsia" w:hint="eastAsia"/>
          <w:sz w:val="28"/>
          <w:szCs w:val="28"/>
        </w:rPr>
        <w:t>分组面试</w:t>
      </w:r>
      <w:r w:rsidR="00BB3FA2">
        <w:rPr>
          <w:rFonts w:asciiTheme="minorEastAsia" w:eastAsiaTheme="minorEastAsia" w:hAnsiTheme="minorEastAsia" w:hint="eastAsia"/>
          <w:sz w:val="28"/>
          <w:szCs w:val="28"/>
        </w:rPr>
        <w:t>。</w:t>
      </w:r>
      <w:r w:rsidR="00062324">
        <w:rPr>
          <w:rFonts w:asciiTheme="minorEastAsia" w:eastAsiaTheme="minorEastAsia" w:hAnsiTheme="minorEastAsia" w:hint="eastAsia"/>
          <w:sz w:val="28"/>
          <w:szCs w:val="28"/>
        </w:rPr>
        <w:t>笔试内容为化学</w:t>
      </w:r>
      <w:r w:rsidR="00BB3FA2">
        <w:rPr>
          <w:rFonts w:asciiTheme="minorEastAsia" w:eastAsiaTheme="minorEastAsia" w:hAnsiTheme="minorEastAsia" w:hint="eastAsia"/>
          <w:sz w:val="28"/>
          <w:szCs w:val="28"/>
        </w:rPr>
        <w:t>相关知识考核；</w:t>
      </w:r>
      <w:r w:rsidR="00062324" w:rsidRPr="00BB3FA2">
        <w:rPr>
          <w:rFonts w:asciiTheme="minorEastAsia" w:eastAsiaTheme="minorEastAsia" w:hAnsiTheme="minorEastAsia" w:hint="eastAsia"/>
          <w:sz w:val="28"/>
          <w:szCs w:val="28"/>
        </w:rPr>
        <w:t xml:space="preserve"> 面试成绩由“兴趣和素养模块”、“逻辑与表达模块”两模块成绩相加获得</w:t>
      </w:r>
      <w:r w:rsidR="00C72774">
        <w:rPr>
          <w:rFonts w:asciiTheme="minorEastAsia" w:eastAsiaTheme="minorEastAsia" w:hAnsiTheme="minorEastAsia" w:hint="eastAsia"/>
          <w:sz w:val="28"/>
          <w:szCs w:val="28"/>
        </w:rPr>
        <w:t>，</w:t>
      </w:r>
      <w:r w:rsidR="00C72774" w:rsidRPr="00C72774">
        <w:rPr>
          <w:rFonts w:asciiTheme="minorEastAsia" w:eastAsiaTheme="minorEastAsia" w:hAnsiTheme="minorEastAsia" w:hint="eastAsia"/>
          <w:sz w:val="28"/>
          <w:szCs w:val="28"/>
        </w:rPr>
        <w:t>各模块成绩由所有专家组中去掉一个最高分和一个最低分后取平均分后取得。</w:t>
      </w:r>
      <w:r w:rsidR="00A843BA" w:rsidRPr="00A843BA">
        <w:rPr>
          <w:rFonts w:asciiTheme="minorEastAsia" w:eastAsiaTheme="minorEastAsia" w:hAnsiTheme="minorEastAsia" w:hint="eastAsia"/>
          <w:sz w:val="28"/>
          <w:szCs w:val="28"/>
        </w:rPr>
        <w:t>根据</w:t>
      </w:r>
      <w:r w:rsidR="00E32974">
        <w:rPr>
          <w:rFonts w:asciiTheme="minorEastAsia" w:eastAsiaTheme="minorEastAsia" w:hAnsiTheme="minorEastAsia" w:hint="eastAsia"/>
          <w:sz w:val="28"/>
          <w:szCs w:val="28"/>
        </w:rPr>
        <w:t>综合</w:t>
      </w:r>
      <w:r w:rsidR="00A843BA" w:rsidRPr="00A843BA">
        <w:rPr>
          <w:rFonts w:asciiTheme="minorEastAsia" w:eastAsiaTheme="minorEastAsia" w:hAnsiTheme="minorEastAsia" w:hint="eastAsia"/>
          <w:sz w:val="28"/>
          <w:szCs w:val="28"/>
        </w:rPr>
        <w:t>成绩</w:t>
      </w:r>
      <w:r w:rsidR="00E32974">
        <w:rPr>
          <w:rFonts w:asciiTheme="minorEastAsia" w:eastAsiaTheme="minorEastAsia" w:hAnsiTheme="minorEastAsia" w:hint="eastAsia"/>
          <w:sz w:val="28"/>
          <w:szCs w:val="28"/>
        </w:rPr>
        <w:t>排序</w:t>
      </w:r>
      <w:r w:rsidR="00A843BA" w:rsidRPr="00A843BA">
        <w:rPr>
          <w:rFonts w:asciiTheme="minorEastAsia" w:eastAsiaTheme="minorEastAsia" w:hAnsiTheme="minorEastAsia" w:hint="eastAsia"/>
          <w:sz w:val="28"/>
          <w:szCs w:val="28"/>
        </w:rPr>
        <w:t>确定预接受学生名单</w:t>
      </w:r>
      <w:r w:rsidR="00BB3FA2">
        <w:rPr>
          <w:rFonts w:asciiTheme="minorEastAsia" w:eastAsiaTheme="minorEastAsia" w:hAnsiTheme="minorEastAsia" w:hint="eastAsia"/>
          <w:sz w:val="28"/>
          <w:szCs w:val="28"/>
        </w:rPr>
        <w:t>（综合成绩=笔试50分+</w:t>
      </w:r>
      <w:r w:rsidR="00BB3FA2">
        <w:rPr>
          <w:rFonts w:asciiTheme="minorEastAsia" w:eastAsiaTheme="minorEastAsia" w:hAnsiTheme="minorEastAsia" w:hint="eastAsia"/>
          <w:sz w:val="28"/>
          <w:szCs w:val="28"/>
        </w:rPr>
        <w:lastRenderedPageBreak/>
        <w:t>面试50分）</w:t>
      </w:r>
      <w:r w:rsidR="00A843BA" w:rsidRPr="00A843BA">
        <w:rPr>
          <w:rFonts w:asciiTheme="minorEastAsia" w:eastAsiaTheme="minorEastAsia" w:hAnsiTheme="minorEastAsia" w:hint="eastAsia"/>
          <w:sz w:val="28"/>
          <w:szCs w:val="28"/>
        </w:rPr>
        <w:t>；</w:t>
      </w:r>
      <w:r w:rsidRPr="00A843BA">
        <w:rPr>
          <w:rFonts w:asciiTheme="minorEastAsia" w:eastAsiaTheme="minorEastAsia" w:hAnsiTheme="minorEastAsia" w:hint="eastAsia"/>
          <w:sz w:val="28"/>
          <w:szCs w:val="28"/>
        </w:rPr>
        <w:t>当</w:t>
      </w:r>
      <w:r w:rsidR="00A843BA" w:rsidRPr="00A843BA">
        <w:rPr>
          <w:rFonts w:asciiTheme="minorEastAsia" w:eastAsiaTheme="minorEastAsia" w:hAnsiTheme="minorEastAsia" w:hint="eastAsia"/>
          <w:sz w:val="28"/>
          <w:szCs w:val="28"/>
        </w:rPr>
        <w:t>累计</w:t>
      </w:r>
      <w:r w:rsidR="00BB3FA2">
        <w:rPr>
          <w:rFonts w:asciiTheme="minorEastAsia" w:eastAsiaTheme="minorEastAsia" w:hAnsiTheme="minorEastAsia" w:hint="eastAsia"/>
          <w:sz w:val="28"/>
          <w:szCs w:val="28"/>
        </w:rPr>
        <w:t>人数</w:t>
      </w:r>
      <w:r w:rsidRPr="00A843BA">
        <w:rPr>
          <w:rFonts w:asciiTheme="minorEastAsia" w:eastAsiaTheme="minorEastAsia" w:hAnsiTheme="minorEastAsia" w:hint="eastAsia"/>
          <w:sz w:val="28"/>
          <w:szCs w:val="28"/>
        </w:rPr>
        <w:t>低于</w:t>
      </w:r>
      <w:r w:rsidR="00A843BA" w:rsidRPr="00A843BA">
        <w:rPr>
          <w:rFonts w:asciiTheme="minorEastAsia" w:eastAsiaTheme="minorEastAsia" w:hAnsiTheme="minorEastAsia" w:hint="eastAsia"/>
          <w:sz w:val="28"/>
          <w:szCs w:val="28"/>
        </w:rPr>
        <w:t>该</w:t>
      </w:r>
      <w:r w:rsidRPr="00A843BA">
        <w:rPr>
          <w:rFonts w:asciiTheme="minorEastAsia" w:eastAsiaTheme="minorEastAsia" w:hAnsiTheme="minorEastAsia" w:hint="eastAsia"/>
          <w:sz w:val="28"/>
          <w:szCs w:val="28"/>
        </w:rPr>
        <w:t>专业容量时，申请学生都作为预接受学生</w:t>
      </w:r>
      <w:r w:rsidR="00A843BA" w:rsidRPr="00A843BA">
        <w:rPr>
          <w:rFonts w:asciiTheme="minorEastAsia" w:eastAsiaTheme="minorEastAsia" w:hAnsiTheme="minorEastAsia" w:hint="eastAsia"/>
          <w:sz w:val="28"/>
          <w:szCs w:val="28"/>
        </w:rPr>
        <w:t>，全部进入该专业。</w:t>
      </w:r>
    </w:p>
    <w:p w:rsidR="00C372A0" w:rsidRPr="00A843BA" w:rsidRDefault="00C372A0" w:rsidP="00A843BA">
      <w:pPr>
        <w:spacing w:line="245" w:lineRule="auto"/>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 xml:space="preserve">    2. 跨类确认：</w:t>
      </w:r>
      <w:r w:rsidR="00A843BA" w:rsidRPr="00A843BA">
        <w:rPr>
          <w:rFonts w:asciiTheme="minorEastAsia" w:eastAsiaTheme="minorEastAsia" w:hAnsiTheme="minorEastAsia" w:hint="eastAsia"/>
          <w:sz w:val="28"/>
          <w:szCs w:val="28"/>
        </w:rPr>
        <w:t>当学生申请某专业志愿人数</w:t>
      </w:r>
      <w:r w:rsidR="00D072DD">
        <w:rPr>
          <w:rFonts w:asciiTheme="minorEastAsia" w:eastAsiaTheme="minorEastAsia" w:hAnsiTheme="minorEastAsia" w:hint="eastAsia"/>
          <w:sz w:val="28"/>
          <w:szCs w:val="28"/>
        </w:rPr>
        <w:t>累计超过</w:t>
      </w:r>
      <w:r w:rsidR="00A843BA" w:rsidRPr="00A843BA">
        <w:rPr>
          <w:rFonts w:asciiTheme="minorEastAsia" w:eastAsiaTheme="minorEastAsia" w:hAnsiTheme="minorEastAsia" w:hint="eastAsia"/>
          <w:sz w:val="28"/>
          <w:szCs w:val="28"/>
        </w:rPr>
        <w:t>某</w:t>
      </w:r>
      <w:r w:rsidR="00A843BA" w:rsidRPr="00A843BA">
        <w:rPr>
          <w:rFonts w:asciiTheme="minorEastAsia" w:eastAsiaTheme="minorEastAsia" w:hAnsiTheme="minorEastAsia"/>
          <w:sz w:val="28"/>
          <w:szCs w:val="28"/>
        </w:rPr>
        <w:t>专业容量</w:t>
      </w:r>
      <w:r w:rsidR="00A843BA" w:rsidRPr="00A843BA">
        <w:rPr>
          <w:rFonts w:asciiTheme="minorEastAsia" w:eastAsiaTheme="minorEastAsia" w:hAnsiTheme="minorEastAsia" w:hint="eastAsia"/>
          <w:sz w:val="28"/>
          <w:szCs w:val="28"/>
        </w:rPr>
        <w:t>且超过第二轮专业容量时，学院组织对类内预确认后增加的学生进行面试</w:t>
      </w:r>
      <w:r w:rsidR="009D0973">
        <w:rPr>
          <w:rFonts w:asciiTheme="minorEastAsia" w:eastAsiaTheme="minorEastAsia" w:hAnsiTheme="minorEastAsia" w:hint="eastAsia"/>
          <w:sz w:val="28"/>
          <w:szCs w:val="28"/>
        </w:rPr>
        <w:t>、</w:t>
      </w:r>
      <w:r w:rsidR="00A843BA" w:rsidRPr="00A843BA">
        <w:rPr>
          <w:rFonts w:asciiTheme="minorEastAsia" w:eastAsiaTheme="minorEastAsia" w:hAnsiTheme="minorEastAsia" w:hint="eastAsia"/>
          <w:sz w:val="28"/>
          <w:szCs w:val="28"/>
        </w:rPr>
        <w:t>筛选</w:t>
      </w:r>
      <w:r w:rsidR="009D0973">
        <w:rPr>
          <w:rFonts w:asciiTheme="minorEastAsia" w:eastAsiaTheme="minorEastAsia" w:hAnsiTheme="minorEastAsia" w:hint="eastAsia"/>
          <w:sz w:val="28"/>
          <w:szCs w:val="28"/>
        </w:rPr>
        <w:t>、</w:t>
      </w:r>
      <w:r w:rsidR="00A843BA" w:rsidRPr="00A843BA">
        <w:rPr>
          <w:rFonts w:asciiTheme="minorEastAsia" w:eastAsiaTheme="minorEastAsia" w:hAnsiTheme="minorEastAsia" w:hint="eastAsia"/>
          <w:sz w:val="28"/>
          <w:szCs w:val="28"/>
        </w:rPr>
        <w:t>累计</w:t>
      </w:r>
      <w:r w:rsidRPr="00A843BA">
        <w:rPr>
          <w:rFonts w:asciiTheme="minorEastAsia" w:eastAsiaTheme="minorEastAsia" w:hAnsiTheme="minorEastAsia"/>
          <w:sz w:val="28"/>
          <w:szCs w:val="28"/>
        </w:rPr>
        <w:t>；</w:t>
      </w:r>
      <w:r w:rsidR="00A843BA" w:rsidRPr="00A843BA">
        <w:rPr>
          <w:rFonts w:asciiTheme="minorEastAsia" w:eastAsiaTheme="minorEastAsia" w:hAnsiTheme="minorEastAsia" w:hint="eastAsia"/>
          <w:sz w:val="28"/>
          <w:szCs w:val="28"/>
        </w:rPr>
        <w:t>当累计</w:t>
      </w:r>
      <w:r w:rsidR="00A843BA" w:rsidRPr="00A843BA">
        <w:rPr>
          <w:rFonts w:asciiTheme="minorEastAsia" w:eastAsiaTheme="minorEastAsia" w:hAnsiTheme="minorEastAsia"/>
          <w:sz w:val="28"/>
          <w:szCs w:val="28"/>
        </w:rPr>
        <w:t>低于专业容量且跨类人数不足</w:t>
      </w:r>
      <w:r w:rsidR="00A843BA" w:rsidRPr="00A843BA">
        <w:rPr>
          <w:rFonts w:asciiTheme="minorEastAsia" w:eastAsiaTheme="minorEastAsia" w:hAnsiTheme="minorEastAsia" w:hint="eastAsia"/>
          <w:sz w:val="28"/>
          <w:szCs w:val="28"/>
        </w:rPr>
        <w:t>第二轮</w:t>
      </w:r>
      <w:r w:rsidR="00A843BA" w:rsidRPr="00A843BA">
        <w:rPr>
          <w:rFonts w:asciiTheme="minorEastAsia" w:eastAsiaTheme="minorEastAsia" w:hAnsiTheme="minorEastAsia"/>
          <w:sz w:val="28"/>
          <w:szCs w:val="28"/>
        </w:rPr>
        <w:t>专业容量时，</w:t>
      </w:r>
      <w:r w:rsidR="00A843BA" w:rsidRPr="00A843BA">
        <w:rPr>
          <w:rFonts w:asciiTheme="minorEastAsia" w:eastAsiaTheme="minorEastAsia" w:hAnsiTheme="minorEastAsia" w:hint="eastAsia"/>
          <w:sz w:val="28"/>
          <w:szCs w:val="28"/>
        </w:rPr>
        <w:t>该</w:t>
      </w:r>
      <w:r w:rsidR="00A843BA" w:rsidRPr="00A843BA">
        <w:rPr>
          <w:rFonts w:asciiTheme="minorEastAsia" w:eastAsiaTheme="minorEastAsia" w:hAnsiTheme="minorEastAsia"/>
          <w:sz w:val="28"/>
          <w:szCs w:val="28"/>
        </w:rPr>
        <w:t>专业接受所有申请的学生</w:t>
      </w:r>
      <w:r w:rsidRPr="00A843BA">
        <w:rPr>
          <w:rFonts w:asciiTheme="minorEastAsia" w:eastAsiaTheme="minorEastAsia" w:hAnsiTheme="minorEastAsia" w:hint="eastAsia"/>
          <w:sz w:val="28"/>
          <w:szCs w:val="28"/>
        </w:rPr>
        <w:t>。</w:t>
      </w:r>
    </w:p>
    <w:p w:rsidR="009C0BF5" w:rsidRPr="00A843BA" w:rsidRDefault="009C0BF5" w:rsidP="00A843BA">
      <w:pPr>
        <w:pStyle w:val="msolistparagraph0"/>
        <w:widowControl/>
        <w:spacing w:line="245" w:lineRule="auto"/>
        <w:ind w:firstLine="560"/>
        <w:rPr>
          <w:rFonts w:asciiTheme="minorEastAsia" w:eastAsiaTheme="minorEastAsia" w:hAnsiTheme="minorEastAsia"/>
          <w:kern w:val="0"/>
          <w:sz w:val="28"/>
          <w:szCs w:val="28"/>
        </w:rPr>
      </w:pPr>
      <w:r w:rsidRPr="00A843BA">
        <w:rPr>
          <w:rFonts w:asciiTheme="minorEastAsia" w:eastAsiaTheme="minorEastAsia" w:hAnsiTheme="minorEastAsia" w:hint="eastAsia"/>
          <w:sz w:val="28"/>
          <w:szCs w:val="28"/>
        </w:rPr>
        <w:t>3.</w:t>
      </w:r>
      <w:r w:rsidRPr="00A843BA">
        <w:rPr>
          <w:rFonts w:asciiTheme="minorEastAsia" w:eastAsiaTheme="minorEastAsia" w:hAnsiTheme="minorEastAsia"/>
          <w:sz w:val="28"/>
          <w:szCs w:val="28"/>
        </w:rPr>
        <w:t xml:space="preserve"> </w:t>
      </w:r>
      <w:r w:rsidRPr="00A843BA">
        <w:rPr>
          <w:rFonts w:asciiTheme="minorEastAsia" w:eastAsiaTheme="minorEastAsia" w:hAnsiTheme="minorEastAsia"/>
          <w:kern w:val="0"/>
          <w:sz w:val="28"/>
          <w:szCs w:val="28"/>
        </w:rPr>
        <w:t>第二轮确认后，专业接收容量的剩余部分全部纳入转专业容量操作。</w:t>
      </w:r>
    </w:p>
    <w:p w:rsidR="00610C67" w:rsidRPr="00A843BA" w:rsidRDefault="00610C67" w:rsidP="005C71AB">
      <w:pPr>
        <w:widowControl w:val="0"/>
        <w:numPr>
          <w:ilvl w:val="0"/>
          <w:numId w:val="1"/>
        </w:numPr>
        <w:spacing w:beforeLines="50"/>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各专业学生数容量</w:t>
      </w:r>
    </w:p>
    <w:tbl>
      <w:tblPr>
        <w:tblW w:w="8456"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61"/>
        <w:gridCol w:w="1842"/>
        <w:gridCol w:w="4253"/>
      </w:tblGrid>
      <w:tr w:rsidR="00E97FE3" w:rsidRPr="00A843BA" w:rsidTr="00A843BA">
        <w:tc>
          <w:tcPr>
            <w:tcW w:w="2361" w:type="dxa"/>
            <w:vAlign w:val="center"/>
          </w:tcPr>
          <w:p w:rsidR="00E97FE3" w:rsidRPr="00A843BA" w:rsidRDefault="00E97FE3"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专业名称</w:t>
            </w:r>
          </w:p>
        </w:tc>
        <w:tc>
          <w:tcPr>
            <w:tcW w:w="1842" w:type="dxa"/>
            <w:vAlign w:val="center"/>
          </w:tcPr>
          <w:p w:rsidR="00E97FE3" w:rsidRPr="00A843BA" w:rsidRDefault="00E97FE3"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第一轮容量</w:t>
            </w:r>
          </w:p>
        </w:tc>
        <w:tc>
          <w:tcPr>
            <w:tcW w:w="4253" w:type="dxa"/>
          </w:tcPr>
          <w:p w:rsidR="00A843BA" w:rsidRDefault="00766165"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扩容率20%</w:t>
            </w:r>
          </w:p>
          <w:p w:rsidR="00E97FE3" w:rsidRPr="00A843BA" w:rsidRDefault="00766165" w:rsidP="00A843BA">
            <w:pPr>
              <w:widowControl w:val="0"/>
              <w:jc w:val="center"/>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（10%跨类、10%转专业）</w:t>
            </w:r>
          </w:p>
        </w:tc>
      </w:tr>
      <w:tr w:rsidR="00E97FE3" w:rsidRPr="00A843BA" w:rsidTr="00A843BA">
        <w:tc>
          <w:tcPr>
            <w:tcW w:w="2361"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化学工程与工艺</w:t>
            </w:r>
          </w:p>
        </w:tc>
        <w:tc>
          <w:tcPr>
            <w:tcW w:w="1842" w:type="dxa"/>
          </w:tcPr>
          <w:p w:rsidR="00E97FE3" w:rsidRPr="00B12FEB" w:rsidRDefault="00B12FEB" w:rsidP="00B12FEB">
            <w:pPr>
              <w:widowControl w:val="0"/>
              <w:jc w:val="both"/>
              <w:rPr>
                <w:rFonts w:asciiTheme="minorEastAsia" w:eastAsiaTheme="minorEastAsia" w:hAnsiTheme="minorEastAsia"/>
                <w:sz w:val="21"/>
                <w:szCs w:val="21"/>
              </w:rPr>
            </w:pPr>
            <w:r w:rsidRPr="00B12FEB">
              <w:rPr>
                <w:rFonts w:asciiTheme="minorEastAsia" w:eastAsiaTheme="minorEastAsia" w:hAnsiTheme="minorEastAsia" w:hint="eastAsia"/>
                <w:sz w:val="21"/>
                <w:szCs w:val="21"/>
              </w:rPr>
              <w:t>93+三位一体6人</w:t>
            </w:r>
          </w:p>
        </w:tc>
        <w:tc>
          <w:tcPr>
            <w:tcW w:w="4253" w:type="dxa"/>
          </w:tcPr>
          <w:p w:rsidR="00E97FE3" w:rsidRPr="00A843BA" w:rsidRDefault="00001160" w:rsidP="00A843BA">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跨类10，转专业10</w:t>
            </w:r>
          </w:p>
        </w:tc>
      </w:tr>
      <w:tr w:rsidR="00E97FE3" w:rsidRPr="00A843BA" w:rsidTr="00A843BA">
        <w:tc>
          <w:tcPr>
            <w:tcW w:w="2361"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制 药 工 程</w:t>
            </w:r>
          </w:p>
        </w:tc>
        <w:tc>
          <w:tcPr>
            <w:tcW w:w="1842" w:type="dxa"/>
          </w:tcPr>
          <w:p w:rsidR="00E97FE3" w:rsidRPr="00B12FEB" w:rsidRDefault="00001160" w:rsidP="00B12FEB">
            <w:pPr>
              <w:widowControl w:val="0"/>
              <w:jc w:val="both"/>
              <w:rPr>
                <w:rFonts w:asciiTheme="minorEastAsia" w:eastAsiaTheme="minorEastAsia" w:hAnsiTheme="minorEastAsia"/>
                <w:sz w:val="21"/>
                <w:szCs w:val="21"/>
              </w:rPr>
            </w:pPr>
            <w:r w:rsidRPr="00B12FEB">
              <w:rPr>
                <w:rFonts w:asciiTheme="minorEastAsia" w:eastAsiaTheme="minorEastAsia" w:hAnsiTheme="minorEastAsia" w:hint="eastAsia"/>
                <w:sz w:val="21"/>
                <w:szCs w:val="21"/>
              </w:rPr>
              <w:t>2</w:t>
            </w:r>
            <w:r w:rsidR="00B12FEB" w:rsidRPr="00B12FEB">
              <w:rPr>
                <w:rFonts w:asciiTheme="minorEastAsia" w:eastAsiaTheme="minorEastAsia" w:hAnsiTheme="minorEastAsia" w:hint="eastAsia"/>
                <w:sz w:val="21"/>
                <w:szCs w:val="21"/>
              </w:rPr>
              <w:t>3+三位一体5人</w:t>
            </w:r>
          </w:p>
        </w:tc>
        <w:tc>
          <w:tcPr>
            <w:tcW w:w="4253" w:type="dxa"/>
          </w:tcPr>
          <w:p w:rsidR="00E97FE3" w:rsidRPr="00A843BA" w:rsidRDefault="00001160" w:rsidP="006C09F3">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w:t>
            </w:r>
            <w:r w:rsidR="00B12FEB">
              <w:rPr>
                <w:rFonts w:asciiTheme="minorEastAsia" w:eastAsiaTheme="minorEastAsia" w:hAnsiTheme="minorEastAsia" w:hint="eastAsia"/>
                <w:sz w:val="28"/>
                <w:szCs w:val="28"/>
              </w:rPr>
              <w:t>3</w:t>
            </w:r>
            <w:r>
              <w:rPr>
                <w:rFonts w:asciiTheme="minorEastAsia" w:eastAsiaTheme="minorEastAsia" w:hAnsiTheme="minorEastAsia" w:hint="eastAsia"/>
                <w:sz w:val="28"/>
                <w:szCs w:val="28"/>
              </w:rPr>
              <w:t>，转专业</w:t>
            </w:r>
            <w:r w:rsidR="006C09F3">
              <w:rPr>
                <w:rFonts w:asciiTheme="minorEastAsia" w:eastAsiaTheme="minorEastAsia" w:hAnsiTheme="minorEastAsia" w:hint="eastAsia"/>
                <w:sz w:val="28"/>
                <w:szCs w:val="28"/>
              </w:rPr>
              <w:t>3</w:t>
            </w:r>
          </w:p>
        </w:tc>
      </w:tr>
      <w:tr w:rsidR="00E97FE3" w:rsidRPr="00A843BA" w:rsidTr="00A843BA">
        <w:tc>
          <w:tcPr>
            <w:tcW w:w="2361" w:type="dxa"/>
          </w:tcPr>
          <w:p w:rsidR="00E97FE3" w:rsidRPr="00A843BA" w:rsidRDefault="00E97FE3" w:rsidP="00A843BA">
            <w:pPr>
              <w:widowControl w:val="0"/>
              <w:jc w:val="both"/>
              <w:rPr>
                <w:rFonts w:asciiTheme="minorEastAsia" w:eastAsiaTheme="minorEastAsia" w:hAnsiTheme="minorEastAsia"/>
                <w:sz w:val="28"/>
                <w:szCs w:val="28"/>
              </w:rPr>
            </w:pPr>
            <w:r w:rsidRPr="00A843BA">
              <w:rPr>
                <w:rFonts w:asciiTheme="minorEastAsia" w:eastAsiaTheme="minorEastAsia" w:hAnsiTheme="minorEastAsia" w:hint="eastAsia"/>
                <w:kern w:val="2"/>
                <w:sz w:val="28"/>
                <w:szCs w:val="28"/>
              </w:rPr>
              <w:t>生 物 工 程</w:t>
            </w:r>
          </w:p>
        </w:tc>
        <w:tc>
          <w:tcPr>
            <w:tcW w:w="1842" w:type="dxa"/>
          </w:tcPr>
          <w:p w:rsidR="00E97FE3" w:rsidRPr="00B12FEB" w:rsidRDefault="00B12FEB" w:rsidP="00A843BA">
            <w:pPr>
              <w:widowControl w:val="0"/>
              <w:jc w:val="both"/>
              <w:rPr>
                <w:rFonts w:asciiTheme="minorEastAsia" w:eastAsiaTheme="minorEastAsia" w:hAnsiTheme="minorEastAsia"/>
                <w:sz w:val="21"/>
                <w:szCs w:val="21"/>
              </w:rPr>
            </w:pPr>
            <w:r w:rsidRPr="00B12FEB">
              <w:rPr>
                <w:rFonts w:asciiTheme="minorEastAsia" w:eastAsiaTheme="minorEastAsia" w:hAnsiTheme="minorEastAsia" w:hint="eastAsia"/>
                <w:sz w:val="21"/>
                <w:szCs w:val="21"/>
              </w:rPr>
              <w:t>25+三位一体5人</w:t>
            </w:r>
          </w:p>
        </w:tc>
        <w:tc>
          <w:tcPr>
            <w:tcW w:w="4253" w:type="dxa"/>
          </w:tcPr>
          <w:p w:rsidR="00E97FE3" w:rsidRPr="00A843BA" w:rsidRDefault="00001160" w:rsidP="00B12FEB">
            <w:pPr>
              <w:widowControl w:val="0"/>
              <w:jc w:val="both"/>
              <w:rPr>
                <w:rFonts w:asciiTheme="minorEastAsia" w:eastAsiaTheme="minorEastAsia" w:hAnsiTheme="minorEastAsia"/>
                <w:sz w:val="28"/>
                <w:szCs w:val="28"/>
              </w:rPr>
            </w:pPr>
            <w:r>
              <w:rPr>
                <w:rFonts w:asciiTheme="minorEastAsia" w:eastAsiaTheme="minorEastAsia" w:hAnsiTheme="minorEastAsia" w:hint="eastAsia"/>
                <w:sz w:val="28"/>
                <w:szCs w:val="28"/>
              </w:rPr>
              <w:t>跨类3，转专业</w:t>
            </w:r>
            <w:r w:rsidR="00B12FEB">
              <w:rPr>
                <w:rFonts w:asciiTheme="minorEastAsia" w:eastAsiaTheme="minorEastAsia" w:hAnsiTheme="minorEastAsia" w:hint="eastAsia"/>
                <w:sz w:val="28"/>
                <w:szCs w:val="28"/>
              </w:rPr>
              <w:t>3</w:t>
            </w:r>
          </w:p>
        </w:tc>
      </w:tr>
    </w:tbl>
    <w:p w:rsidR="00D072DD" w:rsidRDefault="00610C67" w:rsidP="005C71AB">
      <w:pPr>
        <w:widowControl w:val="0"/>
        <w:numPr>
          <w:ilvl w:val="0"/>
          <w:numId w:val="1"/>
        </w:numPr>
        <w:spacing w:beforeLines="1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确认主修专业基本条件</w:t>
      </w:r>
    </w:p>
    <w:p w:rsidR="00D072DD" w:rsidRPr="00D072DD" w:rsidRDefault="00D072DD" w:rsidP="005C71AB">
      <w:pPr>
        <w:pStyle w:val="a7"/>
        <w:spacing w:beforeLines="50" w:line="245" w:lineRule="auto"/>
        <w:ind w:left="1287" w:firstLineChars="0" w:firstLine="0"/>
        <w:rPr>
          <w:rFonts w:asciiTheme="minorEastAsia" w:eastAsiaTheme="minorEastAsia" w:hAnsiTheme="minorEastAsia" w:cs="仿宋_GB2312"/>
          <w:sz w:val="28"/>
          <w:szCs w:val="28"/>
        </w:rPr>
      </w:pPr>
      <w:r w:rsidRPr="00D072DD">
        <w:rPr>
          <w:rFonts w:asciiTheme="minorEastAsia" w:eastAsiaTheme="minorEastAsia" w:hAnsiTheme="minorEastAsia" w:cs="仿宋_GB2312" w:hint="eastAsia"/>
          <w:sz w:val="28"/>
          <w:szCs w:val="28"/>
        </w:rPr>
        <w:t>1.</w:t>
      </w:r>
      <w:r>
        <w:rPr>
          <w:rFonts w:asciiTheme="minorEastAsia" w:eastAsiaTheme="minorEastAsia" w:hAnsiTheme="minorEastAsia" w:cs="仿宋_GB2312" w:hint="eastAsia"/>
          <w:sz w:val="28"/>
          <w:szCs w:val="28"/>
        </w:rPr>
        <w:t xml:space="preserve"> </w:t>
      </w:r>
      <w:r w:rsidR="00766165" w:rsidRPr="00D072DD">
        <w:rPr>
          <w:rFonts w:asciiTheme="minorEastAsia" w:eastAsiaTheme="minorEastAsia" w:hAnsiTheme="minorEastAsia" w:cs="仿宋_GB2312" w:hint="eastAsia"/>
          <w:sz w:val="28"/>
          <w:szCs w:val="28"/>
        </w:rPr>
        <w:t>面试合格</w:t>
      </w:r>
    </w:p>
    <w:p w:rsidR="00610C67" w:rsidRPr="00D072DD" w:rsidRDefault="00D072DD" w:rsidP="00D072DD">
      <w:pPr>
        <w:pStyle w:val="a7"/>
        <w:spacing w:line="245" w:lineRule="auto"/>
        <w:ind w:left="1287" w:firstLineChars="0" w:firstLine="0"/>
        <w:rPr>
          <w:rFonts w:asciiTheme="minorEastAsia" w:eastAsiaTheme="minorEastAsia" w:hAnsiTheme="minorEastAsia" w:cs="仿宋_GB2312"/>
          <w:sz w:val="28"/>
          <w:szCs w:val="28"/>
        </w:rPr>
      </w:pPr>
      <w:r w:rsidRPr="00D072DD">
        <w:rPr>
          <w:rFonts w:asciiTheme="minorEastAsia" w:eastAsiaTheme="minorEastAsia" w:hAnsiTheme="minorEastAsia" w:cs="仿宋_GB2312" w:hint="eastAsia"/>
          <w:sz w:val="28"/>
          <w:szCs w:val="28"/>
        </w:rPr>
        <w:t>2.</w:t>
      </w:r>
      <w:r>
        <w:rPr>
          <w:rFonts w:asciiTheme="minorEastAsia" w:eastAsiaTheme="minorEastAsia" w:hAnsiTheme="minorEastAsia" w:cs="仿宋_GB2312" w:hint="eastAsia"/>
          <w:sz w:val="28"/>
          <w:szCs w:val="28"/>
        </w:rPr>
        <w:t xml:space="preserve"> </w:t>
      </w:r>
      <w:r w:rsidR="00610C67" w:rsidRPr="00D072DD">
        <w:rPr>
          <w:rFonts w:asciiTheme="minorEastAsia" w:eastAsiaTheme="minorEastAsia" w:hAnsiTheme="minorEastAsia" w:cs="仿宋_GB2312" w:hint="eastAsia"/>
          <w:sz w:val="28"/>
          <w:szCs w:val="28"/>
        </w:rPr>
        <w:t>身体健康，非色盲者。</w:t>
      </w:r>
    </w:p>
    <w:p w:rsidR="00A843BA" w:rsidRPr="00A843BA" w:rsidRDefault="00A843BA" w:rsidP="005C71AB">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时间安排</w:t>
      </w:r>
    </w:p>
    <w:p w:rsidR="00A843BA" w:rsidRPr="00A843BA" w:rsidRDefault="00A843BA" w:rsidP="005C71AB">
      <w:pPr>
        <w:pStyle w:val="a7"/>
        <w:spacing w:beforeLines="50" w:line="245" w:lineRule="auto"/>
        <w:ind w:left="1287" w:firstLineChars="0" w:firstLine="0"/>
        <w:rPr>
          <w:rFonts w:asciiTheme="minorEastAsia" w:eastAsiaTheme="minorEastAsia" w:hAnsiTheme="minorEastAsia" w:cs="仿宋_GB2312"/>
          <w:sz w:val="28"/>
          <w:szCs w:val="28"/>
        </w:rPr>
      </w:pPr>
      <w:r w:rsidRPr="00A843BA">
        <w:rPr>
          <w:rFonts w:asciiTheme="minorEastAsia" w:eastAsiaTheme="minorEastAsia" w:hAnsiTheme="minorEastAsia" w:cs="仿宋_GB2312" w:hint="eastAsia"/>
          <w:sz w:val="28"/>
          <w:szCs w:val="28"/>
        </w:rPr>
        <w:t>1. 类内确认：第一学年秋学期第</w:t>
      </w:r>
      <w:r w:rsidR="005C71AB">
        <w:rPr>
          <w:rFonts w:asciiTheme="minorEastAsia" w:eastAsiaTheme="minorEastAsia" w:hAnsiTheme="minorEastAsia" w:cs="仿宋_GB2312" w:hint="eastAsia"/>
          <w:sz w:val="28"/>
          <w:szCs w:val="28"/>
        </w:rPr>
        <w:t>6</w:t>
      </w:r>
      <w:r w:rsidRPr="00A843BA">
        <w:rPr>
          <w:rFonts w:asciiTheme="minorEastAsia" w:eastAsiaTheme="minorEastAsia" w:hAnsiTheme="minorEastAsia" w:cs="仿宋_GB2312" w:hint="eastAsia"/>
          <w:sz w:val="28"/>
          <w:szCs w:val="28"/>
        </w:rPr>
        <w:t>-</w:t>
      </w:r>
      <w:r w:rsidR="005C71AB">
        <w:rPr>
          <w:rFonts w:asciiTheme="minorEastAsia" w:eastAsiaTheme="minorEastAsia" w:hAnsiTheme="minorEastAsia" w:cs="仿宋_GB2312" w:hint="eastAsia"/>
          <w:sz w:val="28"/>
          <w:szCs w:val="28"/>
        </w:rPr>
        <w:t>9</w:t>
      </w:r>
      <w:r w:rsidRPr="00A843BA">
        <w:rPr>
          <w:rFonts w:asciiTheme="minorEastAsia" w:eastAsiaTheme="minorEastAsia" w:hAnsiTheme="minorEastAsia" w:cs="仿宋_GB2312" w:hint="eastAsia"/>
          <w:sz w:val="28"/>
          <w:szCs w:val="28"/>
        </w:rPr>
        <w:t>周</w:t>
      </w:r>
    </w:p>
    <w:p w:rsidR="00A843BA" w:rsidRPr="00A843BA" w:rsidRDefault="00A843BA" w:rsidP="00A843BA">
      <w:pPr>
        <w:pStyle w:val="a7"/>
        <w:spacing w:line="245" w:lineRule="auto"/>
        <w:ind w:left="1287" w:firstLineChars="0" w:firstLine="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2</w:t>
      </w:r>
      <w:r w:rsidRPr="00A843BA">
        <w:rPr>
          <w:rFonts w:asciiTheme="minorEastAsia" w:eastAsiaTheme="minorEastAsia" w:hAnsiTheme="minorEastAsia" w:cs="仿宋_GB2312" w:hint="eastAsia"/>
          <w:sz w:val="28"/>
          <w:szCs w:val="28"/>
        </w:rPr>
        <w:t>. 跨类与类内确认：第一学年冬学期第</w:t>
      </w:r>
      <w:r w:rsidR="005C71AB">
        <w:rPr>
          <w:rFonts w:asciiTheme="minorEastAsia" w:eastAsiaTheme="minorEastAsia" w:hAnsiTheme="minorEastAsia" w:cs="仿宋_GB2312" w:hint="eastAsia"/>
          <w:sz w:val="28"/>
          <w:szCs w:val="28"/>
        </w:rPr>
        <w:t>3</w:t>
      </w:r>
      <w:r w:rsidRPr="00A843BA">
        <w:rPr>
          <w:rFonts w:asciiTheme="minorEastAsia" w:eastAsiaTheme="minorEastAsia" w:hAnsiTheme="minorEastAsia" w:cs="仿宋_GB2312" w:hint="eastAsia"/>
          <w:sz w:val="28"/>
          <w:szCs w:val="28"/>
        </w:rPr>
        <w:t>-</w:t>
      </w:r>
      <w:r w:rsidR="005C71AB">
        <w:rPr>
          <w:rFonts w:asciiTheme="minorEastAsia" w:eastAsiaTheme="minorEastAsia" w:hAnsiTheme="minorEastAsia" w:cs="仿宋_GB2312" w:hint="eastAsia"/>
          <w:sz w:val="28"/>
          <w:szCs w:val="28"/>
        </w:rPr>
        <w:t>5</w:t>
      </w:r>
      <w:r w:rsidRPr="00A843BA">
        <w:rPr>
          <w:rFonts w:asciiTheme="minorEastAsia" w:eastAsiaTheme="minorEastAsia" w:hAnsiTheme="minorEastAsia" w:cs="仿宋_GB2312" w:hint="eastAsia"/>
          <w:sz w:val="28"/>
          <w:szCs w:val="28"/>
        </w:rPr>
        <w:t>周</w:t>
      </w:r>
    </w:p>
    <w:p w:rsidR="00A843BA" w:rsidRPr="00A843BA" w:rsidRDefault="00A843BA" w:rsidP="00A843BA">
      <w:pPr>
        <w:pStyle w:val="a7"/>
        <w:spacing w:line="245" w:lineRule="auto"/>
        <w:ind w:left="1287" w:firstLineChars="0" w:firstLine="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3</w:t>
      </w:r>
      <w:r w:rsidRPr="00A843BA">
        <w:rPr>
          <w:rFonts w:asciiTheme="minorEastAsia" w:eastAsiaTheme="minorEastAsia" w:hAnsiTheme="minorEastAsia" w:cs="仿宋_GB2312" w:hint="eastAsia"/>
          <w:sz w:val="28"/>
          <w:szCs w:val="28"/>
        </w:rPr>
        <w:t>. 学籍异动：第一学年夏学期第4周</w:t>
      </w:r>
    </w:p>
    <w:p w:rsidR="00A843BA" w:rsidRPr="00A843BA" w:rsidRDefault="00A843BA" w:rsidP="00A843BA">
      <w:pPr>
        <w:pStyle w:val="a7"/>
        <w:spacing w:line="245" w:lineRule="auto"/>
        <w:ind w:left="1287" w:firstLineChars="0" w:firstLine="0"/>
        <w:rPr>
          <w:rFonts w:asciiTheme="minorEastAsia" w:eastAsiaTheme="minorEastAsia" w:hAnsiTheme="minorEastAsia"/>
          <w:kern w:val="2"/>
          <w:sz w:val="28"/>
          <w:szCs w:val="28"/>
        </w:rPr>
      </w:pPr>
      <w:r>
        <w:rPr>
          <w:rFonts w:asciiTheme="minorEastAsia" w:eastAsiaTheme="minorEastAsia" w:hAnsiTheme="minorEastAsia" w:cs="仿宋_GB2312" w:hint="eastAsia"/>
          <w:sz w:val="28"/>
          <w:szCs w:val="28"/>
        </w:rPr>
        <w:t>4</w:t>
      </w:r>
      <w:r w:rsidRPr="00A843BA">
        <w:rPr>
          <w:rFonts w:asciiTheme="minorEastAsia" w:eastAsiaTheme="minorEastAsia" w:hAnsiTheme="minorEastAsia" w:cs="仿宋_GB2312" w:hint="eastAsia"/>
          <w:sz w:val="28"/>
          <w:szCs w:val="28"/>
        </w:rPr>
        <w:t>. 办理转专业：秋、春学期第0-1周（学生网上可提前申请）</w:t>
      </w:r>
    </w:p>
    <w:p w:rsidR="00610C67" w:rsidRPr="00A843BA" w:rsidRDefault="00610C67" w:rsidP="005C71AB">
      <w:pPr>
        <w:widowControl w:val="0"/>
        <w:numPr>
          <w:ilvl w:val="0"/>
          <w:numId w:val="1"/>
        </w:numPr>
        <w:spacing w:beforeLines="50" w:line="245" w:lineRule="auto"/>
        <w:ind w:left="1321"/>
        <w:jc w:val="both"/>
        <w:rPr>
          <w:rFonts w:asciiTheme="minorEastAsia" w:eastAsiaTheme="minorEastAsia" w:hAnsiTheme="minorEastAsia"/>
          <w:b/>
          <w:kern w:val="2"/>
          <w:sz w:val="28"/>
          <w:szCs w:val="28"/>
        </w:rPr>
      </w:pPr>
      <w:r w:rsidRPr="00A843BA">
        <w:rPr>
          <w:rFonts w:asciiTheme="minorEastAsia" w:eastAsiaTheme="minorEastAsia" w:hAnsiTheme="minorEastAsia" w:hint="eastAsia"/>
          <w:b/>
          <w:kern w:val="2"/>
          <w:sz w:val="28"/>
          <w:szCs w:val="28"/>
        </w:rPr>
        <w:t>确认工作程序与方法</w:t>
      </w:r>
    </w:p>
    <w:p w:rsidR="00610C67" w:rsidRPr="00A843BA" w:rsidRDefault="00CF73F0" w:rsidP="005C71AB">
      <w:pPr>
        <w:widowControl w:val="0"/>
        <w:spacing w:beforeLines="50" w:line="245" w:lineRule="auto"/>
        <w:ind w:left="601" w:firstLine="601"/>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主修专业确认在规定时间内进行。</w:t>
      </w:r>
    </w:p>
    <w:p w:rsidR="00610C67" w:rsidRPr="00A843BA" w:rsidRDefault="00AE7B96" w:rsidP="00A843BA">
      <w:pPr>
        <w:widowControl w:val="0"/>
        <w:ind w:left="600"/>
        <w:jc w:val="both"/>
        <w:rPr>
          <w:rFonts w:asciiTheme="minorEastAsia" w:eastAsiaTheme="minorEastAsia" w:hAnsiTheme="minorEastAsia"/>
          <w:kern w:val="2"/>
          <w:sz w:val="28"/>
          <w:szCs w:val="28"/>
        </w:rPr>
      </w:pPr>
      <w:r>
        <w:rPr>
          <w:rFonts w:asciiTheme="minorEastAsia" w:eastAsiaTheme="minorEastAsia" w:hAnsiTheme="minorEastAsia"/>
          <w:noProof/>
          <w:kern w:val="2"/>
          <w:sz w:val="28"/>
          <w:szCs w:val="28"/>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2" type="#_x0000_t67" style="position:absolute;left:0;text-align:left;margin-left:165.35pt;margin-top:36.85pt;width:34.45pt;height:22.5pt;z-index:251658752">
            <v:textbox style="layout-flow:vertical-ideographic"/>
            <w10:wrap type="square"/>
            <w10:anchorlock/>
          </v:shape>
        </w:pict>
      </w:r>
      <w:r>
        <w:rPr>
          <w:rFonts w:asciiTheme="minorEastAsia" w:eastAsiaTheme="minorEastAsia" w:hAnsiTheme="minorEastAsia"/>
          <w:noProof/>
          <w:kern w:val="2"/>
          <w:sz w:val="28"/>
          <w:szCs w:val="28"/>
        </w:rPr>
        <w:pict>
          <v:rect id="_x0000_s1029" style="position:absolute;left:0;text-align:left;margin-left:90pt;margin-top:61.35pt;width:189pt;height:27pt;z-index:251655680">
            <v:textbox>
              <w:txbxContent>
                <w:p w:rsidR="00610C67" w:rsidRDefault="00F053ED">
                  <w:pPr>
                    <w:ind w:firstLine="280"/>
                    <w:rPr>
                      <w:sz w:val="28"/>
                    </w:rPr>
                  </w:pPr>
                  <w:r>
                    <w:rPr>
                      <w:rFonts w:hint="eastAsia"/>
                      <w:sz w:val="28"/>
                    </w:rPr>
                    <w:t>化工</w:t>
                  </w:r>
                  <w:r w:rsidR="00E97FE3">
                    <w:rPr>
                      <w:rFonts w:hint="eastAsia"/>
                      <w:sz w:val="28"/>
                    </w:rPr>
                    <w:t>学院</w:t>
                  </w:r>
                  <w:r w:rsidR="00610C67">
                    <w:rPr>
                      <w:rFonts w:hint="eastAsia"/>
                      <w:sz w:val="28"/>
                    </w:rPr>
                    <w:t>工作小组审核批准</w:t>
                  </w:r>
                </w:p>
              </w:txbxContent>
            </v:textbox>
            <w10:wrap type="square"/>
            <w10:anchorlock/>
          </v:rect>
        </w:pict>
      </w:r>
      <w:r>
        <w:rPr>
          <w:rFonts w:asciiTheme="minorEastAsia" w:eastAsiaTheme="minorEastAsia" w:hAnsiTheme="minorEastAsia"/>
          <w:noProof/>
          <w:kern w:val="2"/>
          <w:sz w:val="28"/>
          <w:szCs w:val="28"/>
        </w:rPr>
        <w:pict>
          <v:shape id="_x0000_s1036" type="#_x0000_t67" style="position:absolute;left:0;text-align:left;margin-left:167.65pt;margin-top:89.9pt;width:34.45pt;height:22.5pt;z-index:251659776">
            <v:textbox style="layout-flow:vertical-ideographic"/>
            <w10:wrap type="square"/>
            <w10:anchorlock/>
          </v:shape>
        </w:pict>
      </w:r>
      <w:r>
        <w:rPr>
          <w:rFonts w:asciiTheme="minorEastAsia" w:eastAsiaTheme="minorEastAsia" w:hAnsiTheme="minorEastAsia"/>
          <w:noProof/>
          <w:kern w:val="2"/>
          <w:sz w:val="28"/>
          <w:szCs w:val="28"/>
        </w:rPr>
        <w:pict>
          <v:rect id="_x0000_s1031" style="position:absolute;left:0;text-align:left;margin-left:90pt;margin-top:166.6pt;width:189pt;height:27pt;z-index:251657728">
            <v:textbox>
              <w:txbxContent>
                <w:p w:rsidR="00610C67" w:rsidRDefault="005D0DEE">
                  <w:pPr>
                    <w:ind w:firstLine="840"/>
                    <w:rPr>
                      <w:sz w:val="28"/>
                    </w:rPr>
                  </w:pPr>
                  <w:r>
                    <w:rPr>
                      <w:rFonts w:hint="eastAsia"/>
                      <w:sz w:val="28"/>
                    </w:rPr>
                    <w:t>上报学校学</w:t>
                  </w:r>
                  <w:r w:rsidR="00610C67">
                    <w:rPr>
                      <w:rFonts w:hint="eastAsia"/>
                      <w:sz w:val="28"/>
                    </w:rPr>
                    <w:t>务处</w:t>
                  </w:r>
                </w:p>
              </w:txbxContent>
            </v:textbox>
            <w10:wrap type="square"/>
            <w10:anchorlock/>
          </v:rect>
        </w:pict>
      </w:r>
      <w:r>
        <w:rPr>
          <w:rFonts w:asciiTheme="minorEastAsia" w:eastAsiaTheme="minorEastAsia" w:hAnsiTheme="minorEastAsia"/>
          <w:noProof/>
          <w:kern w:val="2"/>
          <w:sz w:val="28"/>
          <w:szCs w:val="28"/>
        </w:rPr>
        <w:pict>
          <v:rect id="_x0000_s1030" style="position:absolute;left:0;text-align:left;margin-left:90pt;margin-top:114.8pt;width:189pt;height:27pt;z-index:251656704">
            <v:textbox>
              <w:txbxContent>
                <w:p w:rsidR="00610C67" w:rsidRDefault="00610C67">
                  <w:pPr>
                    <w:ind w:firstLine="560"/>
                    <w:rPr>
                      <w:sz w:val="28"/>
                    </w:rPr>
                  </w:pPr>
                  <w:r>
                    <w:rPr>
                      <w:rFonts w:hint="eastAsia"/>
                      <w:sz w:val="28"/>
                    </w:rPr>
                    <w:t>公布专业确认结果</w:t>
                  </w:r>
                </w:p>
              </w:txbxContent>
            </v:textbox>
            <w10:wrap type="square"/>
            <w10:anchorlock/>
          </v:rect>
        </w:pict>
      </w:r>
      <w:r w:rsidRPr="00AE7B96">
        <w:rPr>
          <w:rFonts w:asciiTheme="minorEastAsia" w:eastAsiaTheme="minorEastAsia" w:hAnsiTheme="minorEastAsia"/>
          <w:noProof/>
          <w:sz w:val="28"/>
          <w:szCs w:val="28"/>
        </w:rPr>
        <w:pict>
          <v:shape id="_x0000_s1037" type="#_x0000_t67" style="position:absolute;left:0;text-align:left;margin-left:168.4pt;margin-top:143.45pt;width:34.45pt;height:22.5pt;z-index:251660800">
            <v:textbox style="layout-flow:vertical-ideographic"/>
            <w10:wrap type="square"/>
            <w10:anchorlock/>
          </v:shape>
        </w:pict>
      </w:r>
      <w:r>
        <w:rPr>
          <w:rFonts w:asciiTheme="minorEastAsia" w:eastAsiaTheme="minorEastAsia" w:hAnsiTheme="minorEastAsia"/>
          <w:noProof/>
          <w:kern w:val="2"/>
          <w:sz w:val="28"/>
          <w:szCs w:val="28"/>
        </w:rPr>
        <w:pict>
          <v:rect id="_x0000_s1027" style="position:absolute;left:0;text-align:left;margin-left:90pt;margin-top:7.6pt;width:189pt;height:27pt;z-index:251654656">
            <v:textbox>
              <w:txbxContent>
                <w:p w:rsidR="00610C67" w:rsidRDefault="00610C67" w:rsidP="00CF73F0">
                  <w:pPr>
                    <w:ind w:firstLineChars="50" w:firstLine="140"/>
                    <w:rPr>
                      <w:sz w:val="28"/>
                    </w:rPr>
                  </w:pPr>
                  <w:r>
                    <w:rPr>
                      <w:rFonts w:hint="eastAsia"/>
                      <w:sz w:val="28"/>
                    </w:rPr>
                    <w:t>学生</w:t>
                  </w:r>
                  <w:r w:rsidR="00CF73F0">
                    <w:rPr>
                      <w:rFonts w:hint="eastAsia"/>
                      <w:sz w:val="28"/>
                    </w:rPr>
                    <w:t>在现代教务网上</w:t>
                  </w:r>
                  <w:r>
                    <w:rPr>
                      <w:rFonts w:hint="eastAsia"/>
                      <w:sz w:val="28"/>
                    </w:rPr>
                    <w:t>申请</w:t>
                  </w:r>
                </w:p>
              </w:txbxContent>
            </v:textbox>
            <w10:wrap type="square"/>
            <w10:anchorlock/>
          </v:rect>
        </w:pict>
      </w:r>
      <w:r w:rsidR="00610C67" w:rsidRPr="00A843BA">
        <w:rPr>
          <w:rFonts w:asciiTheme="minorEastAsia" w:eastAsiaTheme="minorEastAsia" w:hAnsiTheme="minorEastAsia" w:hint="eastAsia"/>
          <w:kern w:val="2"/>
          <w:sz w:val="28"/>
          <w:szCs w:val="28"/>
        </w:rPr>
        <w:t xml:space="preserve">        </w:t>
      </w: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A843BA" w:rsidRDefault="00A843BA"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 xml:space="preserve">       </w:t>
      </w:r>
    </w:p>
    <w:p w:rsidR="00610C67" w:rsidRPr="00A843BA" w:rsidRDefault="00610C67" w:rsidP="00A843BA">
      <w:pPr>
        <w:widowControl w:val="0"/>
        <w:ind w:left="60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 xml:space="preserve">           </w:t>
      </w:r>
    </w:p>
    <w:p w:rsidR="00610C67" w:rsidRPr="00A843BA" w:rsidRDefault="00610C67" w:rsidP="00A843BA">
      <w:pPr>
        <w:widowControl w:val="0"/>
        <w:ind w:left="600"/>
        <w:jc w:val="both"/>
        <w:rPr>
          <w:rFonts w:asciiTheme="minorEastAsia" w:eastAsiaTheme="minorEastAsia" w:hAnsiTheme="minorEastAsia"/>
          <w:kern w:val="2"/>
          <w:sz w:val="28"/>
          <w:szCs w:val="28"/>
        </w:rPr>
      </w:pPr>
    </w:p>
    <w:p w:rsidR="00610C67" w:rsidRPr="00A843BA" w:rsidRDefault="00610C67" w:rsidP="00A843BA">
      <w:pPr>
        <w:widowControl w:val="0"/>
        <w:ind w:left="600"/>
        <w:jc w:val="both"/>
        <w:rPr>
          <w:rFonts w:asciiTheme="minorEastAsia" w:eastAsiaTheme="minorEastAsia" w:hAnsiTheme="minorEastAsia"/>
          <w:kern w:val="2"/>
          <w:sz w:val="28"/>
          <w:szCs w:val="28"/>
        </w:rPr>
      </w:pPr>
      <w:r w:rsidRPr="00A843BA">
        <w:rPr>
          <w:rFonts w:asciiTheme="minorEastAsia" w:eastAsiaTheme="minorEastAsia" w:hAnsiTheme="minorEastAsia" w:hint="eastAsia"/>
          <w:kern w:val="2"/>
          <w:sz w:val="28"/>
          <w:szCs w:val="28"/>
        </w:rPr>
        <w:t xml:space="preserve">        </w:t>
      </w:r>
    </w:p>
    <w:p w:rsidR="00A843BA" w:rsidRPr="00A843BA" w:rsidRDefault="00A843BA" w:rsidP="00A843BA">
      <w:pPr>
        <w:widowControl w:val="0"/>
        <w:ind w:left="600"/>
        <w:jc w:val="both"/>
        <w:rPr>
          <w:rFonts w:asciiTheme="minorEastAsia" w:eastAsiaTheme="minorEastAsia" w:hAnsiTheme="minorEastAsia"/>
          <w:sz w:val="28"/>
          <w:szCs w:val="28"/>
        </w:rPr>
      </w:pPr>
    </w:p>
    <w:p w:rsidR="00A843BA" w:rsidRDefault="00A843BA" w:rsidP="00A843BA">
      <w:pPr>
        <w:widowControl w:val="0"/>
        <w:ind w:left="600"/>
        <w:jc w:val="both"/>
        <w:rPr>
          <w:rFonts w:asciiTheme="minorEastAsia" w:eastAsiaTheme="minorEastAsia" w:hAnsiTheme="minorEastAsia"/>
          <w:sz w:val="28"/>
          <w:szCs w:val="28"/>
        </w:rPr>
      </w:pPr>
    </w:p>
    <w:p w:rsidR="001E3C48" w:rsidRPr="001E3C48" w:rsidRDefault="001E3C48" w:rsidP="00A843BA">
      <w:pPr>
        <w:widowControl w:val="0"/>
        <w:ind w:left="600"/>
        <w:jc w:val="both"/>
        <w:rPr>
          <w:rFonts w:asciiTheme="minorEastAsia" w:eastAsiaTheme="minorEastAsia" w:hAnsiTheme="minorEastAsia"/>
          <w:sz w:val="28"/>
          <w:szCs w:val="28"/>
        </w:rPr>
      </w:pPr>
    </w:p>
    <w:p w:rsidR="00A843BA" w:rsidRPr="00A843BA" w:rsidRDefault="00A843BA" w:rsidP="00B72F41">
      <w:pPr>
        <w:widowControl w:val="0"/>
        <w:ind w:left="601"/>
        <w:jc w:val="both"/>
        <w:rPr>
          <w:rFonts w:asciiTheme="minorEastAsia" w:eastAsiaTheme="minorEastAsia" w:hAnsiTheme="minorEastAsia"/>
          <w:sz w:val="28"/>
          <w:szCs w:val="28"/>
        </w:rPr>
      </w:pPr>
      <w:r>
        <w:rPr>
          <w:rFonts w:asciiTheme="minorEastAsia" w:eastAsiaTheme="minorEastAsia" w:hAnsiTheme="minorEastAsia" w:hint="eastAsia"/>
          <w:sz w:val="28"/>
          <w:szCs w:val="28"/>
        </w:rPr>
        <w:t xml:space="preserve">    </w:t>
      </w:r>
      <w:r w:rsidR="00610C67" w:rsidRPr="00A843BA">
        <w:rPr>
          <w:rFonts w:asciiTheme="minorEastAsia" w:eastAsiaTheme="minorEastAsia" w:hAnsiTheme="minorEastAsia" w:hint="eastAsia"/>
          <w:sz w:val="28"/>
          <w:szCs w:val="28"/>
        </w:rPr>
        <w:t>主修专业一经确认，原则上不再更改。</w:t>
      </w:r>
      <w:r w:rsidR="00E97FE3" w:rsidRPr="00A843BA">
        <w:rPr>
          <w:rFonts w:asciiTheme="minorEastAsia" w:eastAsiaTheme="minorEastAsia" w:hAnsiTheme="minorEastAsia" w:hint="eastAsia"/>
          <w:sz w:val="28"/>
          <w:szCs w:val="28"/>
        </w:rPr>
        <w:t xml:space="preserve"> </w:t>
      </w:r>
    </w:p>
    <w:p w:rsidR="00E97FE3" w:rsidRDefault="00A843BA" w:rsidP="00A843BA">
      <w:pPr>
        <w:widowControl w:val="0"/>
        <w:ind w:left="600"/>
        <w:jc w:val="both"/>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 xml:space="preserve">    </w:t>
      </w:r>
      <w:r w:rsidR="00E97FE3" w:rsidRPr="00A843BA">
        <w:rPr>
          <w:rFonts w:asciiTheme="minorEastAsia" w:eastAsiaTheme="minorEastAsia" w:hAnsiTheme="minorEastAsia" w:hint="eastAsia"/>
          <w:sz w:val="28"/>
          <w:szCs w:val="28"/>
        </w:rPr>
        <w:t>本</w:t>
      </w:r>
      <w:r w:rsidRPr="00A843BA">
        <w:rPr>
          <w:rFonts w:asciiTheme="minorEastAsia" w:eastAsiaTheme="minorEastAsia" w:hAnsiTheme="minorEastAsia" w:hint="eastAsia"/>
          <w:sz w:val="28"/>
          <w:szCs w:val="28"/>
        </w:rPr>
        <w:t>办法</w:t>
      </w:r>
      <w:r w:rsidR="00D072DD">
        <w:rPr>
          <w:rFonts w:asciiTheme="minorEastAsia" w:eastAsiaTheme="minorEastAsia" w:hAnsiTheme="minorEastAsia" w:hint="eastAsia"/>
          <w:sz w:val="28"/>
          <w:szCs w:val="28"/>
        </w:rPr>
        <w:t>适用于</w:t>
      </w:r>
      <w:r w:rsidRPr="00A843BA">
        <w:rPr>
          <w:rFonts w:asciiTheme="minorEastAsia" w:eastAsiaTheme="minorEastAsia" w:hAnsiTheme="minorEastAsia" w:hint="eastAsia"/>
          <w:sz w:val="28"/>
          <w:szCs w:val="28"/>
        </w:rPr>
        <w:t>2016级本科生主修专业确认，</w:t>
      </w:r>
      <w:r w:rsidR="00E97FE3" w:rsidRPr="00A843BA">
        <w:rPr>
          <w:rFonts w:asciiTheme="minorEastAsia" w:eastAsiaTheme="minorEastAsia" w:hAnsiTheme="minorEastAsia" w:hint="eastAsia"/>
          <w:sz w:val="28"/>
          <w:szCs w:val="28"/>
        </w:rPr>
        <w:t>由</w:t>
      </w:r>
      <w:r w:rsidRPr="00A843BA">
        <w:rPr>
          <w:rFonts w:asciiTheme="minorEastAsia" w:eastAsiaTheme="minorEastAsia" w:hAnsiTheme="minorEastAsia" w:hint="eastAsia"/>
          <w:sz w:val="28"/>
          <w:szCs w:val="28"/>
        </w:rPr>
        <w:t>浙江大学化学工程与生物工程学院</w:t>
      </w:r>
      <w:r w:rsidR="00E97FE3" w:rsidRPr="00A843BA">
        <w:rPr>
          <w:rFonts w:asciiTheme="minorEastAsia" w:eastAsiaTheme="minorEastAsia" w:hAnsiTheme="minorEastAsia" w:hint="eastAsia"/>
          <w:sz w:val="28"/>
          <w:szCs w:val="28"/>
        </w:rPr>
        <w:t>教学办公室负责解释。</w:t>
      </w:r>
    </w:p>
    <w:p w:rsidR="00B72F41" w:rsidRPr="00A843BA" w:rsidRDefault="00B72F41" w:rsidP="00A843BA">
      <w:pPr>
        <w:widowControl w:val="0"/>
        <w:ind w:left="600"/>
        <w:jc w:val="both"/>
        <w:rPr>
          <w:rFonts w:asciiTheme="minorEastAsia" w:eastAsiaTheme="minorEastAsia" w:hAnsiTheme="minorEastAsia"/>
          <w:sz w:val="28"/>
          <w:szCs w:val="28"/>
        </w:rPr>
      </w:pPr>
    </w:p>
    <w:p w:rsidR="00E97FE3" w:rsidRPr="00A843BA" w:rsidRDefault="00A843BA" w:rsidP="00A843BA">
      <w:pPr>
        <w:widowControl w:val="0"/>
        <w:ind w:left="600"/>
        <w:jc w:val="right"/>
        <w:rPr>
          <w:rFonts w:asciiTheme="minorEastAsia" w:eastAsiaTheme="minorEastAsia" w:hAnsiTheme="minorEastAsia"/>
          <w:sz w:val="28"/>
          <w:szCs w:val="28"/>
        </w:rPr>
      </w:pPr>
      <w:r w:rsidRPr="00A843BA">
        <w:rPr>
          <w:rFonts w:asciiTheme="minorEastAsia" w:eastAsiaTheme="minorEastAsia" w:hAnsiTheme="minorEastAsia" w:hint="eastAsia"/>
          <w:sz w:val="28"/>
          <w:szCs w:val="28"/>
        </w:rPr>
        <w:t>浙江大学</w:t>
      </w:r>
      <w:r w:rsidR="00E97FE3" w:rsidRPr="00A843BA">
        <w:rPr>
          <w:rFonts w:asciiTheme="minorEastAsia" w:eastAsiaTheme="minorEastAsia" w:hAnsiTheme="minorEastAsia" w:hint="eastAsia"/>
          <w:sz w:val="28"/>
          <w:szCs w:val="28"/>
        </w:rPr>
        <w:t>化学工程与生物工程学院</w:t>
      </w:r>
    </w:p>
    <w:p w:rsidR="00610C67" w:rsidRPr="00A843BA" w:rsidRDefault="00A843BA" w:rsidP="00A843BA">
      <w:pPr>
        <w:widowControl w:val="0"/>
        <w:ind w:left="600"/>
        <w:jc w:val="right"/>
        <w:rPr>
          <w:rFonts w:asciiTheme="minorEastAsia" w:eastAsiaTheme="minorEastAsia" w:hAnsiTheme="minorEastAsia"/>
          <w:kern w:val="2"/>
          <w:sz w:val="28"/>
          <w:szCs w:val="28"/>
        </w:rPr>
      </w:pPr>
      <w:r>
        <w:rPr>
          <w:rFonts w:asciiTheme="minorEastAsia" w:eastAsiaTheme="minorEastAsia" w:hAnsiTheme="minorEastAsia" w:hint="eastAsia"/>
          <w:sz w:val="28"/>
          <w:szCs w:val="28"/>
        </w:rPr>
        <w:t>二〇一六年九月</w:t>
      </w:r>
    </w:p>
    <w:sectPr w:rsidR="00610C67" w:rsidRPr="00A843BA" w:rsidSect="00D847FC">
      <w:pgSz w:w="11906" w:h="16838"/>
      <w:pgMar w:top="1247" w:right="1418" w:bottom="124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3EF8" w:rsidRDefault="00BB3EF8" w:rsidP="00FF07EE">
      <w:r>
        <w:separator/>
      </w:r>
    </w:p>
  </w:endnote>
  <w:endnote w:type="continuationSeparator" w:id="0">
    <w:p w:rsidR="00BB3EF8" w:rsidRDefault="00BB3EF8" w:rsidP="00FF07E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Arial Unicode MS"/>
    <w:charset w:val="86"/>
    <w:family w:val="modern"/>
    <w:pitch w:val="fixed"/>
    <w:sig w:usb0="00000000" w:usb1="080E0000" w:usb2="00000010" w:usb3="00000000" w:csb0="00040000" w:csb1="00000000"/>
  </w:font>
  <w:font w:name="文鼎大标宋简">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3EF8" w:rsidRDefault="00BB3EF8" w:rsidP="00FF07EE">
      <w:r>
        <w:separator/>
      </w:r>
    </w:p>
  </w:footnote>
  <w:footnote w:type="continuationSeparator" w:id="0">
    <w:p w:rsidR="00BB3EF8" w:rsidRDefault="00BB3EF8" w:rsidP="00FF07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AD3D6D"/>
    <w:multiLevelType w:val="hybridMultilevel"/>
    <w:tmpl w:val="4F8AD8BA"/>
    <w:lvl w:ilvl="0" w:tplc="EE0CD2AE">
      <w:start w:val="5"/>
      <w:numFmt w:val="japaneseCounting"/>
      <w:lvlText w:val="%1、"/>
      <w:lvlJc w:val="left"/>
      <w:pPr>
        <w:ind w:left="1287" w:hanging="720"/>
      </w:pPr>
      <w:rPr>
        <w:rFonts w:hint="default"/>
        <w:lang w:val="en-US"/>
      </w:rPr>
    </w:lvl>
    <w:lvl w:ilvl="1" w:tplc="04090019" w:tentative="1">
      <w:start w:val="1"/>
      <w:numFmt w:val="lowerLetter"/>
      <w:lvlText w:val="%2)"/>
      <w:lvlJc w:val="left"/>
      <w:pPr>
        <w:ind w:left="1407" w:hanging="420"/>
      </w:pPr>
    </w:lvl>
    <w:lvl w:ilvl="2" w:tplc="0409001B">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
    <w:nsid w:val="4B233B65"/>
    <w:multiLevelType w:val="multilevel"/>
    <w:tmpl w:val="A860F464"/>
    <w:lvl w:ilvl="0">
      <w:start w:val="4"/>
      <w:numFmt w:val="japaneseCounting"/>
      <w:lvlText w:val="%1、"/>
      <w:lvlJc w:val="left"/>
      <w:pPr>
        <w:tabs>
          <w:tab w:val="num" w:pos="1320"/>
        </w:tabs>
        <w:ind w:left="1320" w:hanging="720"/>
      </w:pPr>
      <w:rPr>
        <w:rFonts w:hint="eastAsia"/>
      </w:rPr>
    </w:lvl>
    <w:lvl w:ilvl="1">
      <w:start w:val="1"/>
      <w:numFmt w:val="lowerLetter"/>
      <w:lvlText w:val="%2)"/>
      <w:lvlJc w:val="left"/>
      <w:pPr>
        <w:tabs>
          <w:tab w:val="num" w:pos="1440"/>
        </w:tabs>
        <w:ind w:left="1440" w:hanging="420"/>
      </w:pPr>
    </w:lvl>
    <w:lvl w:ilvl="2">
      <w:start w:val="1"/>
      <w:numFmt w:val="decimal"/>
      <w:lvlText w:val="%3、"/>
      <w:lvlJc w:val="left"/>
      <w:pPr>
        <w:tabs>
          <w:tab w:val="num" w:pos="2340"/>
        </w:tabs>
        <w:ind w:left="2340" w:hanging="720"/>
      </w:pPr>
      <w:rPr>
        <w:rFonts w:hint="eastAsia"/>
      </w:rPr>
    </w:lvl>
    <w:lvl w:ilvl="3">
      <w:start w:val="1"/>
      <w:numFmt w:val="decimal"/>
      <w:lvlText w:val="%4."/>
      <w:lvlJc w:val="left"/>
      <w:pPr>
        <w:tabs>
          <w:tab w:val="num" w:pos="2280"/>
        </w:tabs>
        <w:ind w:left="2280" w:hanging="420"/>
      </w:pPr>
    </w:lvl>
    <w:lvl w:ilvl="4">
      <w:start w:val="1"/>
      <w:numFmt w:val="lowerLetter"/>
      <w:lvlText w:val="%5)"/>
      <w:lvlJc w:val="left"/>
      <w:pPr>
        <w:tabs>
          <w:tab w:val="num" w:pos="2700"/>
        </w:tabs>
        <w:ind w:left="2700" w:hanging="420"/>
      </w:pPr>
    </w:lvl>
    <w:lvl w:ilvl="5">
      <w:start w:val="1"/>
      <w:numFmt w:val="lowerRoman"/>
      <w:lvlText w:val="%6."/>
      <w:lvlJc w:val="right"/>
      <w:pPr>
        <w:tabs>
          <w:tab w:val="num" w:pos="3120"/>
        </w:tabs>
        <w:ind w:left="3120" w:hanging="420"/>
      </w:pPr>
    </w:lvl>
    <w:lvl w:ilvl="6">
      <w:start w:val="1"/>
      <w:numFmt w:val="decimal"/>
      <w:lvlText w:val="%7."/>
      <w:lvlJc w:val="left"/>
      <w:pPr>
        <w:tabs>
          <w:tab w:val="num" w:pos="3540"/>
        </w:tabs>
        <w:ind w:left="3540" w:hanging="420"/>
      </w:pPr>
    </w:lvl>
    <w:lvl w:ilvl="7">
      <w:start w:val="1"/>
      <w:numFmt w:val="lowerLetter"/>
      <w:lvlText w:val="%8)"/>
      <w:lvlJc w:val="left"/>
      <w:pPr>
        <w:tabs>
          <w:tab w:val="num" w:pos="3960"/>
        </w:tabs>
        <w:ind w:left="3960" w:hanging="420"/>
      </w:pPr>
    </w:lvl>
    <w:lvl w:ilvl="8">
      <w:start w:val="1"/>
      <w:numFmt w:val="lowerRoman"/>
      <w:lvlText w:val="%9."/>
      <w:lvlJc w:val="right"/>
      <w:pPr>
        <w:tabs>
          <w:tab w:val="num" w:pos="4380"/>
        </w:tabs>
        <w:ind w:left="4380" w:hanging="420"/>
      </w:pPr>
    </w:lvl>
  </w:abstractNum>
  <w:abstractNum w:abstractNumId="2">
    <w:nsid w:val="4D62616B"/>
    <w:multiLevelType w:val="hybridMultilevel"/>
    <w:tmpl w:val="AA84009C"/>
    <w:lvl w:ilvl="0" w:tplc="0CD8FFEC">
      <w:start w:val="4"/>
      <w:numFmt w:val="japaneseCounting"/>
      <w:lvlText w:val="%1、"/>
      <w:lvlJc w:val="left"/>
      <w:pPr>
        <w:tabs>
          <w:tab w:val="num" w:pos="1429"/>
        </w:tabs>
        <w:ind w:left="1429" w:hanging="720"/>
      </w:pPr>
      <w:rPr>
        <w:rFonts w:hint="eastAsia"/>
      </w:rPr>
    </w:lvl>
    <w:lvl w:ilvl="1" w:tplc="04090019">
      <w:start w:val="1"/>
      <w:numFmt w:val="lowerLetter"/>
      <w:lvlText w:val="%2)"/>
      <w:lvlJc w:val="left"/>
      <w:pPr>
        <w:tabs>
          <w:tab w:val="num" w:pos="1549"/>
        </w:tabs>
        <w:ind w:left="1549" w:hanging="420"/>
      </w:pPr>
    </w:lvl>
    <w:lvl w:ilvl="2" w:tplc="0409000F">
      <w:start w:val="1"/>
      <w:numFmt w:val="decimal"/>
      <w:lvlText w:val="%3."/>
      <w:lvlJc w:val="left"/>
      <w:pPr>
        <w:tabs>
          <w:tab w:val="num" w:pos="2149"/>
        </w:tabs>
        <w:ind w:left="2149" w:hanging="420"/>
      </w:pPr>
      <w:rPr>
        <w:rFonts w:hint="eastAsia"/>
      </w:rPr>
    </w:lvl>
    <w:lvl w:ilvl="3" w:tplc="0409000F" w:tentative="1">
      <w:start w:val="1"/>
      <w:numFmt w:val="decimal"/>
      <w:lvlText w:val="%4."/>
      <w:lvlJc w:val="left"/>
      <w:pPr>
        <w:tabs>
          <w:tab w:val="num" w:pos="2389"/>
        </w:tabs>
        <w:ind w:left="2389" w:hanging="420"/>
      </w:pPr>
    </w:lvl>
    <w:lvl w:ilvl="4" w:tplc="04090019" w:tentative="1">
      <w:start w:val="1"/>
      <w:numFmt w:val="lowerLetter"/>
      <w:lvlText w:val="%5)"/>
      <w:lvlJc w:val="left"/>
      <w:pPr>
        <w:tabs>
          <w:tab w:val="num" w:pos="2809"/>
        </w:tabs>
        <w:ind w:left="2809" w:hanging="420"/>
      </w:pPr>
    </w:lvl>
    <w:lvl w:ilvl="5" w:tplc="0409001B" w:tentative="1">
      <w:start w:val="1"/>
      <w:numFmt w:val="lowerRoman"/>
      <w:lvlText w:val="%6."/>
      <w:lvlJc w:val="right"/>
      <w:pPr>
        <w:tabs>
          <w:tab w:val="num" w:pos="3229"/>
        </w:tabs>
        <w:ind w:left="3229" w:hanging="420"/>
      </w:pPr>
    </w:lvl>
    <w:lvl w:ilvl="6" w:tplc="0409000F" w:tentative="1">
      <w:start w:val="1"/>
      <w:numFmt w:val="decimal"/>
      <w:lvlText w:val="%7."/>
      <w:lvlJc w:val="left"/>
      <w:pPr>
        <w:tabs>
          <w:tab w:val="num" w:pos="3649"/>
        </w:tabs>
        <w:ind w:left="3649" w:hanging="420"/>
      </w:pPr>
    </w:lvl>
    <w:lvl w:ilvl="7" w:tplc="04090019" w:tentative="1">
      <w:start w:val="1"/>
      <w:numFmt w:val="lowerLetter"/>
      <w:lvlText w:val="%8)"/>
      <w:lvlJc w:val="left"/>
      <w:pPr>
        <w:tabs>
          <w:tab w:val="num" w:pos="4069"/>
        </w:tabs>
        <w:ind w:left="4069" w:hanging="420"/>
      </w:pPr>
    </w:lvl>
    <w:lvl w:ilvl="8" w:tplc="0409001B" w:tentative="1">
      <w:start w:val="1"/>
      <w:numFmt w:val="lowerRoman"/>
      <w:lvlText w:val="%9."/>
      <w:lvlJc w:val="right"/>
      <w:pPr>
        <w:tabs>
          <w:tab w:val="num" w:pos="4489"/>
        </w:tabs>
        <w:ind w:left="4489" w:hanging="420"/>
      </w:pPr>
    </w:lvl>
  </w:abstractNum>
  <w:abstractNum w:abstractNumId="3">
    <w:nsid w:val="4E706582"/>
    <w:multiLevelType w:val="hybridMultilevel"/>
    <w:tmpl w:val="35CEA648"/>
    <w:lvl w:ilvl="0" w:tplc="E46CB59A">
      <w:start w:val="1"/>
      <w:numFmt w:val="japaneseCounting"/>
      <w:lvlText w:val="%1、"/>
      <w:lvlJc w:val="left"/>
      <w:pPr>
        <w:tabs>
          <w:tab w:val="num" w:pos="1320"/>
        </w:tabs>
        <w:ind w:left="1320" w:hanging="720"/>
      </w:pPr>
      <w:rPr>
        <w:rFonts w:hint="eastAsia"/>
      </w:rPr>
    </w:lvl>
    <w:lvl w:ilvl="1" w:tplc="C0AE7E88">
      <w:start w:val="1"/>
      <w:numFmt w:val="decimal"/>
      <w:lvlText w:val="%2、"/>
      <w:lvlJc w:val="left"/>
      <w:pPr>
        <w:tabs>
          <w:tab w:val="num" w:pos="1740"/>
        </w:tabs>
        <w:ind w:left="1740" w:hanging="720"/>
      </w:pPr>
      <w:rPr>
        <w:rFonts w:hint="eastAsia"/>
      </w:r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noPunctuationKerning/>
  <w:characterSpacingControl w:val="doNotCompress"/>
  <w:savePreviewPicture/>
  <w:hdrShapeDefaults>
    <o:shapedefaults v:ext="edit" spidmax="52226"/>
  </w:hdrShapeDefaults>
  <w:footnotePr>
    <w:footnote w:id="-1"/>
    <w:footnote w:id="0"/>
  </w:footnotePr>
  <w:endnotePr>
    <w:endnote w:id="-1"/>
    <w:endnote w:id="0"/>
  </w:endnotePr>
  <w:compat>
    <w:useFELayout/>
  </w:compat>
  <w:rsids>
    <w:rsidRoot w:val="00D847FC"/>
    <w:rsid w:val="00001160"/>
    <w:rsid w:val="000270CE"/>
    <w:rsid w:val="00062324"/>
    <w:rsid w:val="000C4C23"/>
    <w:rsid w:val="000E563A"/>
    <w:rsid w:val="00106D7B"/>
    <w:rsid w:val="00107371"/>
    <w:rsid w:val="00113C9F"/>
    <w:rsid w:val="00151A86"/>
    <w:rsid w:val="00165CB0"/>
    <w:rsid w:val="001865DF"/>
    <w:rsid w:val="001D110D"/>
    <w:rsid w:val="001D1530"/>
    <w:rsid w:val="001E3891"/>
    <w:rsid w:val="001E3C48"/>
    <w:rsid w:val="0020216E"/>
    <w:rsid w:val="00223DA9"/>
    <w:rsid w:val="00364751"/>
    <w:rsid w:val="00395237"/>
    <w:rsid w:val="003B55C5"/>
    <w:rsid w:val="003D1CC5"/>
    <w:rsid w:val="003E1306"/>
    <w:rsid w:val="00451673"/>
    <w:rsid w:val="004568C4"/>
    <w:rsid w:val="00490EB9"/>
    <w:rsid w:val="00546E97"/>
    <w:rsid w:val="005471ED"/>
    <w:rsid w:val="005860DA"/>
    <w:rsid w:val="00597CB4"/>
    <w:rsid w:val="005C6DBA"/>
    <w:rsid w:val="005C71AB"/>
    <w:rsid w:val="005D0DEE"/>
    <w:rsid w:val="005E0544"/>
    <w:rsid w:val="00610C67"/>
    <w:rsid w:val="00651FD5"/>
    <w:rsid w:val="006C09F3"/>
    <w:rsid w:val="006E3B0A"/>
    <w:rsid w:val="00711E7D"/>
    <w:rsid w:val="00766165"/>
    <w:rsid w:val="007D2DFD"/>
    <w:rsid w:val="007E511D"/>
    <w:rsid w:val="008D65BF"/>
    <w:rsid w:val="008F3DF6"/>
    <w:rsid w:val="00916A89"/>
    <w:rsid w:val="00927C6F"/>
    <w:rsid w:val="009B4B9E"/>
    <w:rsid w:val="009C0BF5"/>
    <w:rsid w:val="009D0973"/>
    <w:rsid w:val="009F62DA"/>
    <w:rsid w:val="00A5292B"/>
    <w:rsid w:val="00A7798B"/>
    <w:rsid w:val="00A843BA"/>
    <w:rsid w:val="00AE7B96"/>
    <w:rsid w:val="00B12FEB"/>
    <w:rsid w:val="00B72F41"/>
    <w:rsid w:val="00BB3EF8"/>
    <w:rsid w:val="00BB3FA2"/>
    <w:rsid w:val="00BB480C"/>
    <w:rsid w:val="00C372A0"/>
    <w:rsid w:val="00C72774"/>
    <w:rsid w:val="00CA5BB6"/>
    <w:rsid w:val="00CB7288"/>
    <w:rsid w:val="00CF73F0"/>
    <w:rsid w:val="00D072DD"/>
    <w:rsid w:val="00D6069B"/>
    <w:rsid w:val="00D80D87"/>
    <w:rsid w:val="00D83A05"/>
    <w:rsid w:val="00D847FC"/>
    <w:rsid w:val="00DC033A"/>
    <w:rsid w:val="00DD0BF7"/>
    <w:rsid w:val="00DE500C"/>
    <w:rsid w:val="00E15312"/>
    <w:rsid w:val="00E32974"/>
    <w:rsid w:val="00E704B9"/>
    <w:rsid w:val="00E97FE3"/>
    <w:rsid w:val="00EA371B"/>
    <w:rsid w:val="00EA6FC5"/>
    <w:rsid w:val="00F053ED"/>
    <w:rsid w:val="00F658AA"/>
    <w:rsid w:val="00F856FF"/>
    <w:rsid w:val="00F874A0"/>
    <w:rsid w:val="00FA133E"/>
    <w:rsid w:val="00FD2206"/>
    <w:rsid w:val="00FF07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1E7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tpccontent1">
    <w:name w:val="tpc_content1"/>
    <w:basedOn w:val="a0"/>
    <w:rsid w:val="00711E7D"/>
    <w:rPr>
      <w:sz w:val="20"/>
      <w:szCs w:val="20"/>
    </w:rPr>
  </w:style>
  <w:style w:type="paragraph" w:styleId="a3">
    <w:name w:val="Body Text Indent"/>
    <w:basedOn w:val="a"/>
    <w:rsid w:val="00711E7D"/>
    <w:pPr>
      <w:widowControl w:val="0"/>
      <w:spacing w:line="560" w:lineRule="exact"/>
      <w:ind w:firstLine="540"/>
      <w:jc w:val="both"/>
    </w:pPr>
    <w:rPr>
      <w:rFonts w:ascii="仿宋_GB2312" w:eastAsia="仿宋_GB2312"/>
      <w:sz w:val="30"/>
      <w:szCs w:val="30"/>
    </w:rPr>
  </w:style>
  <w:style w:type="paragraph" w:styleId="a4">
    <w:name w:val="header"/>
    <w:basedOn w:val="a"/>
    <w:link w:val="Char"/>
    <w:rsid w:val="00FF07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FF07EE"/>
    <w:rPr>
      <w:sz w:val="18"/>
      <w:szCs w:val="18"/>
    </w:rPr>
  </w:style>
  <w:style w:type="paragraph" w:styleId="a5">
    <w:name w:val="footer"/>
    <w:basedOn w:val="a"/>
    <w:link w:val="Char0"/>
    <w:rsid w:val="00FF07EE"/>
    <w:pPr>
      <w:tabs>
        <w:tab w:val="center" w:pos="4153"/>
        <w:tab w:val="right" w:pos="8306"/>
      </w:tabs>
      <w:snapToGrid w:val="0"/>
    </w:pPr>
    <w:rPr>
      <w:sz w:val="18"/>
      <w:szCs w:val="18"/>
    </w:rPr>
  </w:style>
  <w:style w:type="character" w:customStyle="1" w:styleId="Char0">
    <w:name w:val="页脚 Char"/>
    <w:basedOn w:val="a0"/>
    <w:link w:val="a5"/>
    <w:rsid w:val="00FF07EE"/>
    <w:rPr>
      <w:sz w:val="18"/>
      <w:szCs w:val="18"/>
    </w:rPr>
  </w:style>
  <w:style w:type="paragraph" w:styleId="a6">
    <w:name w:val="Normal (Web)"/>
    <w:basedOn w:val="a"/>
    <w:uiPriority w:val="99"/>
    <w:unhideWhenUsed/>
    <w:rsid w:val="00FD2206"/>
    <w:pPr>
      <w:spacing w:before="100" w:beforeAutospacing="1" w:after="100" w:afterAutospacing="1"/>
    </w:pPr>
    <w:rPr>
      <w:rFonts w:ascii="宋体" w:hAnsi="宋体" w:cs="宋体"/>
    </w:rPr>
  </w:style>
  <w:style w:type="paragraph" w:styleId="a7">
    <w:name w:val="List Paragraph"/>
    <w:basedOn w:val="a"/>
    <w:uiPriority w:val="34"/>
    <w:qFormat/>
    <w:rsid w:val="00F856FF"/>
    <w:pPr>
      <w:ind w:firstLineChars="200" w:firstLine="420"/>
    </w:pPr>
  </w:style>
  <w:style w:type="paragraph" w:customStyle="1" w:styleId="msolistparagraph0">
    <w:name w:val="msolistparagraph"/>
    <w:basedOn w:val="a"/>
    <w:rsid w:val="009C0BF5"/>
    <w:pPr>
      <w:widowControl w:val="0"/>
      <w:ind w:firstLineChars="200" w:firstLine="420"/>
      <w:jc w:val="both"/>
    </w:pPr>
    <w:rPr>
      <w:kern w:val="2"/>
      <w:sz w:val="21"/>
      <w:szCs w:val="20"/>
    </w:rPr>
  </w:style>
  <w:style w:type="paragraph" w:styleId="a8">
    <w:name w:val="Balloon Text"/>
    <w:basedOn w:val="a"/>
    <w:link w:val="Char1"/>
    <w:rsid w:val="009C0BF5"/>
    <w:rPr>
      <w:sz w:val="18"/>
      <w:szCs w:val="18"/>
    </w:rPr>
  </w:style>
  <w:style w:type="character" w:customStyle="1" w:styleId="Char1">
    <w:name w:val="批注框文本 Char"/>
    <w:basedOn w:val="a0"/>
    <w:link w:val="a8"/>
    <w:rsid w:val="009C0BF5"/>
    <w:rPr>
      <w:sz w:val="18"/>
      <w:szCs w:val="18"/>
    </w:rPr>
  </w:style>
</w:styles>
</file>

<file path=word/webSettings.xml><?xml version="1.0" encoding="utf-8"?>
<w:webSettings xmlns:r="http://schemas.openxmlformats.org/officeDocument/2006/relationships" xmlns:w="http://schemas.openxmlformats.org/wordprocessingml/2006/main">
  <w:divs>
    <w:div w:id="417869699">
      <w:bodyDiv w:val="1"/>
      <w:marLeft w:val="0"/>
      <w:marRight w:val="0"/>
      <w:marTop w:val="0"/>
      <w:marBottom w:val="0"/>
      <w:divBdr>
        <w:top w:val="none" w:sz="0" w:space="0" w:color="auto"/>
        <w:left w:val="none" w:sz="0" w:space="0" w:color="auto"/>
        <w:bottom w:val="none" w:sz="0" w:space="0" w:color="auto"/>
        <w:right w:val="none" w:sz="0" w:space="0" w:color="auto"/>
      </w:divBdr>
    </w:div>
    <w:div w:id="189766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197</Words>
  <Characters>1129</Characters>
  <Application>Microsoft Office Word</Application>
  <DocSecurity>0</DocSecurity>
  <Lines>9</Lines>
  <Paragraphs>2</Paragraphs>
  <ScaleCrop>false</ScaleCrop>
  <Company>YZKJ</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材化学院2006级本科生主修专业确认工作意见</dc:title>
  <dc:creator>duxy</dc:creator>
  <cp:lastModifiedBy>微软用户</cp:lastModifiedBy>
  <cp:revision>3</cp:revision>
  <cp:lastPrinted>2016-09-10T02:42:00Z</cp:lastPrinted>
  <dcterms:created xsi:type="dcterms:W3CDTF">2016-09-29T08:47:00Z</dcterms:created>
  <dcterms:modified xsi:type="dcterms:W3CDTF">2016-10-09T01:25:00Z</dcterms:modified>
</cp:coreProperties>
</file>