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4A" w:rsidRDefault="003C474A" w:rsidP="003C474A">
      <w:pPr>
        <w:spacing w:line="360" w:lineRule="auto"/>
        <w:jc w:val="center"/>
        <w:rPr>
          <w:rFonts w:ascii="黑体" w:eastAsia="黑体" w:cs="宋体" w:hint="eastAsia"/>
          <w:b/>
          <w:sz w:val="36"/>
          <w:szCs w:val="36"/>
        </w:rPr>
      </w:pPr>
      <w:r w:rsidRPr="003C474A">
        <w:rPr>
          <w:rFonts w:ascii="黑体" w:eastAsia="黑体" w:cs="宋体" w:hint="eastAsia"/>
          <w:b/>
          <w:sz w:val="36"/>
          <w:szCs w:val="36"/>
        </w:rPr>
        <w:t>2012年度浙江大学本科“专业综合改革试点”</w:t>
      </w:r>
    </w:p>
    <w:p w:rsidR="003C474A" w:rsidRPr="003C474A" w:rsidRDefault="003C474A" w:rsidP="003C474A">
      <w:pPr>
        <w:spacing w:line="360" w:lineRule="auto"/>
        <w:jc w:val="center"/>
        <w:rPr>
          <w:rFonts w:ascii="黑体" w:eastAsia="黑体" w:cs="宋体" w:hint="eastAsia"/>
          <w:b/>
          <w:sz w:val="36"/>
          <w:szCs w:val="36"/>
        </w:rPr>
      </w:pPr>
      <w:r w:rsidRPr="003C474A">
        <w:rPr>
          <w:rFonts w:ascii="黑体" w:eastAsia="黑体" w:cs="宋体" w:hint="eastAsia"/>
          <w:b/>
          <w:sz w:val="36"/>
          <w:szCs w:val="36"/>
        </w:rPr>
        <w:t>建设项目名单</w:t>
      </w:r>
    </w:p>
    <w:p w:rsidR="003C474A" w:rsidRDefault="003C474A" w:rsidP="003C474A">
      <w:pPr>
        <w:spacing w:line="360" w:lineRule="auto"/>
        <w:ind w:firstLine="555"/>
        <w:rPr>
          <w:rFonts w:ascii="仿宋_GB2312" w:eastAsia="仿宋_GB2312" w:cs="宋体" w:hint="eastAsia"/>
          <w:sz w:val="28"/>
          <w:szCs w:val="28"/>
        </w:rPr>
      </w:pPr>
    </w:p>
    <w:tbl>
      <w:tblPr>
        <w:tblW w:w="8475" w:type="dxa"/>
        <w:tblInd w:w="93" w:type="dxa"/>
        <w:tblLook w:val="04A0"/>
      </w:tblPr>
      <w:tblGrid>
        <w:gridCol w:w="8475"/>
      </w:tblGrid>
      <w:tr w:rsidR="003C474A" w:rsidTr="009F0CB3">
        <w:trPr>
          <w:trHeight w:val="630"/>
        </w:trPr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95"/>
              <w:gridCol w:w="3327"/>
              <w:gridCol w:w="2700"/>
              <w:gridCol w:w="1322"/>
            </w:tblGrid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学院（系）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专业名称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负责人</w:t>
                  </w:r>
                </w:p>
              </w:tc>
            </w:tr>
            <w:tr w:rsidR="003C474A" w:rsidTr="009F0CB3">
              <w:trPr>
                <w:trHeight w:val="49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光电信息工程学系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信息工程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刘  旭</w:t>
                  </w:r>
                </w:p>
              </w:tc>
            </w:tr>
            <w:tr w:rsidR="003C474A" w:rsidTr="009F0CB3">
              <w:trPr>
                <w:trHeight w:val="435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农业与生物技术学院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植物保护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周雪平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机械工程学系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机械电子工程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王庆丰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农业与生物技术学院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园艺 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汪俏梅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光华法学院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法学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朱新力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建筑工程学院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建筑学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罗卿平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心理与行为科学系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应用心理学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马剑虹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036C3D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医学院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临床医学（五年制）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沈华浩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药学院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药学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高建青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公共管理学院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土地资源管理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吴次芳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人文学院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哲学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董  平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人文学院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历史学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沈  坚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环境与资源学院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农业资源与环境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林咸永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高分子科学与工程学系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高分子材料与工程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王  齐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生物系统与食品科学学院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食品科学与工程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叶兴乾</w:t>
                  </w:r>
                </w:p>
              </w:tc>
            </w:tr>
            <w:tr w:rsidR="003C474A" w:rsidTr="009F0CB3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036C3D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医学院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临床医学（八年制）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74A" w:rsidRDefault="003C474A" w:rsidP="009F0CB3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罗建红</w:t>
                  </w:r>
                </w:p>
              </w:tc>
            </w:tr>
          </w:tbl>
          <w:p w:rsidR="003C474A" w:rsidRDefault="003C474A" w:rsidP="009F0C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5E7082" w:rsidRDefault="005E7082"/>
    <w:sectPr w:rsidR="005E7082" w:rsidSect="005E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74A"/>
    <w:rsid w:val="00036C3D"/>
    <w:rsid w:val="003C474A"/>
    <w:rsid w:val="005E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本科生院</dc:creator>
  <cp:keywords/>
  <dc:description/>
  <cp:lastModifiedBy>本科生院</cp:lastModifiedBy>
  <cp:revision>2</cp:revision>
  <dcterms:created xsi:type="dcterms:W3CDTF">2014-09-22T05:34:00Z</dcterms:created>
  <dcterms:modified xsi:type="dcterms:W3CDTF">2014-09-22T05:35:00Z</dcterms:modified>
</cp:coreProperties>
</file>