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ADF" w:rsidRPr="00C926EE" w:rsidRDefault="00C926EE" w:rsidP="00C926EE">
      <w:pPr>
        <w:pStyle w:val="a3"/>
        <w:spacing w:beforeLines="50" w:before="120" w:afterLines="50" w:after="120" w:line="760" w:lineRule="exact"/>
        <w:ind w:left="0"/>
        <w:jc w:val="center"/>
        <w:rPr>
          <w:rFonts w:ascii="方正小标宋简体" w:eastAsia="方正小标宋简体"/>
          <w:sz w:val="36"/>
          <w:szCs w:val="36"/>
        </w:rPr>
      </w:pPr>
      <w:r w:rsidRPr="00C926EE">
        <w:rPr>
          <w:rFonts w:ascii="方正小标宋简体" w:eastAsia="方正小标宋简体" w:hint="eastAsia"/>
          <w:sz w:val="36"/>
          <w:szCs w:val="36"/>
        </w:rPr>
        <w:t>浙江大学本科全英文课程建设项目申报说明</w:t>
      </w:r>
    </w:p>
    <w:p w:rsidR="00DF6ADF" w:rsidRPr="00E84455" w:rsidRDefault="00167F13" w:rsidP="00C926EE">
      <w:pPr>
        <w:pStyle w:val="a3"/>
        <w:spacing w:line="600" w:lineRule="exact"/>
        <w:ind w:right="257" w:firstLine="559"/>
        <w:jc w:val="both"/>
        <w:rPr>
          <w:rFonts w:ascii="仿宋_GB2312" w:eastAsia="仿宋_GB2312"/>
          <w:sz w:val="32"/>
          <w:szCs w:val="32"/>
        </w:rPr>
      </w:pPr>
      <w:r w:rsidRPr="00E84455">
        <w:rPr>
          <w:rFonts w:ascii="仿宋_GB2312" w:eastAsia="仿宋_GB2312" w:hint="eastAsia"/>
          <w:spacing w:val="-6"/>
          <w:sz w:val="32"/>
          <w:szCs w:val="32"/>
        </w:rPr>
        <w:t xml:space="preserve">浙江大学本科全英文建设项目分 </w:t>
      </w:r>
      <w:r w:rsidRPr="00E84455">
        <w:rPr>
          <w:rFonts w:ascii="仿宋_GB2312" w:eastAsia="仿宋_GB2312" w:hint="eastAsia"/>
          <w:sz w:val="32"/>
          <w:szCs w:val="32"/>
        </w:rPr>
        <w:t>2</w:t>
      </w:r>
      <w:r w:rsidRPr="00E84455">
        <w:rPr>
          <w:rFonts w:ascii="仿宋_GB2312" w:eastAsia="仿宋_GB2312" w:hint="eastAsia"/>
          <w:spacing w:val="-16"/>
          <w:sz w:val="32"/>
          <w:szCs w:val="32"/>
        </w:rPr>
        <w:t xml:space="preserve"> </w:t>
      </w:r>
      <w:r w:rsidRPr="00E84455">
        <w:rPr>
          <w:rFonts w:ascii="仿宋_GB2312" w:eastAsia="仿宋_GB2312" w:hint="eastAsia"/>
          <w:spacing w:val="-10"/>
          <w:sz w:val="32"/>
          <w:szCs w:val="32"/>
        </w:rPr>
        <w:t>类：海外教师主导本科全英文</w:t>
      </w:r>
      <w:r w:rsidRPr="00E84455">
        <w:rPr>
          <w:rFonts w:ascii="仿宋_GB2312" w:eastAsia="仿宋_GB2312" w:hint="eastAsia"/>
          <w:sz w:val="32"/>
          <w:szCs w:val="32"/>
        </w:rPr>
        <w:t>课程建设项目和本校教师主导本科全英文课程建设项目。</w:t>
      </w:r>
    </w:p>
    <w:p w:rsidR="00DF6ADF" w:rsidRPr="00E84455" w:rsidRDefault="00167F13" w:rsidP="00C926EE">
      <w:pPr>
        <w:pStyle w:val="1"/>
        <w:spacing w:line="600" w:lineRule="exact"/>
        <w:jc w:val="both"/>
        <w:rPr>
          <w:rFonts w:ascii="黑体" w:eastAsia="黑体" w:hAnsi="黑体"/>
          <w:sz w:val="32"/>
          <w:szCs w:val="32"/>
        </w:rPr>
      </w:pPr>
      <w:r w:rsidRPr="00E84455">
        <w:rPr>
          <w:rFonts w:ascii="黑体" w:eastAsia="黑体" w:hAnsi="黑体" w:hint="eastAsia"/>
          <w:sz w:val="32"/>
          <w:szCs w:val="32"/>
        </w:rPr>
        <w:t>一、海外教师主导本科全英文课程建设项目</w:t>
      </w:r>
    </w:p>
    <w:p w:rsidR="00DF6ADF" w:rsidRPr="00E84455" w:rsidRDefault="00167F13" w:rsidP="00C926EE">
      <w:pPr>
        <w:spacing w:line="600" w:lineRule="exact"/>
        <w:ind w:left="681"/>
        <w:jc w:val="both"/>
        <w:rPr>
          <w:rFonts w:ascii="仿宋_GB2312" w:eastAsia="仿宋_GB2312" w:hAnsi="黑体"/>
          <w:b/>
          <w:sz w:val="32"/>
          <w:szCs w:val="32"/>
        </w:rPr>
      </w:pPr>
      <w:r w:rsidRPr="00E84455">
        <w:rPr>
          <w:rFonts w:ascii="仿宋_GB2312" w:eastAsia="仿宋_GB2312" w:hAnsi="黑体" w:hint="eastAsia"/>
          <w:b/>
          <w:sz w:val="32"/>
          <w:szCs w:val="32"/>
        </w:rPr>
        <w:t>（一）申报范围和类型</w:t>
      </w:r>
    </w:p>
    <w:p w:rsidR="00DF6ADF" w:rsidRPr="00E84455" w:rsidRDefault="00167F13" w:rsidP="00C926EE">
      <w:pPr>
        <w:pStyle w:val="a4"/>
        <w:numPr>
          <w:ilvl w:val="0"/>
          <w:numId w:val="9"/>
        </w:numPr>
        <w:tabs>
          <w:tab w:val="left" w:pos="1002"/>
        </w:tabs>
        <w:spacing w:line="600" w:lineRule="exact"/>
        <w:ind w:right="254" w:firstLine="559"/>
        <w:jc w:val="both"/>
        <w:rPr>
          <w:rFonts w:ascii="仿宋_GB2312" w:eastAsia="仿宋_GB2312"/>
          <w:b/>
          <w:spacing w:val="-3"/>
          <w:sz w:val="32"/>
          <w:szCs w:val="32"/>
        </w:rPr>
      </w:pPr>
      <w:r w:rsidRPr="00E84455">
        <w:rPr>
          <w:rFonts w:ascii="仿宋_GB2312" w:eastAsia="仿宋_GB2312" w:hint="eastAsia"/>
          <w:spacing w:val="-24"/>
          <w:sz w:val="32"/>
          <w:szCs w:val="32"/>
        </w:rPr>
        <w:t xml:space="preserve">面向 </w:t>
      </w:r>
      <w:r w:rsidR="00117FF6" w:rsidRPr="00E84455">
        <w:rPr>
          <w:rFonts w:ascii="仿宋_GB2312" w:eastAsia="仿宋_GB2312" w:hint="eastAsia"/>
          <w:b/>
          <w:sz w:val="32"/>
          <w:szCs w:val="32"/>
        </w:rPr>
        <w:t>202</w:t>
      </w:r>
      <w:r w:rsidR="00117FF6">
        <w:rPr>
          <w:rFonts w:ascii="仿宋_GB2312" w:eastAsia="仿宋_GB2312"/>
          <w:b/>
          <w:sz w:val="32"/>
          <w:szCs w:val="32"/>
        </w:rPr>
        <w:t>3</w:t>
      </w:r>
      <w:r w:rsidRPr="00E84455">
        <w:rPr>
          <w:rFonts w:ascii="仿宋_GB2312" w:eastAsia="仿宋_GB2312" w:hint="eastAsia"/>
          <w:b/>
          <w:sz w:val="32"/>
          <w:szCs w:val="32"/>
        </w:rPr>
        <w:t>-</w:t>
      </w:r>
      <w:r w:rsidR="00117FF6" w:rsidRPr="00E84455">
        <w:rPr>
          <w:rFonts w:ascii="仿宋_GB2312" w:eastAsia="仿宋_GB2312" w:hint="eastAsia"/>
          <w:b/>
          <w:sz w:val="32"/>
          <w:szCs w:val="32"/>
        </w:rPr>
        <w:t>202</w:t>
      </w:r>
      <w:r w:rsidR="00117FF6">
        <w:rPr>
          <w:rFonts w:ascii="仿宋_GB2312" w:eastAsia="仿宋_GB2312"/>
          <w:b/>
          <w:sz w:val="32"/>
          <w:szCs w:val="32"/>
        </w:rPr>
        <w:t>4</w:t>
      </w:r>
      <w:r w:rsidR="00117FF6" w:rsidRPr="00E84455">
        <w:rPr>
          <w:rFonts w:ascii="仿宋_GB2312" w:eastAsia="仿宋_GB2312" w:hint="eastAsia"/>
          <w:b/>
          <w:spacing w:val="-11"/>
          <w:sz w:val="32"/>
          <w:szCs w:val="32"/>
        </w:rPr>
        <w:t xml:space="preserve"> </w:t>
      </w:r>
      <w:r w:rsidRPr="00E84455">
        <w:rPr>
          <w:rFonts w:ascii="仿宋_GB2312" w:eastAsia="仿宋_GB2312" w:hint="eastAsia"/>
          <w:b/>
          <w:sz w:val="32"/>
          <w:szCs w:val="32"/>
        </w:rPr>
        <w:t>学年</w:t>
      </w:r>
      <w:r w:rsidR="00117FF6">
        <w:rPr>
          <w:rFonts w:ascii="仿宋_GB2312" w:eastAsia="仿宋_GB2312" w:hAnsiTheme="minorEastAsia" w:hint="eastAsia"/>
          <w:sz w:val="32"/>
          <w:szCs w:val="32"/>
        </w:rPr>
        <w:t>秋冬</w:t>
      </w:r>
      <w:r w:rsidRPr="00E84455">
        <w:rPr>
          <w:rFonts w:ascii="仿宋_GB2312" w:eastAsia="仿宋_GB2312" w:hint="eastAsia"/>
          <w:b/>
          <w:sz w:val="32"/>
          <w:szCs w:val="32"/>
        </w:rPr>
        <w:t>学期</w:t>
      </w:r>
      <w:r w:rsidRPr="00E84455">
        <w:rPr>
          <w:rFonts w:ascii="仿宋_GB2312" w:eastAsia="仿宋_GB2312" w:hint="eastAsia"/>
          <w:spacing w:val="-9"/>
          <w:sz w:val="32"/>
          <w:szCs w:val="32"/>
        </w:rPr>
        <w:t>开课的本科课程。原滋原味地引</w:t>
      </w:r>
      <w:r w:rsidRPr="00E84455">
        <w:rPr>
          <w:rFonts w:ascii="仿宋_GB2312" w:eastAsia="仿宋_GB2312" w:hint="eastAsia"/>
          <w:spacing w:val="-6"/>
          <w:sz w:val="32"/>
          <w:szCs w:val="32"/>
        </w:rPr>
        <w:t>进国际一流大学的优质课程，重点支持与我校学科专业联系紧密、教</w:t>
      </w:r>
      <w:r w:rsidRPr="00E84455">
        <w:rPr>
          <w:rFonts w:ascii="仿宋_GB2312" w:eastAsia="仿宋_GB2312" w:hint="eastAsia"/>
          <w:spacing w:val="-4"/>
          <w:sz w:val="32"/>
          <w:szCs w:val="32"/>
        </w:rPr>
        <w:t>学理念先进、教学模式新颖、学生受益面广的优质课程。</w:t>
      </w:r>
      <w:r w:rsidRPr="00E84455">
        <w:rPr>
          <w:rFonts w:ascii="仿宋_GB2312" w:eastAsia="仿宋_GB2312" w:hint="eastAsia"/>
          <w:b/>
          <w:spacing w:val="-3"/>
          <w:sz w:val="32"/>
          <w:szCs w:val="32"/>
        </w:rPr>
        <w:t>不接受无课程基础的课程申报。</w:t>
      </w:r>
    </w:p>
    <w:p w:rsidR="00DF6ADF" w:rsidRPr="00E84455" w:rsidRDefault="00167F13" w:rsidP="00C926EE">
      <w:pPr>
        <w:pStyle w:val="a4"/>
        <w:numPr>
          <w:ilvl w:val="0"/>
          <w:numId w:val="9"/>
        </w:numPr>
        <w:tabs>
          <w:tab w:val="left" w:pos="1002"/>
        </w:tabs>
        <w:spacing w:line="600" w:lineRule="exact"/>
        <w:ind w:left="1001" w:hanging="323"/>
        <w:jc w:val="both"/>
        <w:rPr>
          <w:rFonts w:ascii="仿宋_GB2312" w:eastAsia="仿宋_GB2312"/>
          <w:sz w:val="32"/>
          <w:szCs w:val="32"/>
        </w:rPr>
      </w:pPr>
      <w:r w:rsidRPr="00E84455">
        <w:rPr>
          <w:rFonts w:ascii="仿宋_GB2312" w:eastAsia="仿宋_GB2312" w:hint="eastAsia"/>
          <w:spacing w:val="-1"/>
          <w:sz w:val="32"/>
          <w:szCs w:val="32"/>
        </w:rPr>
        <w:t>本次项目可采用以下二种授课形式：</w:t>
      </w:r>
    </w:p>
    <w:p w:rsidR="00DF6ADF" w:rsidRPr="00E84455" w:rsidRDefault="00167F13" w:rsidP="00C926EE">
      <w:pPr>
        <w:pStyle w:val="a4"/>
        <w:numPr>
          <w:ilvl w:val="0"/>
          <w:numId w:val="8"/>
        </w:numPr>
        <w:tabs>
          <w:tab w:val="left" w:pos="1387"/>
        </w:tabs>
        <w:spacing w:line="600" w:lineRule="exact"/>
        <w:ind w:right="115" w:firstLine="559"/>
        <w:jc w:val="both"/>
        <w:rPr>
          <w:rFonts w:ascii="仿宋_GB2312" w:eastAsia="仿宋_GB2312"/>
          <w:sz w:val="32"/>
          <w:szCs w:val="32"/>
        </w:rPr>
      </w:pPr>
      <w:r w:rsidRPr="00E84455">
        <w:rPr>
          <w:rFonts w:ascii="仿宋_GB2312" w:eastAsia="仿宋_GB2312" w:hint="eastAsia"/>
          <w:sz w:val="32"/>
          <w:szCs w:val="32"/>
        </w:rPr>
        <w:t>线下教学。由海外教师来我校直接给本科生</w:t>
      </w:r>
      <w:r w:rsidRPr="00E84455">
        <w:rPr>
          <w:rFonts w:ascii="仿宋_GB2312" w:eastAsia="仿宋_GB2312" w:hint="eastAsia"/>
          <w:b/>
          <w:sz w:val="32"/>
          <w:szCs w:val="32"/>
        </w:rPr>
        <w:t>现场教学</w:t>
      </w:r>
      <w:r w:rsidRPr="00E84455">
        <w:rPr>
          <w:rFonts w:ascii="仿宋_GB2312" w:eastAsia="仿宋_GB2312" w:hint="eastAsia"/>
          <w:sz w:val="32"/>
          <w:szCs w:val="32"/>
        </w:rPr>
        <w:t>，鼓励海外教师带领一定数量的海外学生和我校本科生一起同课堂上课。</w:t>
      </w:r>
    </w:p>
    <w:p w:rsidR="00DF6ADF" w:rsidRPr="00E84455" w:rsidRDefault="00167F13" w:rsidP="00C926EE">
      <w:pPr>
        <w:pStyle w:val="a4"/>
        <w:numPr>
          <w:ilvl w:val="0"/>
          <w:numId w:val="8"/>
        </w:numPr>
        <w:tabs>
          <w:tab w:val="left" w:pos="1387"/>
        </w:tabs>
        <w:spacing w:line="600" w:lineRule="exact"/>
        <w:ind w:right="256" w:firstLine="559"/>
        <w:jc w:val="both"/>
        <w:rPr>
          <w:rFonts w:ascii="仿宋_GB2312" w:eastAsia="仿宋_GB2312"/>
          <w:sz w:val="32"/>
          <w:szCs w:val="32"/>
        </w:rPr>
      </w:pPr>
      <w:r w:rsidRPr="00E84455">
        <w:rPr>
          <w:rFonts w:ascii="仿宋_GB2312" w:eastAsia="仿宋_GB2312" w:hint="eastAsia"/>
          <w:sz w:val="32"/>
          <w:szCs w:val="32"/>
        </w:rPr>
        <w:t>线上教学。海外教师以</w:t>
      </w:r>
      <w:r w:rsidRPr="00E84455">
        <w:rPr>
          <w:rFonts w:ascii="仿宋_GB2312" w:eastAsia="仿宋_GB2312" w:hint="eastAsia"/>
          <w:b/>
          <w:sz w:val="32"/>
          <w:szCs w:val="32"/>
        </w:rPr>
        <w:t>直播形式</w:t>
      </w:r>
      <w:r w:rsidRPr="00E84455">
        <w:rPr>
          <w:rFonts w:ascii="仿宋_GB2312" w:eastAsia="仿宋_GB2312" w:hint="eastAsia"/>
          <w:sz w:val="32"/>
          <w:szCs w:val="32"/>
        </w:rPr>
        <w:t>为我校本科生开展网上教</w:t>
      </w:r>
      <w:r w:rsidRPr="00E84455">
        <w:rPr>
          <w:rFonts w:ascii="仿宋_GB2312" w:eastAsia="仿宋_GB2312" w:hint="eastAsia"/>
          <w:spacing w:val="-4"/>
          <w:sz w:val="32"/>
          <w:szCs w:val="32"/>
        </w:rPr>
        <w:t>学，如海外教师为其所在海外高校开有网上课程的，可组织我校本科</w:t>
      </w:r>
      <w:r w:rsidRPr="00E84455">
        <w:rPr>
          <w:rFonts w:ascii="仿宋_GB2312" w:eastAsia="仿宋_GB2312" w:hint="eastAsia"/>
          <w:sz w:val="32"/>
          <w:szCs w:val="32"/>
        </w:rPr>
        <w:t>生加入与海外学生同课堂在线学习。</w:t>
      </w:r>
    </w:p>
    <w:p w:rsidR="00DF6ADF" w:rsidRPr="00E84455" w:rsidRDefault="00167F13" w:rsidP="00C926EE">
      <w:pPr>
        <w:pStyle w:val="a4"/>
        <w:numPr>
          <w:ilvl w:val="0"/>
          <w:numId w:val="9"/>
        </w:numPr>
        <w:tabs>
          <w:tab w:val="left" w:pos="968"/>
        </w:tabs>
        <w:spacing w:line="600" w:lineRule="exact"/>
        <w:ind w:right="257" w:firstLine="559"/>
        <w:jc w:val="both"/>
        <w:rPr>
          <w:rFonts w:ascii="仿宋_GB2312" w:eastAsia="仿宋_GB2312"/>
          <w:sz w:val="32"/>
          <w:szCs w:val="32"/>
        </w:rPr>
      </w:pPr>
      <w:r w:rsidRPr="00E84455">
        <w:rPr>
          <w:rFonts w:ascii="仿宋_GB2312" w:eastAsia="仿宋_GB2312" w:hint="eastAsia"/>
          <w:spacing w:val="-11"/>
          <w:sz w:val="32"/>
          <w:szCs w:val="32"/>
        </w:rPr>
        <w:t>新申请的课程，须在“教学管理信息服务平台”上完成新开课</w:t>
      </w:r>
      <w:r w:rsidRPr="00E84455">
        <w:rPr>
          <w:rFonts w:ascii="仿宋_GB2312" w:eastAsia="仿宋_GB2312" w:hint="eastAsia"/>
          <w:spacing w:val="-4"/>
          <w:sz w:val="32"/>
          <w:szCs w:val="32"/>
        </w:rPr>
        <w:t>申请流程，经院系审核提交后，方可申报。</w:t>
      </w:r>
      <w:r w:rsidR="008F258C" w:rsidRPr="00E84455">
        <w:rPr>
          <w:rFonts w:ascii="仿宋_GB2312" w:eastAsia="仿宋_GB2312" w:hint="eastAsia"/>
          <w:spacing w:val="-4"/>
          <w:sz w:val="32"/>
          <w:szCs w:val="32"/>
        </w:rPr>
        <w:t>需新申请的通识课不在项目申请范围。</w:t>
      </w:r>
    </w:p>
    <w:p w:rsidR="00DF6ADF" w:rsidRPr="00E84455" w:rsidRDefault="00167F13" w:rsidP="00C926EE">
      <w:pPr>
        <w:pStyle w:val="1"/>
        <w:spacing w:line="600" w:lineRule="exact"/>
        <w:jc w:val="both"/>
        <w:rPr>
          <w:rFonts w:ascii="仿宋_GB2312" w:eastAsia="仿宋_GB2312" w:hAnsiTheme="minorEastAsia"/>
          <w:sz w:val="32"/>
          <w:szCs w:val="32"/>
        </w:rPr>
      </w:pPr>
      <w:r w:rsidRPr="00E84455">
        <w:rPr>
          <w:rFonts w:ascii="仿宋_GB2312" w:eastAsia="仿宋_GB2312" w:hAnsiTheme="minorEastAsia" w:hint="eastAsia"/>
          <w:sz w:val="32"/>
          <w:szCs w:val="32"/>
        </w:rPr>
        <w:t>（二）申报及建设要求</w:t>
      </w:r>
    </w:p>
    <w:p w:rsidR="00DF6ADF" w:rsidRPr="00E84455" w:rsidRDefault="00167F13" w:rsidP="00C926EE">
      <w:pPr>
        <w:tabs>
          <w:tab w:val="left" w:pos="895"/>
        </w:tabs>
        <w:spacing w:line="600" w:lineRule="exact"/>
        <w:ind w:firstLineChars="200" w:firstLine="640"/>
        <w:jc w:val="both"/>
        <w:rPr>
          <w:rFonts w:ascii="仿宋_GB2312" w:eastAsia="仿宋_GB2312" w:hAnsiTheme="minorEastAsia"/>
          <w:sz w:val="32"/>
          <w:szCs w:val="32"/>
        </w:rPr>
      </w:pPr>
      <w:r w:rsidRPr="00E84455">
        <w:rPr>
          <w:rFonts w:ascii="仿宋_GB2312" w:eastAsia="仿宋_GB2312" w:hAnsiTheme="minorEastAsia" w:hint="eastAsia"/>
          <w:sz w:val="32"/>
          <w:szCs w:val="32"/>
        </w:rPr>
        <w:t>1.师资</w:t>
      </w:r>
    </w:p>
    <w:p w:rsidR="00DF6ADF" w:rsidRPr="00E84455" w:rsidRDefault="00167F13" w:rsidP="00C926EE">
      <w:pPr>
        <w:pStyle w:val="a3"/>
        <w:spacing w:line="600" w:lineRule="exact"/>
        <w:ind w:right="258" w:firstLine="559"/>
        <w:jc w:val="both"/>
        <w:rPr>
          <w:rFonts w:ascii="仿宋_GB2312" w:eastAsia="仿宋_GB2312" w:hAnsiTheme="minorEastAsia"/>
          <w:sz w:val="32"/>
          <w:szCs w:val="32"/>
        </w:rPr>
      </w:pPr>
      <w:r w:rsidRPr="00E84455">
        <w:rPr>
          <w:rFonts w:ascii="仿宋_GB2312" w:eastAsia="仿宋_GB2312" w:hAnsiTheme="minorEastAsia" w:hint="eastAsia"/>
          <w:spacing w:val="-6"/>
          <w:sz w:val="32"/>
          <w:szCs w:val="32"/>
        </w:rPr>
        <w:t>每门课程由三名教师组成教学团队：海外主讲教师一名、责任教</w:t>
      </w:r>
      <w:r w:rsidRPr="00E84455">
        <w:rPr>
          <w:rFonts w:ascii="仿宋_GB2312" w:eastAsia="仿宋_GB2312" w:hAnsiTheme="minorEastAsia" w:hint="eastAsia"/>
          <w:sz w:val="32"/>
          <w:szCs w:val="32"/>
        </w:rPr>
        <w:t>师一名、青年助理教师一名：</w:t>
      </w:r>
    </w:p>
    <w:p w:rsidR="00DF6ADF" w:rsidRPr="00E84455" w:rsidRDefault="00B31DD4" w:rsidP="00C926EE">
      <w:pPr>
        <w:pStyle w:val="a4"/>
        <w:tabs>
          <w:tab w:val="left" w:pos="1387"/>
        </w:tabs>
        <w:spacing w:line="600" w:lineRule="exact"/>
        <w:ind w:right="119" w:firstLineChars="200" w:firstLine="640"/>
        <w:jc w:val="both"/>
        <w:rPr>
          <w:rFonts w:ascii="仿宋_GB2312" w:eastAsia="仿宋_GB2312" w:hAnsiTheme="minorEastAsia"/>
          <w:sz w:val="32"/>
          <w:szCs w:val="32"/>
        </w:rPr>
      </w:pPr>
      <w:r w:rsidRPr="00E84455">
        <w:rPr>
          <w:rFonts w:ascii="仿宋_GB2312" w:eastAsia="仿宋_GB2312" w:hAnsiTheme="minorEastAsia" w:hint="eastAsia"/>
          <w:sz w:val="32"/>
          <w:szCs w:val="32"/>
        </w:rPr>
        <w:lastRenderedPageBreak/>
        <w:t>（1）</w:t>
      </w:r>
      <w:r w:rsidR="00167F13" w:rsidRPr="00E84455">
        <w:rPr>
          <w:rFonts w:ascii="仿宋_GB2312" w:eastAsia="仿宋_GB2312" w:hAnsiTheme="minorEastAsia" w:hint="eastAsia"/>
          <w:sz w:val="32"/>
          <w:szCs w:val="32"/>
        </w:rPr>
        <w:t>海外主讲教师：应在国际一流大学或研究机构任教，其所在学校或学科（专业）的学术声誉（课程水平）、学术地位等应高于</w:t>
      </w:r>
      <w:r w:rsidR="00167F13" w:rsidRPr="00E84455">
        <w:rPr>
          <w:rFonts w:ascii="仿宋_GB2312" w:eastAsia="仿宋_GB2312" w:hAnsiTheme="minorEastAsia" w:hint="eastAsia"/>
          <w:spacing w:val="-15"/>
          <w:sz w:val="32"/>
          <w:szCs w:val="32"/>
        </w:rPr>
        <w:t>浙江大学或与浙江大学相当，学术水平和教学水平高、教学经验丰富，</w:t>
      </w:r>
      <w:r w:rsidR="00167F13" w:rsidRPr="00E84455">
        <w:rPr>
          <w:rFonts w:ascii="仿宋_GB2312" w:eastAsia="仿宋_GB2312" w:hAnsiTheme="minorEastAsia" w:hint="eastAsia"/>
          <w:spacing w:val="-137"/>
          <w:sz w:val="32"/>
          <w:szCs w:val="32"/>
        </w:rPr>
        <w:t xml:space="preserve"> </w:t>
      </w:r>
      <w:r w:rsidR="00167F13" w:rsidRPr="00E84455">
        <w:rPr>
          <w:rFonts w:ascii="仿宋_GB2312" w:eastAsia="仿宋_GB2312" w:hAnsiTheme="minorEastAsia" w:hint="eastAsia"/>
          <w:sz w:val="32"/>
          <w:szCs w:val="32"/>
        </w:rPr>
        <w:t>且在其所在大学或机构承担过相关课程教学工作。立项后，海外主讲</w:t>
      </w:r>
      <w:r w:rsidR="00167F13" w:rsidRPr="00E84455">
        <w:rPr>
          <w:rFonts w:ascii="仿宋_GB2312" w:eastAsia="仿宋_GB2312" w:hAnsiTheme="minorEastAsia" w:hint="eastAsia"/>
          <w:spacing w:val="-15"/>
          <w:sz w:val="32"/>
          <w:szCs w:val="32"/>
        </w:rPr>
        <w:t>教师不允许更换。请提供学院签字盖章的外聘教师申报表</w:t>
      </w:r>
      <w:r w:rsidR="00167F13" w:rsidRPr="00E84455">
        <w:rPr>
          <w:rFonts w:ascii="仿宋_GB2312" w:eastAsia="仿宋_GB2312" w:hAnsiTheme="minorEastAsia" w:hint="eastAsia"/>
          <w:sz w:val="32"/>
          <w:szCs w:val="32"/>
        </w:rPr>
        <w:t>（附件</w:t>
      </w:r>
      <w:r w:rsidR="00167F13" w:rsidRPr="00E84455">
        <w:rPr>
          <w:rFonts w:ascii="仿宋_GB2312" w:eastAsia="仿宋_GB2312" w:hAnsiTheme="minorEastAsia" w:hint="eastAsia"/>
          <w:spacing w:val="-68"/>
          <w:sz w:val="32"/>
          <w:szCs w:val="32"/>
        </w:rPr>
        <w:t>3），</w:t>
      </w:r>
      <w:r w:rsidR="00167F13" w:rsidRPr="00E84455">
        <w:rPr>
          <w:rFonts w:ascii="仿宋_GB2312" w:eastAsia="仿宋_GB2312" w:hAnsiTheme="minorEastAsia" w:hint="eastAsia"/>
          <w:spacing w:val="-67"/>
          <w:sz w:val="32"/>
          <w:szCs w:val="32"/>
        </w:rPr>
        <w:t xml:space="preserve"> </w:t>
      </w:r>
      <w:r w:rsidR="00167F13" w:rsidRPr="00E84455">
        <w:rPr>
          <w:rFonts w:ascii="仿宋_GB2312" w:eastAsia="仿宋_GB2312" w:hAnsiTheme="minorEastAsia" w:hint="eastAsia"/>
          <w:sz w:val="32"/>
          <w:szCs w:val="32"/>
        </w:rPr>
        <w:t>立项通过后</w:t>
      </w:r>
      <w:r w:rsidR="003B2A6D" w:rsidRPr="00E84455">
        <w:rPr>
          <w:rFonts w:ascii="仿宋_GB2312" w:eastAsia="仿宋_GB2312" w:hAnsiTheme="minorEastAsia" w:hint="eastAsia"/>
          <w:sz w:val="32"/>
          <w:szCs w:val="32"/>
        </w:rPr>
        <w:t>请</w:t>
      </w:r>
      <w:r w:rsidR="004622BA" w:rsidRPr="00E84455">
        <w:rPr>
          <w:rFonts w:ascii="仿宋_GB2312" w:eastAsia="仿宋_GB2312" w:hAnsiTheme="minorEastAsia" w:hint="eastAsia"/>
          <w:sz w:val="32"/>
          <w:szCs w:val="32"/>
        </w:rPr>
        <w:t>在“浙江大学单位自招管理平台”（https://prs.zju.edu.cn/）</w:t>
      </w:r>
      <w:r w:rsidR="003B2A6D" w:rsidRPr="00E84455">
        <w:rPr>
          <w:rFonts w:ascii="仿宋_GB2312" w:eastAsia="仿宋_GB2312" w:hAnsiTheme="minorEastAsia" w:hint="eastAsia"/>
          <w:sz w:val="32"/>
          <w:szCs w:val="32"/>
        </w:rPr>
        <w:t>注册登记，并经学院</w:t>
      </w:r>
      <w:r w:rsidR="004622BA" w:rsidRPr="00E84455">
        <w:rPr>
          <w:rFonts w:ascii="仿宋_GB2312" w:eastAsia="仿宋_GB2312" w:hAnsiTheme="minorEastAsia" w:hint="eastAsia"/>
          <w:sz w:val="32"/>
          <w:szCs w:val="32"/>
        </w:rPr>
        <w:t>（系）</w:t>
      </w:r>
      <w:r w:rsidR="003B2A6D" w:rsidRPr="00E84455">
        <w:rPr>
          <w:rFonts w:ascii="仿宋_GB2312" w:eastAsia="仿宋_GB2312" w:hAnsiTheme="minorEastAsia" w:hint="eastAsia"/>
          <w:sz w:val="32"/>
          <w:szCs w:val="32"/>
        </w:rPr>
        <w:t>、本科生院审核后系统自动产生</w:t>
      </w:r>
      <w:r w:rsidR="004622BA" w:rsidRPr="00E84455">
        <w:rPr>
          <w:rFonts w:ascii="仿宋_GB2312" w:eastAsia="仿宋_GB2312" w:hAnsiTheme="minorEastAsia" w:hint="eastAsia"/>
          <w:sz w:val="32"/>
          <w:szCs w:val="32"/>
        </w:rPr>
        <w:t>相应的</w:t>
      </w:r>
      <w:r w:rsidR="003B2A6D" w:rsidRPr="00E84455">
        <w:rPr>
          <w:rFonts w:ascii="仿宋_GB2312" w:eastAsia="仿宋_GB2312" w:hAnsiTheme="minorEastAsia" w:hint="eastAsia"/>
          <w:sz w:val="32"/>
          <w:szCs w:val="32"/>
        </w:rPr>
        <w:t>外聘工号，后续</w:t>
      </w:r>
      <w:r w:rsidR="00167F13" w:rsidRPr="00E84455">
        <w:rPr>
          <w:rFonts w:ascii="仿宋_GB2312" w:eastAsia="仿宋_GB2312" w:hAnsiTheme="minorEastAsia" w:hint="eastAsia"/>
          <w:sz w:val="32"/>
          <w:szCs w:val="32"/>
        </w:rPr>
        <w:t>学校会统一开通外聘教师任课资格。</w:t>
      </w:r>
    </w:p>
    <w:p w:rsidR="00DF6ADF" w:rsidRPr="00E84455" w:rsidRDefault="00B31DD4" w:rsidP="00C926EE">
      <w:pPr>
        <w:tabs>
          <w:tab w:val="left" w:pos="1387"/>
        </w:tabs>
        <w:spacing w:line="600" w:lineRule="exact"/>
        <w:ind w:right="258" w:firstLineChars="200" w:firstLine="640"/>
        <w:jc w:val="both"/>
        <w:rPr>
          <w:rFonts w:ascii="仿宋_GB2312" w:eastAsia="仿宋_GB2312" w:hAnsiTheme="minorEastAsia"/>
          <w:sz w:val="32"/>
          <w:szCs w:val="32"/>
        </w:rPr>
      </w:pPr>
      <w:r w:rsidRPr="00E84455">
        <w:rPr>
          <w:rFonts w:ascii="仿宋_GB2312" w:eastAsia="仿宋_GB2312" w:hAnsiTheme="minorEastAsia" w:hint="eastAsia"/>
          <w:sz w:val="32"/>
          <w:szCs w:val="32"/>
        </w:rPr>
        <w:t>（2）</w:t>
      </w:r>
      <w:r w:rsidR="00167F13" w:rsidRPr="00E84455">
        <w:rPr>
          <w:rFonts w:ascii="仿宋_GB2312" w:eastAsia="仿宋_GB2312" w:hAnsiTheme="minorEastAsia" w:hint="eastAsia"/>
          <w:sz w:val="32"/>
          <w:szCs w:val="32"/>
        </w:rPr>
        <w:t>责任教师：全面协调课程建设，负责做好海外主讲教师的</w:t>
      </w:r>
      <w:r w:rsidR="00167F13" w:rsidRPr="00E84455">
        <w:rPr>
          <w:rFonts w:ascii="仿宋_GB2312" w:eastAsia="仿宋_GB2312" w:hAnsiTheme="minorEastAsia" w:hint="eastAsia"/>
          <w:spacing w:val="-4"/>
          <w:sz w:val="32"/>
          <w:szCs w:val="32"/>
        </w:rPr>
        <w:t>物色、选聘及教学事务的落实、教学检查与评估、青年助理教师的配</w:t>
      </w:r>
      <w:r w:rsidR="00167F13" w:rsidRPr="00E84455">
        <w:rPr>
          <w:rFonts w:ascii="仿宋_GB2312" w:eastAsia="仿宋_GB2312" w:hAnsiTheme="minorEastAsia" w:hint="eastAsia"/>
          <w:spacing w:val="23"/>
          <w:sz w:val="32"/>
          <w:szCs w:val="32"/>
        </w:rPr>
        <w:t>备以及</w:t>
      </w:r>
      <w:r w:rsidR="00167F13" w:rsidRPr="00E84455">
        <w:rPr>
          <w:rFonts w:ascii="仿宋_GB2312" w:eastAsia="仿宋_GB2312" w:hAnsiTheme="minorEastAsia" w:hint="eastAsia"/>
          <w:sz w:val="32"/>
          <w:szCs w:val="32"/>
        </w:rPr>
        <w:t>MOOC</w:t>
      </w:r>
      <w:r w:rsidR="00167F13" w:rsidRPr="00E84455">
        <w:rPr>
          <w:rFonts w:ascii="仿宋_GB2312" w:eastAsia="仿宋_GB2312" w:hAnsiTheme="minorEastAsia" w:hint="eastAsia"/>
          <w:spacing w:val="-18"/>
          <w:sz w:val="32"/>
          <w:szCs w:val="32"/>
        </w:rPr>
        <w:t xml:space="preserve"> </w:t>
      </w:r>
      <w:r w:rsidR="00167F13" w:rsidRPr="00E84455">
        <w:rPr>
          <w:rFonts w:ascii="仿宋_GB2312" w:eastAsia="仿宋_GB2312" w:hAnsiTheme="minorEastAsia" w:hint="eastAsia"/>
          <w:sz w:val="32"/>
          <w:szCs w:val="32"/>
        </w:rPr>
        <w:t>引进等工作。</w:t>
      </w:r>
    </w:p>
    <w:p w:rsidR="00DF6ADF" w:rsidRPr="00E84455" w:rsidRDefault="00B31DD4" w:rsidP="00C926EE">
      <w:pPr>
        <w:tabs>
          <w:tab w:val="left" w:pos="1387"/>
        </w:tabs>
        <w:spacing w:line="600" w:lineRule="exact"/>
        <w:ind w:right="256" w:firstLineChars="200" w:firstLine="640"/>
        <w:jc w:val="both"/>
        <w:rPr>
          <w:rFonts w:ascii="仿宋_GB2312" w:eastAsia="仿宋_GB2312" w:hAnsiTheme="minorEastAsia"/>
          <w:sz w:val="32"/>
          <w:szCs w:val="32"/>
        </w:rPr>
      </w:pPr>
      <w:r w:rsidRPr="00E84455">
        <w:rPr>
          <w:rFonts w:ascii="仿宋_GB2312" w:eastAsia="仿宋_GB2312" w:hAnsiTheme="minorEastAsia" w:hint="eastAsia"/>
          <w:sz w:val="32"/>
          <w:szCs w:val="32"/>
        </w:rPr>
        <w:t>（3）</w:t>
      </w:r>
      <w:r w:rsidR="00167F13" w:rsidRPr="00E84455">
        <w:rPr>
          <w:rFonts w:ascii="仿宋_GB2312" w:eastAsia="仿宋_GB2312" w:hAnsiTheme="minorEastAsia" w:hint="eastAsia"/>
          <w:sz w:val="32"/>
          <w:szCs w:val="32"/>
        </w:rPr>
        <w:t>青年助理教师：为教学一线的青年教师骨干，应具备博士</w:t>
      </w:r>
      <w:r w:rsidR="00167F13" w:rsidRPr="00E84455">
        <w:rPr>
          <w:rFonts w:ascii="仿宋_GB2312" w:eastAsia="仿宋_GB2312" w:hAnsiTheme="minorEastAsia" w:hint="eastAsia"/>
          <w:spacing w:val="-4"/>
          <w:sz w:val="32"/>
          <w:szCs w:val="32"/>
        </w:rPr>
        <w:t>学位和海外留学或合作研究的经历</w:t>
      </w:r>
      <w:r w:rsidR="00167F13" w:rsidRPr="00E84455">
        <w:rPr>
          <w:rFonts w:ascii="仿宋_GB2312" w:eastAsia="仿宋_GB2312" w:hAnsiTheme="minorEastAsia" w:hint="eastAsia"/>
          <w:spacing w:val="-3"/>
          <w:sz w:val="32"/>
          <w:szCs w:val="32"/>
        </w:rPr>
        <w:t>（</w:t>
      </w:r>
      <w:r w:rsidR="00167F13" w:rsidRPr="00E84455">
        <w:rPr>
          <w:rFonts w:ascii="仿宋_GB2312" w:eastAsia="仿宋_GB2312" w:hAnsiTheme="minorEastAsia" w:hint="eastAsia"/>
          <w:spacing w:val="-17"/>
          <w:sz w:val="32"/>
          <w:szCs w:val="32"/>
        </w:rPr>
        <w:t>一般至少</w:t>
      </w:r>
      <w:r w:rsidR="00167F13" w:rsidRPr="00E84455">
        <w:rPr>
          <w:rFonts w:ascii="仿宋_GB2312" w:eastAsia="仿宋_GB2312" w:hAnsiTheme="minorEastAsia" w:hint="eastAsia"/>
          <w:spacing w:val="-3"/>
          <w:sz w:val="32"/>
          <w:szCs w:val="32"/>
        </w:rPr>
        <w:t>1</w:t>
      </w:r>
      <w:r w:rsidR="00167F13" w:rsidRPr="00E84455">
        <w:rPr>
          <w:rFonts w:ascii="仿宋_GB2312" w:eastAsia="仿宋_GB2312" w:hAnsiTheme="minorEastAsia" w:hint="eastAsia"/>
          <w:spacing w:val="-16"/>
          <w:sz w:val="32"/>
          <w:szCs w:val="32"/>
        </w:rPr>
        <w:t xml:space="preserve"> </w:t>
      </w:r>
      <w:r w:rsidR="00167F13" w:rsidRPr="00E84455">
        <w:rPr>
          <w:rFonts w:ascii="仿宋_GB2312" w:eastAsia="仿宋_GB2312" w:hAnsiTheme="minorEastAsia" w:hint="eastAsia"/>
          <w:spacing w:val="-3"/>
          <w:sz w:val="32"/>
          <w:szCs w:val="32"/>
        </w:rPr>
        <w:t>年），随堂跟踪学习</w:t>
      </w:r>
      <w:r w:rsidR="00167F13" w:rsidRPr="00E84455">
        <w:rPr>
          <w:rFonts w:ascii="仿宋_GB2312" w:eastAsia="仿宋_GB2312" w:hAnsiTheme="minorEastAsia" w:hint="eastAsia"/>
          <w:sz w:val="32"/>
          <w:szCs w:val="32"/>
        </w:rPr>
        <w:t>并全程参与协助海外主讲教师教学。</w:t>
      </w:r>
    </w:p>
    <w:p w:rsidR="00DF6ADF" w:rsidRPr="00E84455" w:rsidRDefault="00167F13" w:rsidP="00C926EE">
      <w:pPr>
        <w:pStyle w:val="1"/>
        <w:tabs>
          <w:tab w:val="left" w:pos="895"/>
        </w:tabs>
        <w:spacing w:line="600" w:lineRule="exact"/>
        <w:jc w:val="both"/>
        <w:rPr>
          <w:rFonts w:ascii="仿宋_GB2312" w:eastAsia="仿宋_GB2312" w:hAnsiTheme="minorEastAsia"/>
          <w:b w:val="0"/>
          <w:sz w:val="32"/>
          <w:szCs w:val="32"/>
        </w:rPr>
      </w:pPr>
      <w:r w:rsidRPr="00E84455">
        <w:rPr>
          <w:rFonts w:ascii="仿宋_GB2312" w:eastAsia="仿宋_GB2312" w:hAnsiTheme="minorEastAsia" w:hint="eastAsia"/>
          <w:b w:val="0"/>
          <w:sz w:val="32"/>
          <w:szCs w:val="32"/>
        </w:rPr>
        <w:t>2.建设要求</w:t>
      </w:r>
    </w:p>
    <w:p w:rsidR="00DF6ADF" w:rsidRPr="00E84455" w:rsidRDefault="00B31DD4" w:rsidP="00C926EE">
      <w:pPr>
        <w:tabs>
          <w:tab w:val="left" w:pos="1382"/>
        </w:tabs>
        <w:spacing w:line="600" w:lineRule="exact"/>
        <w:ind w:right="257" w:firstLineChars="200" w:firstLine="636"/>
        <w:jc w:val="both"/>
        <w:rPr>
          <w:rFonts w:ascii="仿宋_GB2312" w:eastAsia="仿宋_GB2312" w:hAnsiTheme="minorEastAsia"/>
          <w:sz w:val="32"/>
          <w:szCs w:val="32"/>
        </w:rPr>
      </w:pPr>
      <w:r w:rsidRPr="00E84455">
        <w:rPr>
          <w:rFonts w:ascii="仿宋_GB2312" w:eastAsia="仿宋_GB2312" w:hAnsiTheme="minorEastAsia" w:hint="eastAsia"/>
          <w:spacing w:val="-2"/>
          <w:sz w:val="32"/>
          <w:szCs w:val="32"/>
        </w:rPr>
        <w:t>（1）</w:t>
      </w:r>
      <w:r w:rsidR="00167F13" w:rsidRPr="00E84455">
        <w:rPr>
          <w:rFonts w:ascii="仿宋_GB2312" w:eastAsia="仿宋_GB2312" w:hAnsiTheme="minorEastAsia" w:hint="eastAsia"/>
          <w:spacing w:val="-2"/>
          <w:sz w:val="32"/>
          <w:szCs w:val="32"/>
        </w:rPr>
        <w:t>授课、教学大纲、课件、教材、教学网站、作业、考试</w:t>
      </w:r>
      <w:r w:rsidR="00167F13" w:rsidRPr="00E84455">
        <w:rPr>
          <w:rFonts w:ascii="仿宋_GB2312" w:eastAsia="仿宋_GB2312" w:hAnsiTheme="minorEastAsia" w:hint="eastAsia"/>
          <w:spacing w:val="-1"/>
          <w:sz w:val="32"/>
          <w:szCs w:val="32"/>
        </w:rPr>
        <w:t>（</w:t>
      </w:r>
      <w:r w:rsidR="00167F13" w:rsidRPr="00E84455">
        <w:rPr>
          <w:rFonts w:ascii="仿宋_GB2312" w:eastAsia="仿宋_GB2312" w:hAnsiTheme="minorEastAsia" w:hint="eastAsia"/>
          <w:spacing w:val="-137"/>
          <w:sz w:val="32"/>
          <w:szCs w:val="32"/>
        </w:rPr>
        <w:t xml:space="preserve"> </w:t>
      </w:r>
      <w:r w:rsidR="00167F13" w:rsidRPr="00E84455">
        <w:rPr>
          <w:rFonts w:ascii="仿宋_GB2312" w:eastAsia="仿宋_GB2312" w:hAnsiTheme="minorEastAsia" w:hint="eastAsia"/>
          <w:sz w:val="32"/>
          <w:szCs w:val="32"/>
        </w:rPr>
        <w:t>命题、答题）等以全英文形式呈现，应与国际原版课程要求一致。</w:t>
      </w:r>
    </w:p>
    <w:p w:rsidR="00DF6ADF" w:rsidRPr="00E84455" w:rsidRDefault="00B31DD4" w:rsidP="00C926EE">
      <w:pPr>
        <w:tabs>
          <w:tab w:val="left" w:pos="1387"/>
        </w:tabs>
        <w:spacing w:line="600" w:lineRule="exact"/>
        <w:ind w:right="258" w:firstLineChars="200" w:firstLine="640"/>
        <w:jc w:val="both"/>
        <w:rPr>
          <w:rFonts w:ascii="仿宋_GB2312" w:eastAsia="仿宋_GB2312" w:hAnsiTheme="minorEastAsia"/>
          <w:sz w:val="32"/>
          <w:szCs w:val="32"/>
        </w:rPr>
      </w:pPr>
      <w:r w:rsidRPr="00E84455">
        <w:rPr>
          <w:rFonts w:ascii="仿宋_GB2312" w:eastAsia="仿宋_GB2312" w:hAnsiTheme="minorEastAsia" w:hint="eastAsia"/>
          <w:sz w:val="32"/>
          <w:szCs w:val="32"/>
        </w:rPr>
        <w:t>（2）</w:t>
      </w:r>
      <w:r w:rsidR="00167F13" w:rsidRPr="00E84455">
        <w:rPr>
          <w:rFonts w:ascii="仿宋_GB2312" w:eastAsia="仿宋_GB2312" w:hAnsiTheme="minorEastAsia" w:hint="eastAsia"/>
          <w:sz w:val="32"/>
          <w:szCs w:val="32"/>
        </w:rPr>
        <w:t>课程授课时间一般要求为四周以上。因教学安排确需集中授课的，不能突破学校基本排课原则。</w:t>
      </w:r>
    </w:p>
    <w:p w:rsidR="00DF6ADF" w:rsidRPr="00E84455" w:rsidRDefault="00B31DD4" w:rsidP="00C926EE">
      <w:pPr>
        <w:tabs>
          <w:tab w:val="left" w:pos="1382"/>
        </w:tabs>
        <w:spacing w:line="600" w:lineRule="exact"/>
        <w:ind w:right="253" w:firstLineChars="200" w:firstLine="636"/>
        <w:jc w:val="both"/>
        <w:rPr>
          <w:rFonts w:ascii="仿宋_GB2312" w:eastAsia="仿宋_GB2312" w:hAnsiTheme="minorEastAsia"/>
          <w:sz w:val="32"/>
          <w:szCs w:val="32"/>
        </w:rPr>
      </w:pPr>
      <w:r w:rsidRPr="00E84455">
        <w:rPr>
          <w:rFonts w:ascii="仿宋_GB2312" w:eastAsia="仿宋_GB2312" w:hAnsiTheme="minorEastAsia" w:hint="eastAsia"/>
          <w:spacing w:val="-2"/>
          <w:sz w:val="32"/>
          <w:szCs w:val="32"/>
        </w:rPr>
        <w:t>（3）</w:t>
      </w:r>
      <w:r w:rsidR="00167F13" w:rsidRPr="00E84455">
        <w:rPr>
          <w:rFonts w:ascii="仿宋_GB2312" w:eastAsia="仿宋_GB2312" w:hAnsiTheme="minorEastAsia" w:hint="eastAsia"/>
          <w:spacing w:val="-2"/>
          <w:sz w:val="32"/>
          <w:szCs w:val="32"/>
        </w:rPr>
        <w:t>学院</w:t>
      </w:r>
      <w:r w:rsidR="00167F13" w:rsidRPr="00E84455">
        <w:rPr>
          <w:rFonts w:ascii="仿宋_GB2312" w:eastAsia="仿宋_GB2312" w:hAnsiTheme="minorEastAsia" w:hint="eastAsia"/>
          <w:spacing w:val="-1"/>
          <w:sz w:val="32"/>
          <w:szCs w:val="32"/>
        </w:rPr>
        <w:t>（系）应做好开课宣传，使更多学生知晓并受益；开</w:t>
      </w:r>
      <w:r w:rsidR="00167F13" w:rsidRPr="00E84455">
        <w:rPr>
          <w:rFonts w:ascii="仿宋_GB2312" w:eastAsia="仿宋_GB2312" w:hAnsiTheme="minorEastAsia" w:hint="eastAsia"/>
          <w:sz w:val="32"/>
          <w:szCs w:val="32"/>
        </w:rPr>
        <w:t>课学院（系）负责落实教学任务（按“责任教师/海外主导教师/青年教师”教学团队落实进教务系统）。</w:t>
      </w:r>
    </w:p>
    <w:p w:rsidR="00DF6ADF" w:rsidRPr="00E84455" w:rsidRDefault="00167F13" w:rsidP="00C926EE">
      <w:pPr>
        <w:pStyle w:val="1"/>
        <w:spacing w:line="600" w:lineRule="exact"/>
        <w:jc w:val="both"/>
        <w:rPr>
          <w:rFonts w:ascii="仿宋_GB2312" w:eastAsia="仿宋_GB2312" w:hAnsi="黑体"/>
          <w:sz w:val="32"/>
          <w:szCs w:val="32"/>
        </w:rPr>
      </w:pPr>
      <w:r w:rsidRPr="00E84455">
        <w:rPr>
          <w:rFonts w:ascii="仿宋_GB2312" w:eastAsia="仿宋_GB2312" w:hAnsi="黑体" w:hint="eastAsia"/>
          <w:sz w:val="32"/>
          <w:szCs w:val="32"/>
        </w:rPr>
        <w:lastRenderedPageBreak/>
        <w:t>（三）项目验收</w:t>
      </w:r>
    </w:p>
    <w:p w:rsidR="00DF6ADF" w:rsidRPr="00E84455" w:rsidRDefault="00167F13" w:rsidP="00C926EE">
      <w:pPr>
        <w:pStyle w:val="a3"/>
        <w:spacing w:line="600" w:lineRule="exact"/>
        <w:ind w:right="256" w:firstLine="559"/>
        <w:jc w:val="both"/>
        <w:rPr>
          <w:rFonts w:ascii="仿宋_GB2312" w:eastAsia="仿宋_GB2312"/>
          <w:b/>
          <w:sz w:val="32"/>
          <w:szCs w:val="32"/>
        </w:rPr>
      </w:pPr>
      <w:r w:rsidRPr="00E84455">
        <w:rPr>
          <w:rFonts w:ascii="仿宋_GB2312" w:eastAsia="仿宋_GB2312" w:hint="eastAsia"/>
          <w:spacing w:val="-4"/>
          <w:sz w:val="32"/>
          <w:szCs w:val="32"/>
        </w:rPr>
        <w:t>开课期间，学校组织对项目进行过程跟踪。开课完成后，学校根</w:t>
      </w:r>
      <w:r w:rsidRPr="00E84455">
        <w:rPr>
          <w:rFonts w:ascii="仿宋_GB2312" w:eastAsia="仿宋_GB2312" w:hint="eastAsia"/>
          <w:spacing w:val="-21"/>
          <w:sz w:val="32"/>
          <w:szCs w:val="32"/>
        </w:rPr>
        <w:t>据开课过程、项目建设总结报告、作业、试卷等情况对项目组织验收，</w:t>
      </w:r>
      <w:r w:rsidRPr="00E84455">
        <w:rPr>
          <w:rFonts w:ascii="仿宋_GB2312" w:eastAsia="仿宋_GB2312" w:hint="eastAsia"/>
          <w:spacing w:val="-138"/>
          <w:sz w:val="32"/>
          <w:szCs w:val="32"/>
        </w:rPr>
        <w:t xml:space="preserve"> </w:t>
      </w:r>
      <w:r w:rsidRPr="00E84455">
        <w:rPr>
          <w:rFonts w:ascii="仿宋_GB2312" w:eastAsia="仿宋_GB2312" w:hint="eastAsia"/>
          <w:spacing w:val="-7"/>
          <w:sz w:val="32"/>
          <w:szCs w:val="32"/>
        </w:rPr>
        <w:t>并对验收通过的项目予以公布。</w:t>
      </w:r>
      <w:r w:rsidRPr="00E84455">
        <w:rPr>
          <w:rFonts w:ascii="仿宋_GB2312" w:eastAsia="仿宋_GB2312" w:hint="eastAsia"/>
          <w:b/>
          <w:spacing w:val="-7"/>
          <w:sz w:val="32"/>
          <w:szCs w:val="32"/>
        </w:rPr>
        <w:t>验收通过的课程可认定为国际化模块</w:t>
      </w:r>
      <w:r w:rsidRPr="00E84455">
        <w:rPr>
          <w:rFonts w:ascii="仿宋_GB2312" w:eastAsia="仿宋_GB2312" w:hint="eastAsia"/>
          <w:b/>
          <w:sz w:val="32"/>
          <w:szCs w:val="32"/>
        </w:rPr>
        <w:t>学分。</w:t>
      </w:r>
    </w:p>
    <w:p w:rsidR="00DF6ADF" w:rsidRPr="00E84455" w:rsidRDefault="00167F13" w:rsidP="00C926EE">
      <w:pPr>
        <w:pStyle w:val="1"/>
        <w:spacing w:line="600" w:lineRule="exact"/>
        <w:jc w:val="both"/>
        <w:rPr>
          <w:rFonts w:ascii="仿宋_GB2312" w:eastAsia="仿宋_GB2312" w:hAnsi="黑体"/>
          <w:sz w:val="32"/>
          <w:szCs w:val="32"/>
        </w:rPr>
      </w:pPr>
      <w:r w:rsidRPr="00E84455">
        <w:rPr>
          <w:rFonts w:ascii="仿宋_GB2312" w:eastAsia="仿宋_GB2312" w:hAnsi="黑体" w:hint="eastAsia"/>
          <w:sz w:val="32"/>
          <w:szCs w:val="32"/>
        </w:rPr>
        <w:t>（四）支持保障</w:t>
      </w:r>
    </w:p>
    <w:p w:rsidR="00DF6ADF" w:rsidRPr="00E84455" w:rsidRDefault="00167F13" w:rsidP="00C926EE">
      <w:pPr>
        <w:pStyle w:val="a4"/>
        <w:numPr>
          <w:ilvl w:val="0"/>
          <w:numId w:val="4"/>
        </w:numPr>
        <w:tabs>
          <w:tab w:val="left" w:pos="1002"/>
        </w:tabs>
        <w:spacing w:line="600" w:lineRule="exact"/>
        <w:ind w:right="253" w:firstLine="559"/>
        <w:jc w:val="both"/>
        <w:rPr>
          <w:rFonts w:ascii="仿宋_GB2312" w:eastAsia="仿宋_GB2312"/>
          <w:sz w:val="32"/>
          <w:szCs w:val="32"/>
        </w:rPr>
      </w:pPr>
      <w:r w:rsidRPr="00E84455">
        <w:rPr>
          <w:rFonts w:ascii="仿宋_GB2312" w:eastAsia="仿宋_GB2312" w:hint="eastAsia"/>
          <w:spacing w:val="-7"/>
          <w:sz w:val="32"/>
          <w:szCs w:val="32"/>
        </w:rPr>
        <w:t>学校项目经费主要用于支付海外主讲教师授课酬金。采用线下</w:t>
      </w:r>
      <w:r w:rsidRPr="00E84455">
        <w:rPr>
          <w:rFonts w:ascii="仿宋_GB2312" w:eastAsia="仿宋_GB2312" w:hint="eastAsia"/>
          <w:spacing w:val="-3"/>
          <w:sz w:val="32"/>
          <w:szCs w:val="32"/>
        </w:rPr>
        <w:t>教学形式的，还可用于支付海外主讲教师来我校授课期间生活费（</w:t>
      </w:r>
      <w:r w:rsidRPr="00E84455">
        <w:rPr>
          <w:rFonts w:ascii="仿宋_GB2312" w:eastAsia="仿宋_GB2312" w:hint="eastAsia"/>
          <w:spacing w:val="-2"/>
          <w:sz w:val="32"/>
          <w:szCs w:val="32"/>
        </w:rPr>
        <w:t>含</w:t>
      </w:r>
      <w:r w:rsidRPr="00E84455">
        <w:rPr>
          <w:rFonts w:ascii="仿宋_GB2312" w:eastAsia="仿宋_GB2312" w:hint="eastAsia"/>
          <w:spacing w:val="-4"/>
          <w:sz w:val="32"/>
          <w:szCs w:val="32"/>
        </w:rPr>
        <w:t>住宿费、交通费，不含餐饮费</w:t>
      </w:r>
      <w:r w:rsidR="00944CD7">
        <w:rPr>
          <w:rFonts w:ascii="仿宋_GB2312" w:eastAsia="仿宋_GB2312" w:hint="eastAsia"/>
          <w:spacing w:val="-4"/>
          <w:sz w:val="32"/>
          <w:szCs w:val="32"/>
        </w:rPr>
        <w:t>，生活费由学校和学院各承担一半</w:t>
      </w:r>
      <w:r w:rsidRPr="00E84455">
        <w:rPr>
          <w:rFonts w:ascii="仿宋_GB2312" w:eastAsia="仿宋_GB2312" w:hint="eastAsia"/>
          <w:spacing w:val="-3"/>
          <w:sz w:val="32"/>
          <w:szCs w:val="32"/>
        </w:rPr>
        <w:t>）、往返国际旅费等。酬金按规定依法</w:t>
      </w:r>
      <w:r w:rsidRPr="00E84455">
        <w:rPr>
          <w:rFonts w:ascii="仿宋_GB2312" w:eastAsia="仿宋_GB2312" w:hint="eastAsia"/>
          <w:sz w:val="32"/>
          <w:szCs w:val="32"/>
        </w:rPr>
        <w:t>缴纳个人所得税。</w:t>
      </w:r>
    </w:p>
    <w:p w:rsidR="00DF6ADF" w:rsidRPr="00E84455" w:rsidRDefault="00167F13" w:rsidP="00C926EE">
      <w:pPr>
        <w:pStyle w:val="a4"/>
        <w:numPr>
          <w:ilvl w:val="0"/>
          <w:numId w:val="4"/>
        </w:numPr>
        <w:tabs>
          <w:tab w:val="left" w:pos="1002"/>
        </w:tabs>
        <w:spacing w:line="600" w:lineRule="exact"/>
        <w:ind w:right="258" w:firstLine="559"/>
        <w:jc w:val="both"/>
        <w:rPr>
          <w:rFonts w:ascii="仿宋_GB2312" w:eastAsia="仿宋_GB2312"/>
          <w:sz w:val="32"/>
          <w:szCs w:val="32"/>
        </w:rPr>
      </w:pPr>
      <w:r w:rsidRPr="00E84455">
        <w:rPr>
          <w:rFonts w:ascii="仿宋_GB2312" w:eastAsia="仿宋_GB2312" w:hint="eastAsia"/>
          <w:spacing w:val="-7"/>
          <w:sz w:val="32"/>
          <w:szCs w:val="32"/>
        </w:rPr>
        <w:t>经费划拨到开课学院</w:t>
      </w:r>
      <w:r w:rsidRPr="00E84455">
        <w:rPr>
          <w:rFonts w:ascii="仿宋_GB2312" w:eastAsia="仿宋_GB2312" w:hint="eastAsia"/>
          <w:sz w:val="32"/>
          <w:szCs w:val="32"/>
        </w:rPr>
        <w:t>（系</w:t>
      </w:r>
      <w:r w:rsidRPr="00E84455">
        <w:rPr>
          <w:rFonts w:ascii="仿宋_GB2312" w:eastAsia="仿宋_GB2312" w:hint="eastAsia"/>
          <w:spacing w:val="-49"/>
          <w:sz w:val="32"/>
          <w:szCs w:val="32"/>
        </w:rPr>
        <w:t>）</w:t>
      </w:r>
      <w:r w:rsidRPr="00E84455">
        <w:rPr>
          <w:rFonts w:ascii="仿宋_GB2312" w:eastAsia="仿宋_GB2312" w:hint="eastAsia"/>
          <w:spacing w:val="-9"/>
          <w:sz w:val="32"/>
          <w:szCs w:val="32"/>
        </w:rPr>
        <w:t>。经费报销按照学校计财处规定的要求和期限执行，具体由课程责任教师或青年助理教师负责，开课学</w:t>
      </w:r>
      <w:r w:rsidRPr="00E84455">
        <w:rPr>
          <w:rFonts w:ascii="仿宋_GB2312" w:eastAsia="仿宋_GB2312" w:hint="eastAsia"/>
          <w:sz w:val="32"/>
          <w:szCs w:val="32"/>
        </w:rPr>
        <w:t>院（系）审核。</w:t>
      </w:r>
    </w:p>
    <w:p w:rsidR="00DF6ADF" w:rsidRPr="00E84455" w:rsidRDefault="00167F13" w:rsidP="00C926EE">
      <w:pPr>
        <w:pStyle w:val="1"/>
        <w:spacing w:line="600" w:lineRule="exact"/>
        <w:jc w:val="both"/>
        <w:rPr>
          <w:rFonts w:ascii="仿宋_GB2312" w:eastAsia="仿宋_GB2312" w:hAnsi="黑体"/>
          <w:sz w:val="32"/>
          <w:szCs w:val="32"/>
        </w:rPr>
      </w:pPr>
      <w:r w:rsidRPr="00E84455">
        <w:rPr>
          <w:rFonts w:ascii="仿宋_GB2312" w:eastAsia="仿宋_GB2312" w:hAnsi="黑体" w:hint="eastAsia"/>
          <w:sz w:val="32"/>
          <w:szCs w:val="32"/>
        </w:rPr>
        <w:t>（五）其他</w:t>
      </w:r>
    </w:p>
    <w:p w:rsidR="00DF6ADF" w:rsidRPr="00E84455" w:rsidRDefault="00167F13" w:rsidP="00C926EE">
      <w:pPr>
        <w:pStyle w:val="a3"/>
        <w:spacing w:line="600" w:lineRule="exact"/>
        <w:ind w:right="255" w:firstLine="559"/>
        <w:jc w:val="both"/>
        <w:rPr>
          <w:rFonts w:ascii="仿宋_GB2312" w:eastAsia="仿宋_GB2312"/>
          <w:sz w:val="32"/>
          <w:szCs w:val="32"/>
        </w:rPr>
      </w:pPr>
      <w:r w:rsidRPr="00E84455">
        <w:rPr>
          <w:rFonts w:ascii="仿宋_GB2312" w:eastAsia="仿宋_GB2312" w:hint="eastAsia"/>
          <w:spacing w:val="-6"/>
          <w:sz w:val="32"/>
          <w:szCs w:val="32"/>
        </w:rPr>
        <w:t xml:space="preserve">海外教师主导的全英文课程，前期已立项并通过验收，本次开课如授课课程与团队成员等无变动，请仅填写附件 </w:t>
      </w:r>
      <w:r w:rsidRPr="00E84455">
        <w:rPr>
          <w:rFonts w:ascii="仿宋_GB2312" w:eastAsia="仿宋_GB2312" w:hint="eastAsia"/>
          <w:spacing w:val="-1"/>
          <w:sz w:val="32"/>
          <w:szCs w:val="32"/>
        </w:rPr>
        <w:t>2</w:t>
      </w:r>
      <w:r w:rsidR="00DC5A94">
        <w:rPr>
          <w:rFonts w:ascii="仿宋_GB2312" w:eastAsia="仿宋_GB2312" w:hint="eastAsia"/>
          <w:spacing w:val="-1"/>
          <w:sz w:val="32"/>
          <w:szCs w:val="32"/>
        </w:rPr>
        <w:t>，此类课程在开课时即可标记国际化课程</w:t>
      </w:r>
      <w:r w:rsidRPr="00E84455">
        <w:rPr>
          <w:rFonts w:ascii="仿宋_GB2312" w:eastAsia="仿宋_GB2312" w:hint="eastAsia"/>
          <w:spacing w:val="-1"/>
          <w:sz w:val="32"/>
          <w:szCs w:val="32"/>
        </w:rPr>
        <w:t>；若有变化则按新</w:t>
      </w:r>
      <w:r w:rsidRPr="00E84455">
        <w:rPr>
          <w:rFonts w:ascii="仿宋_GB2312" w:eastAsia="仿宋_GB2312" w:hint="eastAsia"/>
          <w:spacing w:val="-9"/>
          <w:sz w:val="32"/>
          <w:szCs w:val="32"/>
        </w:rPr>
        <w:t xml:space="preserve">项目流程填写附件 </w:t>
      </w:r>
      <w:r w:rsidRPr="00E84455">
        <w:rPr>
          <w:rFonts w:ascii="仿宋_GB2312" w:eastAsia="仿宋_GB2312" w:hint="eastAsia"/>
          <w:sz w:val="32"/>
          <w:szCs w:val="32"/>
        </w:rPr>
        <w:t>1</w:t>
      </w:r>
      <w:r w:rsidRPr="00E84455">
        <w:rPr>
          <w:rFonts w:ascii="仿宋_GB2312" w:eastAsia="仿宋_GB2312" w:hint="eastAsia"/>
          <w:spacing w:val="-16"/>
          <w:sz w:val="32"/>
          <w:szCs w:val="32"/>
        </w:rPr>
        <w:t xml:space="preserve"> </w:t>
      </w:r>
      <w:r w:rsidRPr="00E84455">
        <w:rPr>
          <w:rFonts w:ascii="仿宋_GB2312" w:eastAsia="仿宋_GB2312" w:hint="eastAsia"/>
          <w:spacing w:val="-18"/>
          <w:sz w:val="32"/>
          <w:szCs w:val="32"/>
        </w:rPr>
        <w:t xml:space="preserve">和附件 </w:t>
      </w:r>
      <w:r w:rsidRPr="00E84455">
        <w:rPr>
          <w:rFonts w:ascii="仿宋_GB2312" w:eastAsia="仿宋_GB2312" w:hint="eastAsia"/>
          <w:sz w:val="32"/>
          <w:szCs w:val="32"/>
        </w:rPr>
        <w:t>3。</w:t>
      </w:r>
    </w:p>
    <w:p w:rsidR="00DF6ADF" w:rsidRPr="00E84455" w:rsidRDefault="00167F13" w:rsidP="00C926EE">
      <w:pPr>
        <w:pStyle w:val="1"/>
        <w:spacing w:line="600" w:lineRule="exact"/>
        <w:jc w:val="both"/>
        <w:rPr>
          <w:rFonts w:ascii="黑体" w:eastAsia="黑体" w:hAnsi="黑体"/>
          <w:sz w:val="32"/>
          <w:szCs w:val="32"/>
        </w:rPr>
      </w:pPr>
      <w:r w:rsidRPr="00E84455">
        <w:rPr>
          <w:rFonts w:ascii="黑体" w:eastAsia="黑体" w:hAnsi="黑体" w:hint="eastAsia"/>
          <w:sz w:val="32"/>
          <w:szCs w:val="32"/>
        </w:rPr>
        <w:t>二、本校教师主导本科全英文课程建设项目</w:t>
      </w:r>
    </w:p>
    <w:p w:rsidR="00DF6ADF" w:rsidRPr="00E84455" w:rsidRDefault="00167F13" w:rsidP="00C926EE">
      <w:pPr>
        <w:pStyle w:val="a3"/>
        <w:spacing w:line="600" w:lineRule="exact"/>
        <w:ind w:left="679"/>
        <w:jc w:val="both"/>
        <w:rPr>
          <w:rFonts w:ascii="仿宋_GB2312" w:eastAsia="仿宋_GB2312" w:hAnsi="黑体"/>
          <w:b/>
          <w:sz w:val="32"/>
          <w:szCs w:val="32"/>
        </w:rPr>
      </w:pPr>
      <w:r w:rsidRPr="00E84455">
        <w:rPr>
          <w:rFonts w:ascii="仿宋_GB2312" w:eastAsia="仿宋_GB2312" w:hAnsi="黑体" w:hint="eastAsia"/>
          <w:b/>
          <w:sz w:val="32"/>
          <w:szCs w:val="32"/>
        </w:rPr>
        <w:t>（一）申报范围</w:t>
      </w:r>
    </w:p>
    <w:p w:rsidR="00DF6ADF" w:rsidRPr="00E84455" w:rsidRDefault="00167F13" w:rsidP="00C926EE">
      <w:pPr>
        <w:pStyle w:val="a3"/>
        <w:spacing w:line="600" w:lineRule="exact"/>
        <w:ind w:firstLineChars="200" w:firstLine="630"/>
        <w:jc w:val="both"/>
        <w:rPr>
          <w:rFonts w:ascii="仿宋_GB2312" w:eastAsia="仿宋_GB2312"/>
          <w:sz w:val="32"/>
          <w:szCs w:val="32"/>
        </w:rPr>
      </w:pPr>
      <w:r w:rsidRPr="00E84455">
        <w:rPr>
          <w:rFonts w:ascii="仿宋_GB2312" w:eastAsia="仿宋_GB2312" w:hint="eastAsia"/>
          <w:spacing w:val="-5"/>
          <w:sz w:val="32"/>
          <w:szCs w:val="32"/>
        </w:rPr>
        <w:t>全英文课程是指使用英文进行全程授课的非语言类课程，并在教</w:t>
      </w:r>
      <w:r w:rsidRPr="00E84455">
        <w:rPr>
          <w:rFonts w:ascii="仿宋_GB2312" w:eastAsia="仿宋_GB2312" w:hint="eastAsia"/>
          <w:spacing w:val="-4"/>
          <w:sz w:val="32"/>
          <w:szCs w:val="32"/>
        </w:rPr>
        <w:t>材、授课、作业、考核等教学环节中使用英文。申报课程应合理定位教学目标，充分利用前沿性、国际性的学科专业知识，引进先进教学</w:t>
      </w:r>
      <w:r w:rsidRPr="00E84455">
        <w:rPr>
          <w:rFonts w:ascii="仿宋_GB2312" w:eastAsia="仿宋_GB2312" w:hint="eastAsia"/>
          <w:spacing w:val="-6"/>
          <w:sz w:val="32"/>
          <w:szCs w:val="32"/>
        </w:rPr>
        <w:t>理念，促进学生使用英文进行学习，提高</w:t>
      </w:r>
      <w:r w:rsidRPr="00E84455">
        <w:rPr>
          <w:rFonts w:ascii="仿宋_GB2312" w:eastAsia="仿宋_GB2312" w:hint="eastAsia"/>
          <w:spacing w:val="-6"/>
          <w:sz w:val="32"/>
          <w:szCs w:val="32"/>
        </w:rPr>
        <w:lastRenderedPageBreak/>
        <w:t>学生综合素质和国际竞争能</w:t>
      </w:r>
      <w:r w:rsidRPr="00E84455">
        <w:rPr>
          <w:rFonts w:ascii="仿宋_GB2312" w:eastAsia="仿宋_GB2312" w:hint="eastAsia"/>
          <w:spacing w:val="-3"/>
          <w:sz w:val="32"/>
          <w:szCs w:val="32"/>
        </w:rPr>
        <w:t>力。全英文课程可以对现有课程进行改造，也可以新开课程。新申请</w:t>
      </w:r>
      <w:r w:rsidRPr="00E84455">
        <w:rPr>
          <w:rFonts w:ascii="仿宋_GB2312" w:eastAsia="仿宋_GB2312" w:hint="eastAsia"/>
          <w:sz w:val="32"/>
          <w:szCs w:val="32"/>
        </w:rPr>
        <w:t>的通识课程须经过学校通识课程评审流程。</w:t>
      </w:r>
    </w:p>
    <w:p w:rsidR="00DF6ADF" w:rsidRPr="00E84455" w:rsidRDefault="00167F13" w:rsidP="00C926EE">
      <w:pPr>
        <w:pStyle w:val="a3"/>
        <w:spacing w:line="600" w:lineRule="exact"/>
        <w:ind w:left="679"/>
        <w:jc w:val="both"/>
        <w:rPr>
          <w:rFonts w:ascii="仿宋_GB2312" w:eastAsia="仿宋_GB2312"/>
          <w:b/>
          <w:sz w:val="32"/>
          <w:szCs w:val="32"/>
        </w:rPr>
      </w:pPr>
      <w:r w:rsidRPr="00E84455">
        <w:rPr>
          <w:rFonts w:ascii="仿宋_GB2312" w:eastAsia="仿宋_GB2312" w:hint="eastAsia"/>
          <w:b/>
          <w:sz w:val="32"/>
          <w:szCs w:val="32"/>
        </w:rPr>
        <w:t>（二）申报及建设要求</w:t>
      </w:r>
    </w:p>
    <w:p w:rsidR="00DF6ADF" w:rsidRPr="00E84455" w:rsidRDefault="00167F13" w:rsidP="00C926EE">
      <w:pPr>
        <w:pStyle w:val="a4"/>
        <w:numPr>
          <w:ilvl w:val="0"/>
          <w:numId w:val="3"/>
        </w:numPr>
        <w:tabs>
          <w:tab w:val="left" w:pos="893"/>
        </w:tabs>
        <w:spacing w:line="600" w:lineRule="exact"/>
        <w:ind w:hanging="214"/>
        <w:jc w:val="both"/>
        <w:rPr>
          <w:rFonts w:ascii="仿宋_GB2312" w:eastAsia="仿宋_GB2312"/>
          <w:sz w:val="32"/>
          <w:szCs w:val="32"/>
        </w:rPr>
      </w:pPr>
      <w:r w:rsidRPr="00E84455">
        <w:rPr>
          <w:rFonts w:ascii="仿宋_GB2312" w:eastAsia="仿宋_GB2312" w:hint="eastAsia"/>
          <w:sz w:val="32"/>
          <w:szCs w:val="32"/>
        </w:rPr>
        <w:t>师资</w:t>
      </w:r>
    </w:p>
    <w:p w:rsidR="00DF6ADF" w:rsidRPr="00E84455" w:rsidRDefault="00167F13" w:rsidP="00C926EE">
      <w:pPr>
        <w:pStyle w:val="a3"/>
        <w:spacing w:line="600" w:lineRule="exact"/>
        <w:ind w:right="118" w:firstLine="559"/>
        <w:jc w:val="both"/>
        <w:rPr>
          <w:rFonts w:ascii="仿宋_GB2312" w:eastAsia="仿宋_GB2312"/>
          <w:sz w:val="32"/>
          <w:szCs w:val="32"/>
        </w:rPr>
      </w:pPr>
      <w:r w:rsidRPr="00E84455">
        <w:rPr>
          <w:rFonts w:ascii="仿宋_GB2312" w:eastAsia="仿宋_GB2312" w:hint="eastAsia"/>
          <w:sz w:val="32"/>
          <w:szCs w:val="32"/>
        </w:rPr>
        <w:t>课程负责人应为我校在职教师，具有高级职称，有海外留学或工</w:t>
      </w:r>
      <w:r w:rsidRPr="00E84455">
        <w:rPr>
          <w:rFonts w:ascii="仿宋_GB2312" w:eastAsia="仿宋_GB2312" w:hint="eastAsia"/>
          <w:spacing w:val="-17"/>
          <w:sz w:val="32"/>
          <w:szCs w:val="32"/>
        </w:rPr>
        <w:t>作经历，具备较高的英文教学水平。团队成员需实际参与教学的教师。</w:t>
      </w:r>
    </w:p>
    <w:p w:rsidR="00DF6ADF" w:rsidRPr="00E84455" w:rsidRDefault="00167F13" w:rsidP="00C926EE">
      <w:pPr>
        <w:pStyle w:val="a4"/>
        <w:numPr>
          <w:ilvl w:val="0"/>
          <w:numId w:val="3"/>
        </w:numPr>
        <w:tabs>
          <w:tab w:val="left" w:pos="893"/>
        </w:tabs>
        <w:spacing w:line="600" w:lineRule="exact"/>
        <w:ind w:hanging="214"/>
        <w:jc w:val="both"/>
        <w:rPr>
          <w:rFonts w:ascii="仿宋_GB2312" w:eastAsia="仿宋_GB2312"/>
          <w:sz w:val="32"/>
          <w:szCs w:val="32"/>
        </w:rPr>
      </w:pPr>
      <w:r w:rsidRPr="00E84455">
        <w:rPr>
          <w:rFonts w:ascii="仿宋_GB2312" w:eastAsia="仿宋_GB2312" w:hint="eastAsia"/>
          <w:sz w:val="32"/>
          <w:szCs w:val="32"/>
        </w:rPr>
        <w:t>建设要求</w:t>
      </w:r>
    </w:p>
    <w:p w:rsidR="00DF6ADF" w:rsidRPr="00E84455" w:rsidRDefault="00167F13" w:rsidP="00C926EE">
      <w:pPr>
        <w:pStyle w:val="a3"/>
        <w:spacing w:line="600" w:lineRule="exact"/>
        <w:ind w:right="252" w:firstLine="559"/>
        <w:jc w:val="both"/>
        <w:rPr>
          <w:rFonts w:ascii="仿宋_GB2312" w:eastAsia="仿宋_GB2312"/>
          <w:sz w:val="32"/>
          <w:szCs w:val="32"/>
        </w:rPr>
      </w:pPr>
      <w:r w:rsidRPr="00E84455">
        <w:rPr>
          <w:rFonts w:ascii="仿宋_GB2312" w:eastAsia="仿宋_GB2312" w:hint="eastAsia"/>
          <w:spacing w:val="-4"/>
          <w:sz w:val="32"/>
          <w:szCs w:val="32"/>
        </w:rPr>
        <w:t>课程理念先进，教学目标清晰，充分支撑学校和专业的人才培养</w:t>
      </w:r>
      <w:r w:rsidRPr="00E84455">
        <w:rPr>
          <w:rFonts w:ascii="仿宋_GB2312" w:eastAsia="仿宋_GB2312" w:hint="eastAsia"/>
          <w:spacing w:val="-3"/>
          <w:sz w:val="32"/>
          <w:szCs w:val="32"/>
        </w:rPr>
        <w:t>目标，课程内容无意识形态问题。授课、教学大纲、课件、教材、作业、考试（命题、答题）等以全英文形式呈现，应与国际一流大学同</w:t>
      </w:r>
      <w:r w:rsidRPr="00E84455">
        <w:rPr>
          <w:rFonts w:ascii="仿宋_GB2312" w:eastAsia="仿宋_GB2312" w:hint="eastAsia"/>
          <w:sz w:val="32"/>
          <w:szCs w:val="32"/>
        </w:rPr>
        <w:t>类课程要求一致。</w:t>
      </w:r>
    </w:p>
    <w:p w:rsidR="00DF6ADF" w:rsidRPr="00E84455" w:rsidRDefault="00167F13" w:rsidP="00C926EE">
      <w:pPr>
        <w:pStyle w:val="a4"/>
        <w:numPr>
          <w:ilvl w:val="0"/>
          <w:numId w:val="3"/>
        </w:numPr>
        <w:tabs>
          <w:tab w:val="left" w:pos="893"/>
        </w:tabs>
        <w:spacing w:line="600" w:lineRule="exact"/>
        <w:ind w:left="120" w:right="256" w:firstLine="559"/>
        <w:jc w:val="both"/>
        <w:rPr>
          <w:rFonts w:ascii="仿宋_GB2312" w:eastAsia="仿宋_GB2312"/>
          <w:sz w:val="32"/>
          <w:szCs w:val="32"/>
        </w:rPr>
      </w:pPr>
      <w:r w:rsidRPr="00E84455">
        <w:rPr>
          <w:rFonts w:ascii="仿宋_GB2312" w:eastAsia="仿宋_GB2312" w:hint="eastAsia"/>
          <w:spacing w:val="-8"/>
          <w:sz w:val="32"/>
          <w:szCs w:val="32"/>
        </w:rPr>
        <w:t>课程在</w:t>
      </w:r>
      <w:r w:rsidR="009F67A7" w:rsidRPr="00E84455">
        <w:rPr>
          <w:rFonts w:ascii="仿宋_GB2312" w:eastAsia="仿宋_GB2312" w:hint="eastAsia"/>
          <w:sz w:val="32"/>
          <w:szCs w:val="32"/>
        </w:rPr>
        <w:t>2024</w:t>
      </w:r>
      <w:r w:rsidRPr="00E84455">
        <w:rPr>
          <w:rFonts w:ascii="仿宋_GB2312" w:eastAsia="仿宋_GB2312" w:hint="eastAsia"/>
          <w:spacing w:val="-15"/>
          <w:sz w:val="32"/>
          <w:szCs w:val="32"/>
        </w:rPr>
        <w:t>年</w:t>
      </w:r>
      <w:r w:rsidR="00944CD7">
        <w:rPr>
          <w:rFonts w:ascii="仿宋_GB2312" w:eastAsia="仿宋_GB2312"/>
          <w:sz w:val="32"/>
          <w:szCs w:val="32"/>
        </w:rPr>
        <w:t>7</w:t>
      </w:r>
      <w:r w:rsidRPr="00E84455">
        <w:rPr>
          <w:rFonts w:ascii="仿宋_GB2312" w:eastAsia="仿宋_GB2312" w:hint="eastAsia"/>
          <w:sz w:val="32"/>
          <w:szCs w:val="32"/>
        </w:rPr>
        <w:t>月前至少完成一个教学周期的教学实践。</w:t>
      </w:r>
      <w:r w:rsidRPr="00E84455">
        <w:rPr>
          <w:rFonts w:ascii="仿宋_GB2312" w:eastAsia="仿宋_GB2312" w:hint="eastAsia"/>
          <w:color w:val="FF0000"/>
          <w:sz w:val="32"/>
          <w:szCs w:val="32"/>
        </w:rPr>
        <w:t>鼓励以线上线下混合式模式开展教学。</w:t>
      </w:r>
    </w:p>
    <w:p w:rsidR="00DF6ADF" w:rsidRPr="00E84455" w:rsidRDefault="00167F13" w:rsidP="00C926EE">
      <w:pPr>
        <w:pStyle w:val="a3"/>
        <w:spacing w:line="600" w:lineRule="exact"/>
        <w:ind w:left="679"/>
        <w:jc w:val="both"/>
        <w:rPr>
          <w:rFonts w:ascii="仿宋_GB2312" w:eastAsia="仿宋_GB2312"/>
          <w:b/>
          <w:sz w:val="32"/>
          <w:szCs w:val="32"/>
        </w:rPr>
      </w:pPr>
      <w:r w:rsidRPr="00E84455">
        <w:rPr>
          <w:rFonts w:ascii="仿宋_GB2312" w:eastAsia="仿宋_GB2312" w:hint="eastAsia"/>
          <w:b/>
          <w:sz w:val="32"/>
          <w:szCs w:val="32"/>
        </w:rPr>
        <w:t>（三）项目验收</w:t>
      </w:r>
    </w:p>
    <w:p w:rsidR="00196E94" w:rsidRDefault="00167F13" w:rsidP="00C926EE">
      <w:pPr>
        <w:pStyle w:val="a3"/>
        <w:spacing w:line="600" w:lineRule="exact"/>
        <w:ind w:right="253" w:firstLine="559"/>
        <w:jc w:val="both"/>
        <w:rPr>
          <w:rFonts w:ascii="仿宋_GB2312" w:eastAsia="仿宋_GB2312"/>
          <w:sz w:val="32"/>
          <w:szCs w:val="32"/>
        </w:rPr>
      </w:pPr>
      <w:r w:rsidRPr="00E84455">
        <w:rPr>
          <w:rFonts w:ascii="仿宋_GB2312" w:eastAsia="仿宋_GB2312" w:hint="eastAsia"/>
          <w:spacing w:val="-4"/>
          <w:sz w:val="32"/>
          <w:szCs w:val="32"/>
        </w:rPr>
        <w:t>开课完成后，</w:t>
      </w:r>
      <w:r w:rsidR="00196E94">
        <w:rPr>
          <w:rFonts w:ascii="仿宋_GB2312" w:eastAsia="仿宋_GB2312" w:hint="eastAsia"/>
          <w:spacing w:val="-4"/>
          <w:sz w:val="32"/>
          <w:szCs w:val="32"/>
        </w:rPr>
        <w:t>项目参加学校组织的</w:t>
      </w:r>
      <w:r w:rsidR="00196E94">
        <w:rPr>
          <w:rFonts w:ascii="仿宋_GB2312" w:eastAsia="仿宋_GB2312" w:hint="eastAsia"/>
          <w:spacing w:val="-3"/>
          <w:sz w:val="32"/>
          <w:szCs w:val="32"/>
        </w:rPr>
        <w:t>“高水平国际化课程的”认定，通过的课程</w:t>
      </w:r>
      <w:r w:rsidR="00196E94" w:rsidRPr="00E84455" w:rsidDel="005362C7">
        <w:rPr>
          <w:rFonts w:ascii="仿宋_GB2312" w:eastAsia="仿宋_GB2312" w:hint="eastAsia"/>
          <w:sz w:val="32"/>
          <w:szCs w:val="32"/>
        </w:rPr>
        <w:t>可认定为国际化模块学分</w:t>
      </w:r>
      <w:r w:rsidR="00196E94">
        <w:rPr>
          <w:rFonts w:ascii="仿宋_GB2312" w:eastAsia="仿宋_GB2312" w:hint="eastAsia"/>
          <w:sz w:val="32"/>
          <w:szCs w:val="32"/>
        </w:rPr>
        <w:t>，该项目同时验收通过。</w:t>
      </w:r>
    </w:p>
    <w:p w:rsidR="00DF6ADF" w:rsidRPr="00E84455" w:rsidRDefault="00167F13" w:rsidP="00C926EE">
      <w:pPr>
        <w:pStyle w:val="a3"/>
        <w:spacing w:line="600" w:lineRule="exact"/>
        <w:ind w:left="679"/>
        <w:jc w:val="both"/>
        <w:rPr>
          <w:rFonts w:ascii="仿宋_GB2312" w:eastAsia="仿宋_GB2312"/>
          <w:b/>
          <w:sz w:val="32"/>
          <w:szCs w:val="32"/>
        </w:rPr>
      </w:pPr>
      <w:r w:rsidRPr="00E84455">
        <w:rPr>
          <w:rFonts w:ascii="仿宋_GB2312" w:eastAsia="仿宋_GB2312" w:hint="eastAsia"/>
          <w:b/>
          <w:sz w:val="32"/>
          <w:szCs w:val="32"/>
        </w:rPr>
        <w:t>（四）其他</w:t>
      </w:r>
    </w:p>
    <w:p w:rsidR="00AA5564" w:rsidRPr="00C926EE" w:rsidRDefault="00C926EE" w:rsidP="00C926EE">
      <w:pPr>
        <w:tabs>
          <w:tab w:val="left" w:pos="893"/>
        </w:tabs>
        <w:spacing w:line="600" w:lineRule="exact"/>
        <w:ind w:firstLineChars="200" w:firstLine="632"/>
        <w:jc w:val="both"/>
        <w:rPr>
          <w:rFonts w:ascii="仿宋_GB2312" w:eastAsia="仿宋_GB2312"/>
          <w:sz w:val="32"/>
          <w:szCs w:val="32"/>
        </w:rPr>
      </w:pPr>
      <w:r>
        <w:rPr>
          <w:rFonts w:ascii="仿宋_GB2312" w:eastAsia="仿宋_GB2312" w:hint="eastAsia"/>
          <w:spacing w:val="-4"/>
          <w:sz w:val="32"/>
          <w:szCs w:val="32"/>
        </w:rPr>
        <w:t>1</w:t>
      </w:r>
      <w:r>
        <w:rPr>
          <w:rFonts w:ascii="仿宋_GB2312" w:eastAsia="仿宋_GB2312"/>
          <w:spacing w:val="-4"/>
          <w:sz w:val="32"/>
          <w:szCs w:val="32"/>
        </w:rPr>
        <w:t>.</w:t>
      </w:r>
      <w:r w:rsidR="00167F13" w:rsidRPr="00C926EE">
        <w:rPr>
          <w:rFonts w:ascii="仿宋_GB2312" w:eastAsia="仿宋_GB2312" w:hint="eastAsia"/>
          <w:spacing w:val="-4"/>
          <w:sz w:val="32"/>
          <w:szCs w:val="32"/>
        </w:rPr>
        <w:t xml:space="preserve">学校支持本校教师主导的全英文课程项目经费为 </w:t>
      </w:r>
      <w:r w:rsidR="00167F13" w:rsidRPr="00C926EE">
        <w:rPr>
          <w:rFonts w:ascii="仿宋_GB2312" w:eastAsia="仿宋_GB2312" w:hint="eastAsia"/>
          <w:sz w:val="32"/>
          <w:szCs w:val="32"/>
        </w:rPr>
        <w:t>2</w:t>
      </w:r>
      <w:r w:rsidR="00167F13" w:rsidRPr="00C926EE">
        <w:rPr>
          <w:rFonts w:ascii="仿宋_GB2312" w:eastAsia="仿宋_GB2312" w:hint="eastAsia"/>
          <w:spacing w:val="-15"/>
          <w:sz w:val="32"/>
          <w:szCs w:val="32"/>
        </w:rPr>
        <w:t xml:space="preserve"> </w:t>
      </w:r>
      <w:r w:rsidR="00167F13" w:rsidRPr="00C926EE">
        <w:rPr>
          <w:rFonts w:ascii="仿宋_GB2312" w:eastAsia="仿宋_GB2312" w:hint="eastAsia"/>
          <w:sz w:val="32"/>
          <w:szCs w:val="32"/>
        </w:rPr>
        <w:t>万元。</w:t>
      </w:r>
    </w:p>
    <w:p w:rsidR="00DF6ADF" w:rsidRPr="00C926EE" w:rsidRDefault="00C926EE" w:rsidP="00C926EE">
      <w:pPr>
        <w:tabs>
          <w:tab w:val="left" w:pos="893"/>
        </w:tabs>
        <w:spacing w:line="600" w:lineRule="exact"/>
        <w:ind w:firstLineChars="200" w:firstLine="636"/>
        <w:jc w:val="both"/>
        <w:rPr>
          <w:rFonts w:ascii="仿宋_GB2312" w:eastAsia="仿宋_GB2312"/>
          <w:sz w:val="32"/>
          <w:szCs w:val="32"/>
        </w:rPr>
      </w:pPr>
      <w:r>
        <w:rPr>
          <w:rFonts w:ascii="仿宋_GB2312" w:eastAsia="仿宋_GB2312" w:hint="eastAsia"/>
          <w:spacing w:val="-2"/>
          <w:sz w:val="32"/>
          <w:szCs w:val="32"/>
        </w:rPr>
        <w:t>2</w:t>
      </w:r>
      <w:r>
        <w:rPr>
          <w:rFonts w:ascii="仿宋_GB2312" w:eastAsia="仿宋_GB2312"/>
          <w:spacing w:val="-2"/>
          <w:sz w:val="32"/>
          <w:szCs w:val="32"/>
        </w:rPr>
        <w:t>.</w:t>
      </w:r>
      <w:r w:rsidR="00167F13" w:rsidRPr="00C926EE">
        <w:rPr>
          <w:rFonts w:ascii="仿宋_GB2312" w:eastAsia="仿宋_GB2312" w:hint="eastAsia"/>
          <w:spacing w:val="-2"/>
          <w:sz w:val="32"/>
          <w:szCs w:val="32"/>
        </w:rPr>
        <w:t xml:space="preserve">本校教师主导的全英文课程，填写附件 </w:t>
      </w:r>
      <w:r w:rsidR="00167F13" w:rsidRPr="00C926EE">
        <w:rPr>
          <w:rFonts w:ascii="仿宋_GB2312" w:eastAsia="仿宋_GB2312" w:hint="eastAsia"/>
          <w:sz w:val="32"/>
          <w:szCs w:val="32"/>
        </w:rPr>
        <w:t>4。</w:t>
      </w:r>
    </w:p>
    <w:p w:rsidR="00DF6ADF" w:rsidRPr="00E84455" w:rsidRDefault="00DF6ADF" w:rsidP="009F67A7">
      <w:pPr>
        <w:pStyle w:val="a3"/>
        <w:spacing w:line="600" w:lineRule="exact"/>
        <w:ind w:left="0"/>
        <w:rPr>
          <w:rFonts w:ascii="仿宋_GB2312" w:eastAsia="仿宋_GB2312"/>
          <w:sz w:val="32"/>
          <w:szCs w:val="32"/>
        </w:rPr>
      </w:pPr>
    </w:p>
    <w:p w:rsidR="00DF6ADF" w:rsidRPr="00E84455" w:rsidRDefault="00DF6ADF" w:rsidP="009F67A7">
      <w:pPr>
        <w:pStyle w:val="a3"/>
        <w:spacing w:line="600" w:lineRule="exact"/>
        <w:ind w:left="0"/>
        <w:rPr>
          <w:rFonts w:ascii="仿宋_GB2312" w:eastAsia="仿宋_GB2312"/>
          <w:sz w:val="32"/>
          <w:szCs w:val="32"/>
        </w:rPr>
      </w:pPr>
    </w:p>
    <w:p w:rsidR="00DF6ADF" w:rsidRPr="00E84455" w:rsidRDefault="00167F13" w:rsidP="00167F13">
      <w:pPr>
        <w:pStyle w:val="a3"/>
        <w:spacing w:line="600" w:lineRule="exact"/>
        <w:rPr>
          <w:rFonts w:ascii="仿宋_GB2312" w:eastAsia="仿宋_GB2312"/>
          <w:sz w:val="32"/>
          <w:szCs w:val="32"/>
        </w:rPr>
      </w:pPr>
      <w:r w:rsidRPr="00E84455">
        <w:rPr>
          <w:rFonts w:ascii="仿宋_GB2312" w:eastAsia="仿宋_GB2312" w:hint="eastAsia"/>
          <w:sz w:val="32"/>
          <w:szCs w:val="32"/>
        </w:rPr>
        <w:t>附件：</w:t>
      </w:r>
    </w:p>
    <w:p w:rsidR="00DF6ADF" w:rsidRPr="00E84455" w:rsidRDefault="00167F13" w:rsidP="009F67A7">
      <w:pPr>
        <w:pStyle w:val="a4"/>
        <w:numPr>
          <w:ilvl w:val="0"/>
          <w:numId w:val="1"/>
        </w:numPr>
        <w:tabs>
          <w:tab w:val="left" w:pos="334"/>
        </w:tabs>
        <w:spacing w:line="600" w:lineRule="exact"/>
        <w:ind w:hanging="214"/>
        <w:rPr>
          <w:rFonts w:ascii="仿宋_GB2312" w:eastAsia="仿宋_GB2312"/>
          <w:sz w:val="32"/>
          <w:szCs w:val="32"/>
        </w:rPr>
      </w:pPr>
      <w:r w:rsidRPr="00E84455">
        <w:rPr>
          <w:rFonts w:ascii="仿宋_GB2312" w:eastAsia="仿宋_GB2312" w:hint="eastAsia"/>
          <w:spacing w:val="-1"/>
          <w:sz w:val="32"/>
          <w:szCs w:val="32"/>
        </w:rPr>
        <w:lastRenderedPageBreak/>
        <w:t>浙江大学海外教师主导本科全英文课程建设项目申报表</w:t>
      </w:r>
    </w:p>
    <w:p w:rsidR="00DF6ADF" w:rsidRPr="00E84455" w:rsidRDefault="00167F13" w:rsidP="009F67A7">
      <w:pPr>
        <w:pStyle w:val="a4"/>
        <w:numPr>
          <w:ilvl w:val="0"/>
          <w:numId w:val="1"/>
        </w:numPr>
        <w:tabs>
          <w:tab w:val="left" w:pos="435"/>
        </w:tabs>
        <w:spacing w:line="600" w:lineRule="exact"/>
        <w:ind w:left="434" w:hanging="315"/>
        <w:rPr>
          <w:rFonts w:ascii="仿宋_GB2312" w:eastAsia="仿宋_GB2312"/>
          <w:sz w:val="32"/>
          <w:szCs w:val="32"/>
        </w:rPr>
      </w:pPr>
      <w:r w:rsidRPr="00E84455">
        <w:rPr>
          <w:rFonts w:ascii="仿宋_GB2312" w:eastAsia="仿宋_GB2312" w:hint="eastAsia"/>
          <w:spacing w:val="-1"/>
          <w:sz w:val="32"/>
          <w:szCs w:val="32"/>
        </w:rPr>
        <w:t>浙江大学海外教师主导本科全英文课程开课计划</w:t>
      </w:r>
      <w:r w:rsidRPr="00E84455">
        <w:rPr>
          <w:rFonts w:ascii="仿宋_GB2312" w:eastAsia="仿宋_GB2312" w:hint="eastAsia"/>
          <w:sz w:val="32"/>
          <w:szCs w:val="32"/>
        </w:rPr>
        <w:t>（老课程填写）</w:t>
      </w:r>
    </w:p>
    <w:p w:rsidR="00DF6ADF" w:rsidRPr="00E84455" w:rsidRDefault="00167F13" w:rsidP="009F67A7">
      <w:pPr>
        <w:pStyle w:val="a4"/>
        <w:numPr>
          <w:ilvl w:val="0"/>
          <w:numId w:val="1"/>
        </w:numPr>
        <w:tabs>
          <w:tab w:val="left" w:pos="334"/>
        </w:tabs>
        <w:spacing w:line="600" w:lineRule="exact"/>
        <w:ind w:hanging="214"/>
        <w:rPr>
          <w:rFonts w:ascii="仿宋_GB2312" w:eastAsia="仿宋_GB2312"/>
          <w:sz w:val="32"/>
          <w:szCs w:val="32"/>
        </w:rPr>
      </w:pPr>
      <w:r w:rsidRPr="00E84455">
        <w:rPr>
          <w:rFonts w:ascii="仿宋_GB2312" w:eastAsia="仿宋_GB2312" w:hint="eastAsia"/>
          <w:sz w:val="32"/>
          <w:szCs w:val="32"/>
        </w:rPr>
        <w:t>浙江大学本科教学外聘教师申报表</w:t>
      </w:r>
    </w:p>
    <w:p w:rsidR="00DF6ADF" w:rsidRPr="00E84455" w:rsidRDefault="00167F13" w:rsidP="009F67A7">
      <w:pPr>
        <w:pStyle w:val="a4"/>
        <w:numPr>
          <w:ilvl w:val="0"/>
          <w:numId w:val="1"/>
        </w:numPr>
        <w:tabs>
          <w:tab w:val="left" w:pos="334"/>
        </w:tabs>
        <w:spacing w:line="600" w:lineRule="exact"/>
        <w:ind w:hanging="214"/>
        <w:rPr>
          <w:rFonts w:ascii="仿宋_GB2312" w:eastAsia="仿宋_GB2312"/>
          <w:sz w:val="32"/>
          <w:szCs w:val="32"/>
        </w:rPr>
      </w:pPr>
      <w:r w:rsidRPr="00E84455">
        <w:rPr>
          <w:rFonts w:ascii="仿宋_GB2312" w:eastAsia="仿宋_GB2312" w:hint="eastAsia"/>
          <w:spacing w:val="-1"/>
          <w:sz w:val="32"/>
          <w:szCs w:val="32"/>
        </w:rPr>
        <w:t>浙江大学本校教师主导本科全英文课程建设项目申报表</w:t>
      </w:r>
    </w:p>
    <w:p w:rsidR="00E84455" w:rsidRDefault="00E84455" w:rsidP="00E84455">
      <w:pPr>
        <w:tabs>
          <w:tab w:val="left" w:pos="334"/>
        </w:tabs>
        <w:spacing w:line="600" w:lineRule="exact"/>
        <w:rPr>
          <w:rFonts w:ascii="仿宋_GB2312" w:eastAsia="仿宋_GB2312"/>
          <w:sz w:val="32"/>
          <w:szCs w:val="32"/>
        </w:rPr>
      </w:pPr>
    </w:p>
    <w:p w:rsidR="00E84455" w:rsidRPr="00E84455" w:rsidRDefault="00E84455" w:rsidP="00E84455">
      <w:pPr>
        <w:tabs>
          <w:tab w:val="left" w:pos="334"/>
        </w:tabs>
        <w:spacing w:line="600" w:lineRule="exact"/>
        <w:jc w:val="right"/>
        <w:rPr>
          <w:rFonts w:ascii="仿宋_GB2312" w:eastAsia="仿宋_GB2312"/>
          <w:sz w:val="32"/>
          <w:szCs w:val="32"/>
        </w:rPr>
      </w:pPr>
      <w:bookmarkStart w:id="0" w:name="_GoBack"/>
      <w:bookmarkEnd w:id="0"/>
    </w:p>
    <w:sectPr w:rsidR="00E84455" w:rsidRPr="00E84455">
      <w:pgSz w:w="11910" w:h="16840"/>
      <w:pgMar w:top="1500" w:right="15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7DA" w:rsidRDefault="001337DA" w:rsidP="00E52A73">
      <w:r>
        <w:separator/>
      </w:r>
    </w:p>
  </w:endnote>
  <w:endnote w:type="continuationSeparator" w:id="0">
    <w:p w:rsidR="001337DA" w:rsidRDefault="001337DA" w:rsidP="00E5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7DA" w:rsidRDefault="001337DA" w:rsidP="00E52A73">
      <w:r>
        <w:separator/>
      </w:r>
    </w:p>
  </w:footnote>
  <w:footnote w:type="continuationSeparator" w:id="0">
    <w:p w:rsidR="001337DA" w:rsidRDefault="001337DA" w:rsidP="00E52A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D554C"/>
    <w:multiLevelType w:val="hybridMultilevel"/>
    <w:tmpl w:val="F418DC30"/>
    <w:lvl w:ilvl="0" w:tplc="A1B8ADF0">
      <w:start w:val="1"/>
      <w:numFmt w:val="decimal"/>
      <w:lvlText w:val="（%1）"/>
      <w:lvlJc w:val="left"/>
      <w:pPr>
        <w:ind w:left="120" w:hanging="707"/>
      </w:pPr>
      <w:rPr>
        <w:rFonts w:ascii="宋体" w:eastAsia="宋体" w:hAnsi="宋体" w:cs="宋体" w:hint="default"/>
        <w:b w:val="0"/>
        <w:bCs w:val="0"/>
        <w:i w:val="0"/>
        <w:iCs w:val="0"/>
        <w:spacing w:val="0"/>
        <w:w w:val="100"/>
        <w:sz w:val="26"/>
        <w:szCs w:val="26"/>
        <w:lang w:val="en-US" w:eastAsia="zh-CN" w:bidi="ar-SA"/>
      </w:rPr>
    </w:lvl>
    <w:lvl w:ilvl="1" w:tplc="3EF47BE2">
      <w:numFmt w:val="bullet"/>
      <w:lvlText w:val="•"/>
      <w:lvlJc w:val="left"/>
      <w:pPr>
        <w:ind w:left="976" w:hanging="707"/>
      </w:pPr>
      <w:rPr>
        <w:rFonts w:hint="default"/>
        <w:lang w:val="en-US" w:eastAsia="zh-CN" w:bidi="ar-SA"/>
      </w:rPr>
    </w:lvl>
    <w:lvl w:ilvl="2" w:tplc="EC1CAD58">
      <w:numFmt w:val="bullet"/>
      <w:lvlText w:val="•"/>
      <w:lvlJc w:val="left"/>
      <w:pPr>
        <w:ind w:left="1833" w:hanging="707"/>
      </w:pPr>
      <w:rPr>
        <w:rFonts w:hint="default"/>
        <w:lang w:val="en-US" w:eastAsia="zh-CN" w:bidi="ar-SA"/>
      </w:rPr>
    </w:lvl>
    <w:lvl w:ilvl="3" w:tplc="B944D75E">
      <w:numFmt w:val="bullet"/>
      <w:lvlText w:val="•"/>
      <w:lvlJc w:val="left"/>
      <w:pPr>
        <w:ind w:left="2689" w:hanging="707"/>
      </w:pPr>
      <w:rPr>
        <w:rFonts w:hint="default"/>
        <w:lang w:val="en-US" w:eastAsia="zh-CN" w:bidi="ar-SA"/>
      </w:rPr>
    </w:lvl>
    <w:lvl w:ilvl="4" w:tplc="B2702052">
      <w:numFmt w:val="bullet"/>
      <w:lvlText w:val="•"/>
      <w:lvlJc w:val="left"/>
      <w:pPr>
        <w:ind w:left="3546" w:hanging="707"/>
      </w:pPr>
      <w:rPr>
        <w:rFonts w:hint="default"/>
        <w:lang w:val="en-US" w:eastAsia="zh-CN" w:bidi="ar-SA"/>
      </w:rPr>
    </w:lvl>
    <w:lvl w:ilvl="5" w:tplc="553A0FE0">
      <w:numFmt w:val="bullet"/>
      <w:lvlText w:val="•"/>
      <w:lvlJc w:val="left"/>
      <w:pPr>
        <w:ind w:left="4403" w:hanging="707"/>
      </w:pPr>
      <w:rPr>
        <w:rFonts w:hint="default"/>
        <w:lang w:val="en-US" w:eastAsia="zh-CN" w:bidi="ar-SA"/>
      </w:rPr>
    </w:lvl>
    <w:lvl w:ilvl="6" w:tplc="613468B2">
      <w:numFmt w:val="bullet"/>
      <w:lvlText w:val="•"/>
      <w:lvlJc w:val="left"/>
      <w:pPr>
        <w:ind w:left="5259" w:hanging="707"/>
      </w:pPr>
      <w:rPr>
        <w:rFonts w:hint="default"/>
        <w:lang w:val="en-US" w:eastAsia="zh-CN" w:bidi="ar-SA"/>
      </w:rPr>
    </w:lvl>
    <w:lvl w:ilvl="7" w:tplc="D2883BDE">
      <w:numFmt w:val="bullet"/>
      <w:lvlText w:val="•"/>
      <w:lvlJc w:val="left"/>
      <w:pPr>
        <w:ind w:left="6116" w:hanging="707"/>
      </w:pPr>
      <w:rPr>
        <w:rFonts w:hint="default"/>
        <w:lang w:val="en-US" w:eastAsia="zh-CN" w:bidi="ar-SA"/>
      </w:rPr>
    </w:lvl>
    <w:lvl w:ilvl="8" w:tplc="1AC65F66">
      <w:numFmt w:val="bullet"/>
      <w:lvlText w:val="•"/>
      <w:lvlJc w:val="left"/>
      <w:pPr>
        <w:ind w:left="6973" w:hanging="707"/>
      </w:pPr>
      <w:rPr>
        <w:rFonts w:hint="default"/>
        <w:lang w:val="en-US" w:eastAsia="zh-CN" w:bidi="ar-SA"/>
      </w:rPr>
    </w:lvl>
  </w:abstractNum>
  <w:abstractNum w:abstractNumId="1" w15:restartNumberingAfterBreak="0">
    <w:nsid w:val="14AC4F03"/>
    <w:multiLevelType w:val="hybridMultilevel"/>
    <w:tmpl w:val="D66C8172"/>
    <w:lvl w:ilvl="0" w:tplc="64102DF4">
      <w:start w:val="1"/>
      <w:numFmt w:val="decimal"/>
      <w:lvlText w:val="%1."/>
      <w:lvlJc w:val="left"/>
      <w:pPr>
        <w:ind w:left="333" w:hanging="213"/>
      </w:pPr>
      <w:rPr>
        <w:rFonts w:ascii="Times New Roman" w:eastAsia="Times New Roman" w:hAnsi="Times New Roman" w:cs="Times New Roman" w:hint="default"/>
        <w:b w:val="0"/>
        <w:bCs w:val="0"/>
        <w:i w:val="0"/>
        <w:iCs w:val="0"/>
        <w:spacing w:val="-4"/>
        <w:w w:val="100"/>
        <w:sz w:val="26"/>
        <w:szCs w:val="26"/>
        <w:lang w:val="en-US" w:eastAsia="zh-CN" w:bidi="ar-SA"/>
      </w:rPr>
    </w:lvl>
    <w:lvl w:ilvl="1" w:tplc="53FA1B92">
      <w:numFmt w:val="bullet"/>
      <w:lvlText w:val="•"/>
      <w:lvlJc w:val="left"/>
      <w:pPr>
        <w:ind w:left="1174" w:hanging="213"/>
      </w:pPr>
      <w:rPr>
        <w:rFonts w:hint="default"/>
        <w:lang w:val="en-US" w:eastAsia="zh-CN" w:bidi="ar-SA"/>
      </w:rPr>
    </w:lvl>
    <w:lvl w:ilvl="2" w:tplc="1F66EFEE">
      <w:numFmt w:val="bullet"/>
      <w:lvlText w:val="•"/>
      <w:lvlJc w:val="left"/>
      <w:pPr>
        <w:ind w:left="2009" w:hanging="213"/>
      </w:pPr>
      <w:rPr>
        <w:rFonts w:hint="default"/>
        <w:lang w:val="en-US" w:eastAsia="zh-CN" w:bidi="ar-SA"/>
      </w:rPr>
    </w:lvl>
    <w:lvl w:ilvl="3" w:tplc="147C581A">
      <w:numFmt w:val="bullet"/>
      <w:lvlText w:val="•"/>
      <w:lvlJc w:val="left"/>
      <w:pPr>
        <w:ind w:left="2843" w:hanging="213"/>
      </w:pPr>
      <w:rPr>
        <w:rFonts w:hint="default"/>
        <w:lang w:val="en-US" w:eastAsia="zh-CN" w:bidi="ar-SA"/>
      </w:rPr>
    </w:lvl>
    <w:lvl w:ilvl="4" w:tplc="3BC0C052">
      <w:numFmt w:val="bullet"/>
      <w:lvlText w:val="•"/>
      <w:lvlJc w:val="left"/>
      <w:pPr>
        <w:ind w:left="3678" w:hanging="213"/>
      </w:pPr>
      <w:rPr>
        <w:rFonts w:hint="default"/>
        <w:lang w:val="en-US" w:eastAsia="zh-CN" w:bidi="ar-SA"/>
      </w:rPr>
    </w:lvl>
    <w:lvl w:ilvl="5" w:tplc="93C2EFD0">
      <w:numFmt w:val="bullet"/>
      <w:lvlText w:val="•"/>
      <w:lvlJc w:val="left"/>
      <w:pPr>
        <w:ind w:left="4513" w:hanging="213"/>
      </w:pPr>
      <w:rPr>
        <w:rFonts w:hint="default"/>
        <w:lang w:val="en-US" w:eastAsia="zh-CN" w:bidi="ar-SA"/>
      </w:rPr>
    </w:lvl>
    <w:lvl w:ilvl="6" w:tplc="B99E5126">
      <w:numFmt w:val="bullet"/>
      <w:lvlText w:val="•"/>
      <w:lvlJc w:val="left"/>
      <w:pPr>
        <w:ind w:left="5347" w:hanging="213"/>
      </w:pPr>
      <w:rPr>
        <w:rFonts w:hint="default"/>
        <w:lang w:val="en-US" w:eastAsia="zh-CN" w:bidi="ar-SA"/>
      </w:rPr>
    </w:lvl>
    <w:lvl w:ilvl="7" w:tplc="B2E46F28">
      <w:numFmt w:val="bullet"/>
      <w:lvlText w:val="•"/>
      <w:lvlJc w:val="left"/>
      <w:pPr>
        <w:ind w:left="6182" w:hanging="213"/>
      </w:pPr>
      <w:rPr>
        <w:rFonts w:hint="default"/>
        <w:lang w:val="en-US" w:eastAsia="zh-CN" w:bidi="ar-SA"/>
      </w:rPr>
    </w:lvl>
    <w:lvl w:ilvl="8" w:tplc="E8408066">
      <w:numFmt w:val="bullet"/>
      <w:lvlText w:val="•"/>
      <w:lvlJc w:val="left"/>
      <w:pPr>
        <w:ind w:left="7017" w:hanging="213"/>
      </w:pPr>
      <w:rPr>
        <w:rFonts w:hint="default"/>
        <w:lang w:val="en-US" w:eastAsia="zh-CN" w:bidi="ar-SA"/>
      </w:rPr>
    </w:lvl>
  </w:abstractNum>
  <w:abstractNum w:abstractNumId="2" w15:restartNumberingAfterBreak="0">
    <w:nsid w:val="221F42B3"/>
    <w:multiLevelType w:val="hybridMultilevel"/>
    <w:tmpl w:val="416A0248"/>
    <w:lvl w:ilvl="0" w:tplc="F47A7980">
      <w:start w:val="1"/>
      <w:numFmt w:val="decimal"/>
      <w:lvlText w:val="%1."/>
      <w:lvlJc w:val="left"/>
      <w:pPr>
        <w:ind w:left="120" w:hanging="322"/>
      </w:pPr>
      <w:rPr>
        <w:rFonts w:ascii="Times New Roman" w:eastAsia="Times New Roman" w:hAnsi="Times New Roman" w:cs="Times New Roman" w:hint="default"/>
        <w:b w:val="0"/>
        <w:bCs w:val="0"/>
        <w:i w:val="0"/>
        <w:iCs w:val="0"/>
        <w:w w:val="100"/>
        <w:sz w:val="28"/>
        <w:szCs w:val="28"/>
        <w:lang w:val="en-US" w:eastAsia="zh-CN" w:bidi="ar-SA"/>
      </w:rPr>
    </w:lvl>
    <w:lvl w:ilvl="1" w:tplc="9F8E71D8">
      <w:numFmt w:val="bullet"/>
      <w:lvlText w:val="•"/>
      <w:lvlJc w:val="left"/>
      <w:pPr>
        <w:ind w:left="976" w:hanging="322"/>
      </w:pPr>
      <w:rPr>
        <w:rFonts w:hint="default"/>
        <w:lang w:val="en-US" w:eastAsia="zh-CN" w:bidi="ar-SA"/>
      </w:rPr>
    </w:lvl>
    <w:lvl w:ilvl="2" w:tplc="D6E01192">
      <w:numFmt w:val="bullet"/>
      <w:lvlText w:val="•"/>
      <w:lvlJc w:val="left"/>
      <w:pPr>
        <w:ind w:left="1833" w:hanging="322"/>
      </w:pPr>
      <w:rPr>
        <w:rFonts w:hint="default"/>
        <w:lang w:val="en-US" w:eastAsia="zh-CN" w:bidi="ar-SA"/>
      </w:rPr>
    </w:lvl>
    <w:lvl w:ilvl="3" w:tplc="6A2236EC">
      <w:numFmt w:val="bullet"/>
      <w:lvlText w:val="•"/>
      <w:lvlJc w:val="left"/>
      <w:pPr>
        <w:ind w:left="2689" w:hanging="322"/>
      </w:pPr>
      <w:rPr>
        <w:rFonts w:hint="default"/>
        <w:lang w:val="en-US" w:eastAsia="zh-CN" w:bidi="ar-SA"/>
      </w:rPr>
    </w:lvl>
    <w:lvl w:ilvl="4" w:tplc="6EA2A9D8">
      <w:numFmt w:val="bullet"/>
      <w:lvlText w:val="•"/>
      <w:lvlJc w:val="left"/>
      <w:pPr>
        <w:ind w:left="3546" w:hanging="322"/>
      </w:pPr>
      <w:rPr>
        <w:rFonts w:hint="default"/>
        <w:lang w:val="en-US" w:eastAsia="zh-CN" w:bidi="ar-SA"/>
      </w:rPr>
    </w:lvl>
    <w:lvl w:ilvl="5" w:tplc="67768392">
      <w:numFmt w:val="bullet"/>
      <w:lvlText w:val="•"/>
      <w:lvlJc w:val="left"/>
      <w:pPr>
        <w:ind w:left="4403" w:hanging="322"/>
      </w:pPr>
      <w:rPr>
        <w:rFonts w:hint="default"/>
        <w:lang w:val="en-US" w:eastAsia="zh-CN" w:bidi="ar-SA"/>
      </w:rPr>
    </w:lvl>
    <w:lvl w:ilvl="6" w:tplc="02ACE776">
      <w:numFmt w:val="bullet"/>
      <w:lvlText w:val="•"/>
      <w:lvlJc w:val="left"/>
      <w:pPr>
        <w:ind w:left="5259" w:hanging="322"/>
      </w:pPr>
      <w:rPr>
        <w:rFonts w:hint="default"/>
        <w:lang w:val="en-US" w:eastAsia="zh-CN" w:bidi="ar-SA"/>
      </w:rPr>
    </w:lvl>
    <w:lvl w:ilvl="7" w:tplc="4294B0F0">
      <w:numFmt w:val="bullet"/>
      <w:lvlText w:val="•"/>
      <w:lvlJc w:val="left"/>
      <w:pPr>
        <w:ind w:left="6116" w:hanging="322"/>
      </w:pPr>
      <w:rPr>
        <w:rFonts w:hint="default"/>
        <w:lang w:val="en-US" w:eastAsia="zh-CN" w:bidi="ar-SA"/>
      </w:rPr>
    </w:lvl>
    <w:lvl w:ilvl="8" w:tplc="8B9EA572">
      <w:numFmt w:val="bullet"/>
      <w:lvlText w:val="•"/>
      <w:lvlJc w:val="left"/>
      <w:pPr>
        <w:ind w:left="6973" w:hanging="322"/>
      </w:pPr>
      <w:rPr>
        <w:rFonts w:hint="default"/>
        <w:lang w:val="en-US" w:eastAsia="zh-CN" w:bidi="ar-SA"/>
      </w:rPr>
    </w:lvl>
  </w:abstractNum>
  <w:abstractNum w:abstractNumId="3" w15:restartNumberingAfterBreak="0">
    <w:nsid w:val="2D7174D0"/>
    <w:multiLevelType w:val="hybridMultilevel"/>
    <w:tmpl w:val="675CCD4E"/>
    <w:lvl w:ilvl="0" w:tplc="CABAC1A8">
      <w:start w:val="1"/>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04D6DE82">
      <w:numFmt w:val="bullet"/>
      <w:lvlText w:val="•"/>
      <w:lvlJc w:val="left"/>
      <w:pPr>
        <w:ind w:left="1678" w:hanging="213"/>
      </w:pPr>
      <w:rPr>
        <w:rFonts w:hint="default"/>
        <w:lang w:val="en-US" w:eastAsia="zh-CN" w:bidi="ar-SA"/>
      </w:rPr>
    </w:lvl>
    <w:lvl w:ilvl="2" w:tplc="D9DC5DF2">
      <w:numFmt w:val="bullet"/>
      <w:lvlText w:val="•"/>
      <w:lvlJc w:val="left"/>
      <w:pPr>
        <w:ind w:left="2457" w:hanging="213"/>
      </w:pPr>
      <w:rPr>
        <w:rFonts w:hint="default"/>
        <w:lang w:val="en-US" w:eastAsia="zh-CN" w:bidi="ar-SA"/>
      </w:rPr>
    </w:lvl>
    <w:lvl w:ilvl="3" w:tplc="979E3770">
      <w:numFmt w:val="bullet"/>
      <w:lvlText w:val="•"/>
      <w:lvlJc w:val="left"/>
      <w:pPr>
        <w:ind w:left="3235" w:hanging="213"/>
      </w:pPr>
      <w:rPr>
        <w:rFonts w:hint="default"/>
        <w:lang w:val="en-US" w:eastAsia="zh-CN" w:bidi="ar-SA"/>
      </w:rPr>
    </w:lvl>
    <w:lvl w:ilvl="4" w:tplc="26FA92FE">
      <w:numFmt w:val="bullet"/>
      <w:lvlText w:val="•"/>
      <w:lvlJc w:val="left"/>
      <w:pPr>
        <w:ind w:left="4014" w:hanging="213"/>
      </w:pPr>
      <w:rPr>
        <w:rFonts w:hint="default"/>
        <w:lang w:val="en-US" w:eastAsia="zh-CN" w:bidi="ar-SA"/>
      </w:rPr>
    </w:lvl>
    <w:lvl w:ilvl="5" w:tplc="A9B4C92C">
      <w:numFmt w:val="bullet"/>
      <w:lvlText w:val="•"/>
      <w:lvlJc w:val="left"/>
      <w:pPr>
        <w:ind w:left="4793" w:hanging="213"/>
      </w:pPr>
      <w:rPr>
        <w:rFonts w:hint="default"/>
        <w:lang w:val="en-US" w:eastAsia="zh-CN" w:bidi="ar-SA"/>
      </w:rPr>
    </w:lvl>
    <w:lvl w:ilvl="6" w:tplc="3E48A802">
      <w:numFmt w:val="bullet"/>
      <w:lvlText w:val="•"/>
      <w:lvlJc w:val="left"/>
      <w:pPr>
        <w:ind w:left="5571" w:hanging="213"/>
      </w:pPr>
      <w:rPr>
        <w:rFonts w:hint="default"/>
        <w:lang w:val="en-US" w:eastAsia="zh-CN" w:bidi="ar-SA"/>
      </w:rPr>
    </w:lvl>
    <w:lvl w:ilvl="7" w:tplc="E88E3EDE">
      <w:numFmt w:val="bullet"/>
      <w:lvlText w:val="•"/>
      <w:lvlJc w:val="left"/>
      <w:pPr>
        <w:ind w:left="6350" w:hanging="213"/>
      </w:pPr>
      <w:rPr>
        <w:rFonts w:hint="default"/>
        <w:lang w:val="en-US" w:eastAsia="zh-CN" w:bidi="ar-SA"/>
      </w:rPr>
    </w:lvl>
    <w:lvl w:ilvl="8" w:tplc="3064DC38">
      <w:numFmt w:val="bullet"/>
      <w:lvlText w:val="•"/>
      <w:lvlJc w:val="left"/>
      <w:pPr>
        <w:ind w:left="7129" w:hanging="213"/>
      </w:pPr>
      <w:rPr>
        <w:rFonts w:hint="default"/>
        <w:lang w:val="en-US" w:eastAsia="zh-CN" w:bidi="ar-SA"/>
      </w:rPr>
    </w:lvl>
  </w:abstractNum>
  <w:abstractNum w:abstractNumId="4" w15:restartNumberingAfterBreak="0">
    <w:nsid w:val="59E27C57"/>
    <w:multiLevelType w:val="hybridMultilevel"/>
    <w:tmpl w:val="C4D0FBC2"/>
    <w:lvl w:ilvl="0" w:tplc="DA8AA29C">
      <w:start w:val="1"/>
      <w:numFmt w:val="decimal"/>
      <w:lvlText w:val="%1."/>
      <w:lvlJc w:val="left"/>
      <w:pPr>
        <w:ind w:left="120" w:hanging="322"/>
      </w:pPr>
      <w:rPr>
        <w:rFonts w:ascii="Times New Roman" w:eastAsia="Times New Roman" w:hAnsi="Times New Roman" w:cs="Times New Roman" w:hint="default"/>
        <w:b w:val="0"/>
        <w:bCs w:val="0"/>
        <w:i w:val="0"/>
        <w:iCs w:val="0"/>
        <w:w w:val="100"/>
        <w:sz w:val="28"/>
        <w:szCs w:val="28"/>
        <w:lang w:val="en-US" w:eastAsia="zh-CN" w:bidi="ar-SA"/>
      </w:rPr>
    </w:lvl>
    <w:lvl w:ilvl="1" w:tplc="A26EF0B8">
      <w:numFmt w:val="bullet"/>
      <w:lvlText w:val="•"/>
      <w:lvlJc w:val="left"/>
      <w:pPr>
        <w:ind w:left="976" w:hanging="322"/>
      </w:pPr>
      <w:rPr>
        <w:rFonts w:hint="default"/>
        <w:lang w:val="en-US" w:eastAsia="zh-CN" w:bidi="ar-SA"/>
      </w:rPr>
    </w:lvl>
    <w:lvl w:ilvl="2" w:tplc="8C6803B6">
      <w:numFmt w:val="bullet"/>
      <w:lvlText w:val="•"/>
      <w:lvlJc w:val="left"/>
      <w:pPr>
        <w:ind w:left="1833" w:hanging="322"/>
      </w:pPr>
      <w:rPr>
        <w:rFonts w:hint="default"/>
        <w:lang w:val="en-US" w:eastAsia="zh-CN" w:bidi="ar-SA"/>
      </w:rPr>
    </w:lvl>
    <w:lvl w:ilvl="3" w:tplc="9DA2E81C">
      <w:numFmt w:val="bullet"/>
      <w:lvlText w:val="•"/>
      <w:lvlJc w:val="left"/>
      <w:pPr>
        <w:ind w:left="2689" w:hanging="322"/>
      </w:pPr>
      <w:rPr>
        <w:rFonts w:hint="default"/>
        <w:lang w:val="en-US" w:eastAsia="zh-CN" w:bidi="ar-SA"/>
      </w:rPr>
    </w:lvl>
    <w:lvl w:ilvl="4" w:tplc="257EBB8E">
      <w:numFmt w:val="bullet"/>
      <w:lvlText w:val="•"/>
      <w:lvlJc w:val="left"/>
      <w:pPr>
        <w:ind w:left="3546" w:hanging="322"/>
      </w:pPr>
      <w:rPr>
        <w:rFonts w:hint="default"/>
        <w:lang w:val="en-US" w:eastAsia="zh-CN" w:bidi="ar-SA"/>
      </w:rPr>
    </w:lvl>
    <w:lvl w:ilvl="5" w:tplc="B0E84DDA">
      <w:numFmt w:val="bullet"/>
      <w:lvlText w:val="•"/>
      <w:lvlJc w:val="left"/>
      <w:pPr>
        <w:ind w:left="4403" w:hanging="322"/>
      </w:pPr>
      <w:rPr>
        <w:rFonts w:hint="default"/>
        <w:lang w:val="en-US" w:eastAsia="zh-CN" w:bidi="ar-SA"/>
      </w:rPr>
    </w:lvl>
    <w:lvl w:ilvl="6" w:tplc="F5D8EB8C">
      <w:numFmt w:val="bullet"/>
      <w:lvlText w:val="•"/>
      <w:lvlJc w:val="left"/>
      <w:pPr>
        <w:ind w:left="5259" w:hanging="322"/>
      </w:pPr>
      <w:rPr>
        <w:rFonts w:hint="default"/>
        <w:lang w:val="en-US" w:eastAsia="zh-CN" w:bidi="ar-SA"/>
      </w:rPr>
    </w:lvl>
    <w:lvl w:ilvl="7" w:tplc="D864296A">
      <w:numFmt w:val="bullet"/>
      <w:lvlText w:val="•"/>
      <w:lvlJc w:val="left"/>
      <w:pPr>
        <w:ind w:left="6116" w:hanging="322"/>
      </w:pPr>
      <w:rPr>
        <w:rFonts w:hint="default"/>
        <w:lang w:val="en-US" w:eastAsia="zh-CN" w:bidi="ar-SA"/>
      </w:rPr>
    </w:lvl>
    <w:lvl w:ilvl="8" w:tplc="3B48C750">
      <w:numFmt w:val="bullet"/>
      <w:lvlText w:val="•"/>
      <w:lvlJc w:val="left"/>
      <w:pPr>
        <w:ind w:left="6973" w:hanging="322"/>
      </w:pPr>
      <w:rPr>
        <w:rFonts w:hint="default"/>
        <w:lang w:val="en-US" w:eastAsia="zh-CN" w:bidi="ar-SA"/>
      </w:rPr>
    </w:lvl>
  </w:abstractNum>
  <w:abstractNum w:abstractNumId="5" w15:restartNumberingAfterBreak="0">
    <w:nsid w:val="70FF27B4"/>
    <w:multiLevelType w:val="hybridMultilevel"/>
    <w:tmpl w:val="A09CEDDA"/>
    <w:lvl w:ilvl="0" w:tplc="472A986E">
      <w:start w:val="1"/>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5064A5BC">
      <w:numFmt w:val="bullet"/>
      <w:lvlText w:val="•"/>
      <w:lvlJc w:val="left"/>
      <w:pPr>
        <w:ind w:left="1678" w:hanging="213"/>
      </w:pPr>
      <w:rPr>
        <w:rFonts w:hint="default"/>
        <w:lang w:val="en-US" w:eastAsia="zh-CN" w:bidi="ar-SA"/>
      </w:rPr>
    </w:lvl>
    <w:lvl w:ilvl="2" w:tplc="99C45C6E">
      <w:numFmt w:val="bullet"/>
      <w:lvlText w:val="•"/>
      <w:lvlJc w:val="left"/>
      <w:pPr>
        <w:ind w:left="2457" w:hanging="213"/>
      </w:pPr>
      <w:rPr>
        <w:rFonts w:hint="default"/>
        <w:lang w:val="en-US" w:eastAsia="zh-CN" w:bidi="ar-SA"/>
      </w:rPr>
    </w:lvl>
    <w:lvl w:ilvl="3" w:tplc="5D0035A6">
      <w:numFmt w:val="bullet"/>
      <w:lvlText w:val="•"/>
      <w:lvlJc w:val="left"/>
      <w:pPr>
        <w:ind w:left="3235" w:hanging="213"/>
      </w:pPr>
      <w:rPr>
        <w:rFonts w:hint="default"/>
        <w:lang w:val="en-US" w:eastAsia="zh-CN" w:bidi="ar-SA"/>
      </w:rPr>
    </w:lvl>
    <w:lvl w:ilvl="4" w:tplc="9BDE36F2">
      <w:numFmt w:val="bullet"/>
      <w:lvlText w:val="•"/>
      <w:lvlJc w:val="left"/>
      <w:pPr>
        <w:ind w:left="4014" w:hanging="213"/>
      </w:pPr>
      <w:rPr>
        <w:rFonts w:hint="default"/>
        <w:lang w:val="en-US" w:eastAsia="zh-CN" w:bidi="ar-SA"/>
      </w:rPr>
    </w:lvl>
    <w:lvl w:ilvl="5" w:tplc="6F0A7590">
      <w:numFmt w:val="bullet"/>
      <w:lvlText w:val="•"/>
      <w:lvlJc w:val="left"/>
      <w:pPr>
        <w:ind w:left="4793" w:hanging="213"/>
      </w:pPr>
      <w:rPr>
        <w:rFonts w:hint="default"/>
        <w:lang w:val="en-US" w:eastAsia="zh-CN" w:bidi="ar-SA"/>
      </w:rPr>
    </w:lvl>
    <w:lvl w:ilvl="6" w:tplc="929838F2">
      <w:numFmt w:val="bullet"/>
      <w:lvlText w:val="•"/>
      <w:lvlJc w:val="left"/>
      <w:pPr>
        <w:ind w:left="5571" w:hanging="213"/>
      </w:pPr>
      <w:rPr>
        <w:rFonts w:hint="default"/>
        <w:lang w:val="en-US" w:eastAsia="zh-CN" w:bidi="ar-SA"/>
      </w:rPr>
    </w:lvl>
    <w:lvl w:ilvl="7" w:tplc="EB30151E">
      <w:numFmt w:val="bullet"/>
      <w:lvlText w:val="•"/>
      <w:lvlJc w:val="left"/>
      <w:pPr>
        <w:ind w:left="6350" w:hanging="213"/>
      </w:pPr>
      <w:rPr>
        <w:rFonts w:hint="default"/>
        <w:lang w:val="en-US" w:eastAsia="zh-CN" w:bidi="ar-SA"/>
      </w:rPr>
    </w:lvl>
    <w:lvl w:ilvl="8" w:tplc="94621504">
      <w:numFmt w:val="bullet"/>
      <w:lvlText w:val="•"/>
      <w:lvlJc w:val="left"/>
      <w:pPr>
        <w:ind w:left="7129" w:hanging="213"/>
      </w:pPr>
      <w:rPr>
        <w:rFonts w:hint="default"/>
        <w:lang w:val="en-US" w:eastAsia="zh-CN" w:bidi="ar-SA"/>
      </w:rPr>
    </w:lvl>
  </w:abstractNum>
  <w:abstractNum w:abstractNumId="6" w15:restartNumberingAfterBreak="0">
    <w:nsid w:val="73D27DB2"/>
    <w:multiLevelType w:val="hybridMultilevel"/>
    <w:tmpl w:val="F0104288"/>
    <w:lvl w:ilvl="0" w:tplc="B3E4DF0A">
      <w:start w:val="1"/>
      <w:numFmt w:val="decimal"/>
      <w:lvlText w:val="（%1）"/>
      <w:lvlJc w:val="left"/>
      <w:pPr>
        <w:ind w:left="120" w:hanging="702"/>
      </w:pPr>
      <w:rPr>
        <w:rFonts w:ascii="宋体" w:eastAsia="宋体" w:hAnsi="宋体" w:cs="宋体" w:hint="default"/>
        <w:b w:val="0"/>
        <w:bCs w:val="0"/>
        <w:i w:val="0"/>
        <w:iCs w:val="0"/>
        <w:spacing w:val="-29"/>
        <w:w w:val="100"/>
        <w:sz w:val="26"/>
        <w:szCs w:val="26"/>
        <w:lang w:val="en-US" w:eastAsia="zh-CN" w:bidi="ar-SA"/>
      </w:rPr>
    </w:lvl>
    <w:lvl w:ilvl="1" w:tplc="44F83F0C">
      <w:numFmt w:val="bullet"/>
      <w:lvlText w:val="•"/>
      <w:lvlJc w:val="left"/>
      <w:pPr>
        <w:ind w:left="976" w:hanging="702"/>
      </w:pPr>
      <w:rPr>
        <w:rFonts w:hint="default"/>
        <w:lang w:val="en-US" w:eastAsia="zh-CN" w:bidi="ar-SA"/>
      </w:rPr>
    </w:lvl>
    <w:lvl w:ilvl="2" w:tplc="218C4EB4">
      <w:numFmt w:val="bullet"/>
      <w:lvlText w:val="•"/>
      <w:lvlJc w:val="left"/>
      <w:pPr>
        <w:ind w:left="1833" w:hanging="702"/>
      </w:pPr>
      <w:rPr>
        <w:rFonts w:hint="default"/>
        <w:lang w:val="en-US" w:eastAsia="zh-CN" w:bidi="ar-SA"/>
      </w:rPr>
    </w:lvl>
    <w:lvl w:ilvl="3" w:tplc="DB828F74">
      <w:numFmt w:val="bullet"/>
      <w:lvlText w:val="•"/>
      <w:lvlJc w:val="left"/>
      <w:pPr>
        <w:ind w:left="2689" w:hanging="702"/>
      </w:pPr>
      <w:rPr>
        <w:rFonts w:hint="default"/>
        <w:lang w:val="en-US" w:eastAsia="zh-CN" w:bidi="ar-SA"/>
      </w:rPr>
    </w:lvl>
    <w:lvl w:ilvl="4" w:tplc="EB1646DA">
      <w:numFmt w:val="bullet"/>
      <w:lvlText w:val="•"/>
      <w:lvlJc w:val="left"/>
      <w:pPr>
        <w:ind w:left="3546" w:hanging="702"/>
      </w:pPr>
      <w:rPr>
        <w:rFonts w:hint="default"/>
        <w:lang w:val="en-US" w:eastAsia="zh-CN" w:bidi="ar-SA"/>
      </w:rPr>
    </w:lvl>
    <w:lvl w:ilvl="5" w:tplc="A0DA794A">
      <w:numFmt w:val="bullet"/>
      <w:lvlText w:val="•"/>
      <w:lvlJc w:val="left"/>
      <w:pPr>
        <w:ind w:left="4403" w:hanging="702"/>
      </w:pPr>
      <w:rPr>
        <w:rFonts w:hint="default"/>
        <w:lang w:val="en-US" w:eastAsia="zh-CN" w:bidi="ar-SA"/>
      </w:rPr>
    </w:lvl>
    <w:lvl w:ilvl="6" w:tplc="A1C0ED90">
      <w:numFmt w:val="bullet"/>
      <w:lvlText w:val="•"/>
      <w:lvlJc w:val="left"/>
      <w:pPr>
        <w:ind w:left="5259" w:hanging="702"/>
      </w:pPr>
      <w:rPr>
        <w:rFonts w:hint="default"/>
        <w:lang w:val="en-US" w:eastAsia="zh-CN" w:bidi="ar-SA"/>
      </w:rPr>
    </w:lvl>
    <w:lvl w:ilvl="7" w:tplc="55784E62">
      <w:numFmt w:val="bullet"/>
      <w:lvlText w:val="•"/>
      <w:lvlJc w:val="left"/>
      <w:pPr>
        <w:ind w:left="6116" w:hanging="702"/>
      </w:pPr>
      <w:rPr>
        <w:rFonts w:hint="default"/>
        <w:lang w:val="en-US" w:eastAsia="zh-CN" w:bidi="ar-SA"/>
      </w:rPr>
    </w:lvl>
    <w:lvl w:ilvl="8" w:tplc="85B6344E">
      <w:numFmt w:val="bullet"/>
      <w:lvlText w:val="•"/>
      <w:lvlJc w:val="left"/>
      <w:pPr>
        <w:ind w:left="6973" w:hanging="702"/>
      </w:pPr>
      <w:rPr>
        <w:rFonts w:hint="default"/>
        <w:lang w:val="en-US" w:eastAsia="zh-CN" w:bidi="ar-SA"/>
      </w:rPr>
    </w:lvl>
  </w:abstractNum>
  <w:abstractNum w:abstractNumId="7" w15:restartNumberingAfterBreak="0">
    <w:nsid w:val="7AE50655"/>
    <w:multiLevelType w:val="hybridMultilevel"/>
    <w:tmpl w:val="F57A0A16"/>
    <w:lvl w:ilvl="0" w:tplc="52B0A318">
      <w:start w:val="1"/>
      <w:numFmt w:val="decimal"/>
      <w:lvlText w:val="（%1）"/>
      <w:lvlJc w:val="left"/>
      <w:pPr>
        <w:ind w:left="120" w:hanging="707"/>
      </w:pPr>
      <w:rPr>
        <w:rFonts w:ascii="宋体" w:eastAsia="宋体" w:hAnsi="宋体" w:cs="宋体" w:hint="default"/>
        <w:b w:val="0"/>
        <w:bCs w:val="0"/>
        <w:i w:val="0"/>
        <w:iCs w:val="0"/>
        <w:spacing w:val="0"/>
        <w:w w:val="100"/>
        <w:sz w:val="26"/>
        <w:szCs w:val="26"/>
        <w:lang w:val="en-US" w:eastAsia="zh-CN" w:bidi="ar-SA"/>
      </w:rPr>
    </w:lvl>
    <w:lvl w:ilvl="1" w:tplc="91726932">
      <w:numFmt w:val="bullet"/>
      <w:lvlText w:val="•"/>
      <w:lvlJc w:val="left"/>
      <w:pPr>
        <w:ind w:left="976" w:hanging="707"/>
      </w:pPr>
      <w:rPr>
        <w:rFonts w:hint="default"/>
        <w:lang w:val="en-US" w:eastAsia="zh-CN" w:bidi="ar-SA"/>
      </w:rPr>
    </w:lvl>
    <w:lvl w:ilvl="2" w:tplc="2C983936">
      <w:numFmt w:val="bullet"/>
      <w:lvlText w:val="•"/>
      <w:lvlJc w:val="left"/>
      <w:pPr>
        <w:ind w:left="1833" w:hanging="707"/>
      </w:pPr>
      <w:rPr>
        <w:rFonts w:hint="default"/>
        <w:lang w:val="en-US" w:eastAsia="zh-CN" w:bidi="ar-SA"/>
      </w:rPr>
    </w:lvl>
    <w:lvl w:ilvl="3" w:tplc="4C5499E2">
      <w:numFmt w:val="bullet"/>
      <w:lvlText w:val="•"/>
      <w:lvlJc w:val="left"/>
      <w:pPr>
        <w:ind w:left="2689" w:hanging="707"/>
      </w:pPr>
      <w:rPr>
        <w:rFonts w:hint="default"/>
        <w:lang w:val="en-US" w:eastAsia="zh-CN" w:bidi="ar-SA"/>
      </w:rPr>
    </w:lvl>
    <w:lvl w:ilvl="4" w:tplc="037A9B9A">
      <w:numFmt w:val="bullet"/>
      <w:lvlText w:val="•"/>
      <w:lvlJc w:val="left"/>
      <w:pPr>
        <w:ind w:left="3546" w:hanging="707"/>
      </w:pPr>
      <w:rPr>
        <w:rFonts w:hint="default"/>
        <w:lang w:val="en-US" w:eastAsia="zh-CN" w:bidi="ar-SA"/>
      </w:rPr>
    </w:lvl>
    <w:lvl w:ilvl="5" w:tplc="0074B6E0">
      <w:numFmt w:val="bullet"/>
      <w:lvlText w:val="•"/>
      <w:lvlJc w:val="left"/>
      <w:pPr>
        <w:ind w:left="4403" w:hanging="707"/>
      </w:pPr>
      <w:rPr>
        <w:rFonts w:hint="default"/>
        <w:lang w:val="en-US" w:eastAsia="zh-CN" w:bidi="ar-SA"/>
      </w:rPr>
    </w:lvl>
    <w:lvl w:ilvl="6" w:tplc="4492F8DC">
      <w:numFmt w:val="bullet"/>
      <w:lvlText w:val="•"/>
      <w:lvlJc w:val="left"/>
      <w:pPr>
        <w:ind w:left="5259" w:hanging="707"/>
      </w:pPr>
      <w:rPr>
        <w:rFonts w:hint="default"/>
        <w:lang w:val="en-US" w:eastAsia="zh-CN" w:bidi="ar-SA"/>
      </w:rPr>
    </w:lvl>
    <w:lvl w:ilvl="7" w:tplc="A21E0358">
      <w:numFmt w:val="bullet"/>
      <w:lvlText w:val="•"/>
      <w:lvlJc w:val="left"/>
      <w:pPr>
        <w:ind w:left="6116" w:hanging="707"/>
      </w:pPr>
      <w:rPr>
        <w:rFonts w:hint="default"/>
        <w:lang w:val="en-US" w:eastAsia="zh-CN" w:bidi="ar-SA"/>
      </w:rPr>
    </w:lvl>
    <w:lvl w:ilvl="8" w:tplc="83DAC040">
      <w:numFmt w:val="bullet"/>
      <w:lvlText w:val="•"/>
      <w:lvlJc w:val="left"/>
      <w:pPr>
        <w:ind w:left="6973" w:hanging="707"/>
      </w:pPr>
      <w:rPr>
        <w:rFonts w:hint="default"/>
        <w:lang w:val="en-US" w:eastAsia="zh-CN" w:bidi="ar-SA"/>
      </w:rPr>
    </w:lvl>
  </w:abstractNum>
  <w:abstractNum w:abstractNumId="8" w15:restartNumberingAfterBreak="0">
    <w:nsid w:val="7E7E7D4D"/>
    <w:multiLevelType w:val="hybridMultilevel"/>
    <w:tmpl w:val="7AC67D7E"/>
    <w:lvl w:ilvl="0" w:tplc="BBBED802">
      <w:start w:val="1"/>
      <w:numFmt w:val="decimal"/>
      <w:lvlText w:val="%1."/>
      <w:lvlJc w:val="left"/>
      <w:pPr>
        <w:ind w:left="894" w:hanging="213"/>
      </w:pPr>
      <w:rPr>
        <w:rFonts w:ascii="Times New Roman" w:eastAsia="Times New Roman" w:hAnsi="Times New Roman" w:cs="Times New Roman" w:hint="default"/>
        <w:b/>
        <w:bCs/>
        <w:i w:val="0"/>
        <w:iCs w:val="0"/>
        <w:spacing w:val="-1"/>
        <w:w w:val="100"/>
        <w:sz w:val="26"/>
        <w:szCs w:val="26"/>
        <w:lang w:val="en-US" w:eastAsia="zh-CN" w:bidi="ar-SA"/>
      </w:rPr>
    </w:lvl>
    <w:lvl w:ilvl="1" w:tplc="729408EA">
      <w:numFmt w:val="bullet"/>
      <w:lvlText w:val="•"/>
      <w:lvlJc w:val="left"/>
      <w:pPr>
        <w:ind w:left="1678" w:hanging="213"/>
      </w:pPr>
      <w:rPr>
        <w:rFonts w:hint="default"/>
        <w:lang w:val="en-US" w:eastAsia="zh-CN" w:bidi="ar-SA"/>
      </w:rPr>
    </w:lvl>
    <w:lvl w:ilvl="2" w:tplc="5D644812">
      <w:numFmt w:val="bullet"/>
      <w:lvlText w:val="•"/>
      <w:lvlJc w:val="left"/>
      <w:pPr>
        <w:ind w:left="2457" w:hanging="213"/>
      </w:pPr>
      <w:rPr>
        <w:rFonts w:hint="default"/>
        <w:lang w:val="en-US" w:eastAsia="zh-CN" w:bidi="ar-SA"/>
      </w:rPr>
    </w:lvl>
    <w:lvl w:ilvl="3" w:tplc="6E0AE518">
      <w:numFmt w:val="bullet"/>
      <w:lvlText w:val="•"/>
      <w:lvlJc w:val="left"/>
      <w:pPr>
        <w:ind w:left="3235" w:hanging="213"/>
      </w:pPr>
      <w:rPr>
        <w:rFonts w:hint="default"/>
        <w:lang w:val="en-US" w:eastAsia="zh-CN" w:bidi="ar-SA"/>
      </w:rPr>
    </w:lvl>
    <w:lvl w:ilvl="4" w:tplc="46AA5848">
      <w:numFmt w:val="bullet"/>
      <w:lvlText w:val="•"/>
      <w:lvlJc w:val="left"/>
      <w:pPr>
        <w:ind w:left="4014" w:hanging="213"/>
      </w:pPr>
      <w:rPr>
        <w:rFonts w:hint="default"/>
        <w:lang w:val="en-US" w:eastAsia="zh-CN" w:bidi="ar-SA"/>
      </w:rPr>
    </w:lvl>
    <w:lvl w:ilvl="5" w:tplc="262E3C30">
      <w:numFmt w:val="bullet"/>
      <w:lvlText w:val="•"/>
      <w:lvlJc w:val="left"/>
      <w:pPr>
        <w:ind w:left="4793" w:hanging="213"/>
      </w:pPr>
      <w:rPr>
        <w:rFonts w:hint="default"/>
        <w:lang w:val="en-US" w:eastAsia="zh-CN" w:bidi="ar-SA"/>
      </w:rPr>
    </w:lvl>
    <w:lvl w:ilvl="6" w:tplc="56F6B0E4">
      <w:numFmt w:val="bullet"/>
      <w:lvlText w:val="•"/>
      <w:lvlJc w:val="left"/>
      <w:pPr>
        <w:ind w:left="5571" w:hanging="213"/>
      </w:pPr>
      <w:rPr>
        <w:rFonts w:hint="default"/>
        <w:lang w:val="en-US" w:eastAsia="zh-CN" w:bidi="ar-SA"/>
      </w:rPr>
    </w:lvl>
    <w:lvl w:ilvl="7" w:tplc="D1B0EF2A">
      <w:numFmt w:val="bullet"/>
      <w:lvlText w:val="•"/>
      <w:lvlJc w:val="left"/>
      <w:pPr>
        <w:ind w:left="6350" w:hanging="213"/>
      </w:pPr>
      <w:rPr>
        <w:rFonts w:hint="default"/>
        <w:lang w:val="en-US" w:eastAsia="zh-CN" w:bidi="ar-SA"/>
      </w:rPr>
    </w:lvl>
    <w:lvl w:ilvl="8" w:tplc="D4FA32E6">
      <w:numFmt w:val="bullet"/>
      <w:lvlText w:val="•"/>
      <w:lvlJc w:val="left"/>
      <w:pPr>
        <w:ind w:left="7129" w:hanging="213"/>
      </w:pPr>
      <w:rPr>
        <w:rFonts w:hint="default"/>
        <w:lang w:val="en-US" w:eastAsia="zh-CN" w:bidi="ar-SA"/>
      </w:rPr>
    </w:lvl>
  </w:abstractNum>
  <w:num w:numId="1">
    <w:abstractNumId w:val="1"/>
  </w:num>
  <w:num w:numId="2">
    <w:abstractNumId w:val="3"/>
  </w:num>
  <w:num w:numId="3">
    <w:abstractNumId w:val="5"/>
  </w:num>
  <w:num w:numId="4">
    <w:abstractNumId w:val="4"/>
  </w:num>
  <w:num w:numId="5">
    <w:abstractNumId w:val="6"/>
  </w:num>
  <w:num w:numId="6">
    <w:abstractNumId w:val="7"/>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ADF"/>
    <w:rsid w:val="00014D60"/>
    <w:rsid w:val="000D1EA6"/>
    <w:rsid w:val="001163A4"/>
    <w:rsid w:val="00117FF6"/>
    <w:rsid w:val="001337DA"/>
    <w:rsid w:val="00167F13"/>
    <w:rsid w:val="00196E94"/>
    <w:rsid w:val="003B2A6D"/>
    <w:rsid w:val="004622BA"/>
    <w:rsid w:val="00477AB2"/>
    <w:rsid w:val="00496C09"/>
    <w:rsid w:val="005362C7"/>
    <w:rsid w:val="005B0317"/>
    <w:rsid w:val="00635C40"/>
    <w:rsid w:val="00651EAC"/>
    <w:rsid w:val="00715265"/>
    <w:rsid w:val="008F258C"/>
    <w:rsid w:val="00944CD7"/>
    <w:rsid w:val="009C1CA4"/>
    <w:rsid w:val="009F67A7"/>
    <w:rsid w:val="00AA5564"/>
    <w:rsid w:val="00AF73DC"/>
    <w:rsid w:val="00B27256"/>
    <w:rsid w:val="00B31DD4"/>
    <w:rsid w:val="00B821DA"/>
    <w:rsid w:val="00C6548A"/>
    <w:rsid w:val="00C926EE"/>
    <w:rsid w:val="00DC5A94"/>
    <w:rsid w:val="00DF6ADF"/>
    <w:rsid w:val="00E52A73"/>
    <w:rsid w:val="00E84455"/>
    <w:rsid w:val="00F7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7E473"/>
  <w15:docId w15:val="{EEAE7E2F-1413-4C89-9201-C353D3BE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ind w:left="681"/>
      <w:outlineLvl w:val="0"/>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0"/>
    </w:pPr>
    <w:rPr>
      <w:sz w:val="28"/>
      <w:szCs w:val="28"/>
    </w:rPr>
  </w:style>
  <w:style w:type="paragraph" w:styleId="a4">
    <w:name w:val="List Paragraph"/>
    <w:basedOn w:val="a"/>
    <w:uiPriority w:val="1"/>
    <w:qFormat/>
    <w:pPr>
      <w:ind w:left="120" w:firstLine="559"/>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8F258C"/>
    <w:rPr>
      <w:sz w:val="18"/>
      <w:szCs w:val="18"/>
    </w:rPr>
  </w:style>
  <w:style w:type="character" w:customStyle="1" w:styleId="a6">
    <w:name w:val="批注框文本 字符"/>
    <w:basedOn w:val="a0"/>
    <w:link w:val="a5"/>
    <w:uiPriority w:val="99"/>
    <w:semiHidden/>
    <w:rsid w:val="008F258C"/>
    <w:rPr>
      <w:rFonts w:ascii="宋体" w:eastAsia="宋体" w:hAnsi="宋体" w:cs="宋体"/>
      <w:sz w:val="18"/>
      <w:szCs w:val="18"/>
      <w:lang w:eastAsia="zh-CN"/>
    </w:rPr>
  </w:style>
  <w:style w:type="paragraph" w:styleId="a7">
    <w:name w:val="header"/>
    <w:basedOn w:val="a"/>
    <w:link w:val="a8"/>
    <w:uiPriority w:val="99"/>
    <w:unhideWhenUsed/>
    <w:rsid w:val="00E52A7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E52A73"/>
    <w:rPr>
      <w:rFonts w:ascii="宋体" w:eastAsia="宋体" w:hAnsi="宋体" w:cs="宋体"/>
      <w:sz w:val="18"/>
      <w:szCs w:val="18"/>
      <w:lang w:eastAsia="zh-CN"/>
    </w:rPr>
  </w:style>
  <w:style w:type="paragraph" w:styleId="a9">
    <w:name w:val="footer"/>
    <w:basedOn w:val="a"/>
    <w:link w:val="aa"/>
    <w:uiPriority w:val="99"/>
    <w:unhideWhenUsed/>
    <w:rsid w:val="00E52A73"/>
    <w:pPr>
      <w:tabs>
        <w:tab w:val="center" w:pos="4153"/>
        <w:tab w:val="right" w:pos="8306"/>
      </w:tabs>
      <w:snapToGrid w:val="0"/>
    </w:pPr>
    <w:rPr>
      <w:sz w:val="18"/>
      <w:szCs w:val="18"/>
    </w:rPr>
  </w:style>
  <w:style w:type="character" w:customStyle="1" w:styleId="aa">
    <w:name w:val="页脚 字符"/>
    <w:basedOn w:val="a0"/>
    <w:link w:val="a9"/>
    <w:uiPriority w:val="99"/>
    <w:rsid w:val="00E52A73"/>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312</Words>
  <Characters>1784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Study</dc:creator>
  <cp:lastModifiedBy>汪园园</cp:lastModifiedBy>
  <cp:revision>14</cp:revision>
  <dcterms:created xsi:type="dcterms:W3CDTF">2023-05-10T08:05:00Z</dcterms:created>
  <dcterms:modified xsi:type="dcterms:W3CDTF">2023-06-16T03:54:00Z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2022-07-15T00:00:00Z</vt:filetime>
  </property>
  <property fmtid="{D5CDD505-2E9C-101B-9397-08002B2CF9AE}" pid="3" name="Creator">
    <vt:lpwstr>Microsoft® Word 2016</vt:lpwstr>
  </property>
  <property fmtid="{D5CDD505-2E9C-101B-9397-08002B2CF9AE}" pid="4" name="LastSaved">
    <vt:filetime>2022-11-01T00:00:00Z</vt:filetime>
  </property>
</Properties>
</file>