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浙江大学线上线下混合式课程教学安排申请表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761"/>
        <w:gridCol w:w="1347"/>
        <w:gridCol w:w="1633"/>
        <w:gridCol w:w="140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总学时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线下课堂学时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线上学时（含课外）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所在院系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授课学期</w:t>
            </w:r>
          </w:p>
        </w:tc>
        <w:tc>
          <w:tcPr>
            <w:tcW w:w="4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20春学期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20夏学期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2020春夏学期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考核形式及比例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线上考核方式：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，线上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成绩占总成绩的比例：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线下考核方式：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17" w:type="dxa"/>
            <w:gridSpan w:val="6"/>
            <w:vAlign w:val="center"/>
          </w:tcPr>
          <w:p>
            <w:pPr>
              <w:ind w:firstLine="281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线上线下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学时安排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教学形式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（讲授、讨论、探究性实践、实验等）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7" w:type="dxa"/>
            <w:gridSpan w:val="6"/>
            <w:vAlign w:val="center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院系审批意见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right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学院领导签字：</w:t>
            </w:r>
          </w:p>
          <w:p>
            <w:pPr>
              <w:autoSpaceDE w:val="0"/>
              <w:autoSpaceDN w:val="0"/>
              <w:spacing w:before="40" w:after="40"/>
              <w:ind w:left="5038" w:leftChars="2399" w:firstLine="1446" w:firstLineChars="600"/>
              <w:jc w:val="both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学院盖章：</w:t>
            </w:r>
          </w:p>
          <w:p>
            <w:pPr>
              <w:ind w:firstLine="6746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261FB"/>
    <w:rsid w:val="43D201DB"/>
    <w:rsid w:val="514F15A8"/>
    <w:rsid w:val="572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WZ7040</dc:creator>
  <cp:lastModifiedBy>顾颖杰</cp:lastModifiedBy>
  <cp:lastPrinted>2019-11-07T09:32:00Z</cp:lastPrinted>
  <dcterms:modified xsi:type="dcterms:W3CDTF">2019-11-14T09:04:59Z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