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10" w:rsidRPr="00981B10" w:rsidRDefault="008728D8" w:rsidP="00F608A0">
      <w:pPr>
        <w:ind w:firstLineChars="896" w:firstLine="2698"/>
        <w:rPr>
          <w:rFonts w:ascii="仿宋" w:eastAsia="仿宋" w:hAnsi="仿宋"/>
          <w:b/>
          <w:sz w:val="30"/>
          <w:szCs w:val="30"/>
        </w:rPr>
      </w:pPr>
      <w:r w:rsidRPr="008728D8">
        <w:rPr>
          <w:rFonts w:ascii="仿宋" w:eastAsia="仿宋" w:hAnsi="仿宋" w:hint="eastAsia"/>
          <w:b/>
          <w:sz w:val="30"/>
          <w:szCs w:val="30"/>
        </w:rPr>
        <w:t>2016级竺可桢学院三位一体学生</w:t>
      </w:r>
      <w:r w:rsidR="00232905">
        <w:rPr>
          <w:rFonts w:ascii="仿宋" w:eastAsia="仿宋" w:hAnsi="仿宋" w:hint="eastAsia"/>
          <w:b/>
          <w:sz w:val="30"/>
          <w:szCs w:val="30"/>
        </w:rPr>
        <w:t>名单</w:t>
      </w:r>
      <w:r w:rsidR="00981B10" w:rsidRPr="00F608A0">
        <w:rPr>
          <w:rFonts w:ascii="仿宋" w:eastAsia="仿宋" w:hAnsi="仿宋" w:hint="eastAsia"/>
          <w:b/>
          <w:sz w:val="28"/>
          <w:szCs w:val="28"/>
        </w:rPr>
        <w:t>（竺可桢学院提供）</w:t>
      </w:r>
    </w:p>
    <w:tbl>
      <w:tblPr>
        <w:tblW w:w="10825" w:type="dxa"/>
        <w:jc w:val="center"/>
        <w:tblInd w:w="-34" w:type="dxa"/>
        <w:tblLook w:val="04A0"/>
      </w:tblPr>
      <w:tblGrid>
        <w:gridCol w:w="669"/>
        <w:gridCol w:w="1316"/>
        <w:gridCol w:w="1180"/>
        <w:gridCol w:w="700"/>
        <w:gridCol w:w="2260"/>
        <w:gridCol w:w="2260"/>
        <w:gridCol w:w="2440"/>
      </w:tblGrid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培养专业名称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招生专业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主修专业申请范围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戴云翔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马郁婷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诸丰彦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自动化（控制）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崔易沁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全校三位一体专业范围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全校三位一体专业范围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孙捷李越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资源环境科学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全校三位一体专业范围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戚晨洋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自动化（电气）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全校三位一体专业范围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全校三位一体专业范围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预防医学（五年制）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全校三位一体专业范围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沈凯立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全校三位一体专业范围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梁蕙宁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自动化（电气）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全校三位一体专业范围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人文社科实验班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E5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郑璀玙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人文社科实验班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国际政治（文）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E5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人文社科实验班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政治学与行政学（文）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E5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肖艺璇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人文社科实验班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E5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</w:t>
            </w:r>
          </w:p>
        </w:tc>
      </w:tr>
      <w:tr w:rsidR="004E6C46" w:rsidRPr="008728D8" w:rsidTr="00A92EC1">
        <w:trPr>
          <w:trHeight w:val="42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872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3160101686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俞力嘉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人文社科实验班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173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C46" w:rsidRPr="008728D8" w:rsidRDefault="004E6C46" w:rsidP="00BE5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Pr="008728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范围</w:t>
            </w:r>
          </w:p>
        </w:tc>
      </w:tr>
    </w:tbl>
    <w:p w:rsidR="00216114" w:rsidRDefault="00216114" w:rsidP="002072B8">
      <w:pPr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sectPr w:rsidR="00216114" w:rsidSect="008728D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02" w:rsidRDefault="00B07902" w:rsidP="005F666C">
      <w:r>
        <w:separator/>
      </w:r>
    </w:p>
  </w:endnote>
  <w:endnote w:type="continuationSeparator" w:id="1">
    <w:p w:rsidR="00B07902" w:rsidRDefault="00B07902" w:rsidP="005F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02" w:rsidRDefault="00B07902" w:rsidP="005F666C">
      <w:r>
        <w:separator/>
      </w:r>
    </w:p>
  </w:footnote>
  <w:footnote w:type="continuationSeparator" w:id="1">
    <w:p w:rsidR="00B07902" w:rsidRDefault="00B07902" w:rsidP="005F6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6E9"/>
    <w:rsid w:val="000B36CA"/>
    <w:rsid w:val="002072B8"/>
    <w:rsid w:val="00216114"/>
    <w:rsid w:val="00232905"/>
    <w:rsid w:val="002E54E2"/>
    <w:rsid w:val="0038707B"/>
    <w:rsid w:val="004919B5"/>
    <w:rsid w:val="004E6C46"/>
    <w:rsid w:val="005F666C"/>
    <w:rsid w:val="006A1467"/>
    <w:rsid w:val="007656E9"/>
    <w:rsid w:val="008728D8"/>
    <w:rsid w:val="0093486F"/>
    <w:rsid w:val="00981B10"/>
    <w:rsid w:val="009A6A52"/>
    <w:rsid w:val="00A92EC1"/>
    <w:rsid w:val="00B07902"/>
    <w:rsid w:val="00C15DCB"/>
    <w:rsid w:val="00C94B8A"/>
    <w:rsid w:val="00CB4FDA"/>
    <w:rsid w:val="00CE5C8E"/>
    <w:rsid w:val="00E319BA"/>
    <w:rsid w:val="00E423EB"/>
    <w:rsid w:val="00F30D62"/>
    <w:rsid w:val="00F608A0"/>
    <w:rsid w:val="00FD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8D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728D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28D8"/>
  </w:style>
  <w:style w:type="paragraph" w:styleId="a5">
    <w:name w:val="header"/>
    <w:basedOn w:val="a"/>
    <w:link w:val="Char0"/>
    <w:uiPriority w:val="99"/>
    <w:semiHidden/>
    <w:unhideWhenUsed/>
    <w:rsid w:val="005F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F666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F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F6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龚黎坪</cp:lastModifiedBy>
  <cp:revision>4</cp:revision>
  <dcterms:created xsi:type="dcterms:W3CDTF">2016-10-11T01:09:00Z</dcterms:created>
  <dcterms:modified xsi:type="dcterms:W3CDTF">2016-10-11T01:10:00Z</dcterms:modified>
</cp:coreProperties>
</file>