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1F4" w:rsidRDefault="00CA1D0E">
      <w:pPr>
        <w:jc w:val="center"/>
        <w:rPr>
          <w:rFonts w:ascii="黑体" w:eastAsia="黑体"/>
          <w:b/>
          <w:sz w:val="30"/>
          <w:szCs w:val="30"/>
        </w:rPr>
      </w:pPr>
      <w:bookmarkStart w:id="0" w:name="OLE_LINK1"/>
      <w:r>
        <w:rPr>
          <w:rFonts w:ascii="黑体" w:eastAsia="黑体"/>
          <w:b/>
          <w:sz w:val="30"/>
          <w:szCs w:val="30"/>
        </w:rPr>
        <w:t>2018</w:t>
      </w:r>
      <w:r>
        <w:rPr>
          <w:rFonts w:ascii="黑体" w:eastAsia="黑体" w:hint="eastAsia"/>
          <w:b/>
          <w:sz w:val="30"/>
          <w:szCs w:val="30"/>
        </w:rPr>
        <w:t>级心理与行为科学系主修专业确认工作细则</w:t>
      </w:r>
    </w:p>
    <w:p w:rsidR="005861F4" w:rsidRDefault="00CA1D0E" w:rsidP="00A95DA6">
      <w:pPr>
        <w:spacing w:afterLines="50"/>
        <w:ind w:firstLineChars="200" w:firstLine="560"/>
        <w:rPr>
          <w:rFonts w:ascii="仿宋_GB2312" w:eastAsia="仿宋_GB2312"/>
          <w:bCs/>
          <w:sz w:val="28"/>
          <w:szCs w:val="28"/>
        </w:rPr>
      </w:pPr>
      <w:r>
        <w:rPr>
          <w:rFonts w:ascii="仿宋_GB2312" w:eastAsia="仿宋_GB2312"/>
          <w:bCs/>
          <w:sz w:val="28"/>
          <w:szCs w:val="28"/>
        </w:rPr>
        <w:t>2018</w:t>
      </w:r>
      <w:r>
        <w:rPr>
          <w:rFonts w:ascii="仿宋_GB2312" w:eastAsia="仿宋_GB2312" w:hint="eastAsia"/>
          <w:bCs/>
          <w:sz w:val="28"/>
          <w:szCs w:val="28"/>
        </w:rPr>
        <w:t>级心理与行为科学系主修专业确认工作由主修专业确认工作小组负责，按照浙大发本【</w:t>
      </w:r>
      <w:r>
        <w:rPr>
          <w:rFonts w:ascii="仿宋_GB2312" w:eastAsia="仿宋_GB2312"/>
          <w:bCs/>
          <w:sz w:val="28"/>
          <w:szCs w:val="28"/>
        </w:rPr>
        <w:t>2016</w:t>
      </w:r>
      <w:r>
        <w:rPr>
          <w:rFonts w:ascii="仿宋_GB2312" w:eastAsia="仿宋_GB2312" w:hint="eastAsia"/>
          <w:bCs/>
          <w:sz w:val="28"/>
          <w:szCs w:val="28"/>
        </w:rPr>
        <w:t>】</w:t>
      </w:r>
      <w:r>
        <w:rPr>
          <w:rFonts w:ascii="仿宋_GB2312" w:eastAsia="仿宋_GB2312"/>
          <w:bCs/>
          <w:sz w:val="28"/>
          <w:szCs w:val="28"/>
        </w:rPr>
        <w:t>109</w:t>
      </w:r>
      <w:r>
        <w:rPr>
          <w:rFonts w:ascii="仿宋_GB2312" w:eastAsia="仿宋_GB2312" w:hint="eastAsia"/>
          <w:bCs/>
          <w:sz w:val="28"/>
          <w:szCs w:val="28"/>
        </w:rPr>
        <w:t>号《浙江大学本科生主修专业确认办法》执行。</w:t>
      </w:r>
    </w:p>
    <w:p w:rsidR="005861F4" w:rsidRDefault="00CA1D0E" w:rsidP="00A95DA6">
      <w:pPr>
        <w:pStyle w:val="a8"/>
        <w:spacing w:afterLines="50"/>
        <w:ind w:firstLineChars="0" w:firstLine="0"/>
        <w:rPr>
          <w:rFonts w:ascii="仿宋_GB2312" w:eastAsia="仿宋_GB2312"/>
          <w:b/>
          <w:sz w:val="28"/>
          <w:szCs w:val="28"/>
        </w:rPr>
      </w:pPr>
      <w:r>
        <w:rPr>
          <w:rFonts w:ascii="仿宋_GB2312" w:eastAsia="仿宋_GB2312" w:hint="eastAsia"/>
          <w:b/>
          <w:sz w:val="28"/>
          <w:szCs w:val="28"/>
        </w:rPr>
        <w:t>一、</w:t>
      </w:r>
      <w:r>
        <w:rPr>
          <w:rFonts w:ascii="仿宋_GB2312" w:eastAsia="仿宋_GB2312" w:hint="eastAsia"/>
          <w:b/>
          <w:sz w:val="28"/>
          <w:szCs w:val="28"/>
        </w:rPr>
        <w:t>主修专业确认工作小组组成</w:t>
      </w:r>
    </w:p>
    <w:p w:rsidR="005861F4" w:rsidRDefault="00CA1D0E" w:rsidP="00A95DA6">
      <w:pPr>
        <w:pStyle w:val="a8"/>
        <w:spacing w:afterLines="50"/>
        <w:ind w:left="420" w:firstLineChars="0" w:firstLine="0"/>
        <w:rPr>
          <w:rFonts w:ascii="仿宋_GB2312" w:eastAsia="仿宋_GB2312"/>
          <w:bCs/>
          <w:sz w:val="28"/>
          <w:szCs w:val="28"/>
        </w:rPr>
      </w:pPr>
      <w:r>
        <w:rPr>
          <w:rFonts w:ascii="仿宋_GB2312" w:eastAsia="仿宋_GB2312" w:hint="eastAsia"/>
          <w:bCs/>
          <w:sz w:val="28"/>
          <w:szCs w:val="28"/>
        </w:rPr>
        <w:t>组长：分管本科教学工作副系主任。</w:t>
      </w:r>
    </w:p>
    <w:p w:rsidR="005861F4" w:rsidRDefault="00CA1D0E" w:rsidP="00A95DA6">
      <w:pPr>
        <w:pStyle w:val="a8"/>
        <w:spacing w:afterLines="50"/>
        <w:ind w:firstLineChars="147" w:firstLine="412"/>
        <w:rPr>
          <w:rFonts w:ascii="仿宋_GB2312" w:eastAsia="仿宋_GB2312"/>
          <w:bCs/>
          <w:sz w:val="28"/>
          <w:szCs w:val="28"/>
        </w:rPr>
      </w:pPr>
      <w:r>
        <w:rPr>
          <w:rFonts w:ascii="仿宋_GB2312" w:eastAsia="仿宋_GB2312" w:hint="eastAsia"/>
          <w:bCs/>
          <w:sz w:val="28"/>
          <w:szCs w:val="28"/>
        </w:rPr>
        <w:t>成员：分管本科生思政工作书记、系教学委员会本科教学工作组成员，系教学教务成员。</w:t>
      </w:r>
    </w:p>
    <w:p w:rsidR="005861F4" w:rsidRDefault="00CA1D0E" w:rsidP="00A95DA6">
      <w:pPr>
        <w:spacing w:afterLines="50"/>
        <w:rPr>
          <w:rFonts w:ascii="仿宋_GB2312" w:eastAsia="仿宋_GB2312"/>
          <w:b/>
          <w:sz w:val="28"/>
          <w:szCs w:val="28"/>
        </w:rPr>
      </w:pPr>
      <w:r>
        <w:rPr>
          <w:rFonts w:ascii="仿宋_GB2312" w:eastAsia="仿宋_GB2312" w:hint="eastAsia"/>
          <w:b/>
          <w:sz w:val="28"/>
          <w:szCs w:val="28"/>
        </w:rPr>
        <w:t>二、各专业接收容量（</w:t>
      </w:r>
      <w:r>
        <w:rPr>
          <w:rFonts w:ascii="仿宋_GB2312" w:eastAsia="仿宋_GB2312" w:hAnsi="仿宋" w:hint="eastAsia"/>
          <w:b/>
          <w:sz w:val="28"/>
          <w:szCs w:val="28"/>
        </w:rPr>
        <w:t>竺可桢学院学生、民族生、留学生、港澳台生不受容量限制</w:t>
      </w:r>
      <w:r>
        <w:rPr>
          <w:rFonts w:ascii="仿宋_GB2312" w:eastAsia="仿宋_GB2312" w:hint="eastAsia"/>
          <w:b/>
          <w:sz w:val="28"/>
          <w:szCs w:val="28"/>
        </w:rPr>
        <w:t>）</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1"/>
        <w:gridCol w:w="1019"/>
        <w:gridCol w:w="1019"/>
        <w:gridCol w:w="4192"/>
      </w:tblGrid>
      <w:tr w:rsidR="005861F4">
        <w:trPr>
          <w:trHeight w:val="1418"/>
          <w:jc w:val="center"/>
        </w:trPr>
        <w:tc>
          <w:tcPr>
            <w:tcW w:w="1631" w:type="dxa"/>
            <w:vAlign w:val="center"/>
          </w:tcPr>
          <w:p w:rsidR="005861F4" w:rsidRDefault="00CA1D0E" w:rsidP="00A95DA6">
            <w:pPr>
              <w:widowControl/>
              <w:spacing w:before="240" w:afterLines="50"/>
              <w:ind w:rightChars="245" w:right="514"/>
              <w:jc w:val="right"/>
              <w:rPr>
                <w:rFonts w:ascii="仿宋_GB2312" w:eastAsia="仿宋_GB2312" w:hAnsi="宋体" w:cs="宋体"/>
                <w:bCs/>
                <w:kern w:val="0"/>
                <w:sz w:val="28"/>
                <w:szCs w:val="28"/>
              </w:rPr>
            </w:pPr>
            <w:r>
              <w:rPr>
                <w:rFonts w:ascii="仿宋_GB2312" w:eastAsia="仿宋_GB2312" w:hAnsi="宋体" w:cs="宋体" w:hint="eastAsia"/>
                <w:bCs/>
                <w:kern w:val="0"/>
                <w:sz w:val="28"/>
                <w:szCs w:val="28"/>
              </w:rPr>
              <w:t>专业</w:t>
            </w:r>
          </w:p>
        </w:tc>
        <w:tc>
          <w:tcPr>
            <w:tcW w:w="1019" w:type="dxa"/>
            <w:vAlign w:val="center"/>
          </w:tcPr>
          <w:p w:rsidR="005861F4" w:rsidRDefault="00CA1D0E" w:rsidP="00A95DA6">
            <w:pPr>
              <w:widowControl/>
              <w:tabs>
                <w:tab w:val="left" w:pos="1593"/>
              </w:tabs>
              <w:spacing w:before="240" w:afterLines="50"/>
              <w:ind w:rightChars="-51" w:right="-107"/>
              <w:jc w:val="center"/>
              <w:rPr>
                <w:rFonts w:ascii="仿宋_GB2312" w:eastAsia="仿宋_GB2312" w:hAnsi="宋体" w:cs="宋体"/>
                <w:bCs/>
                <w:kern w:val="0"/>
                <w:sz w:val="28"/>
                <w:szCs w:val="28"/>
              </w:rPr>
            </w:pPr>
            <w:r>
              <w:rPr>
                <w:rFonts w:ascii="仿宋_GB2312" w:eastAsia="仿宋_GB2312" w:hAnsi="宋体" w:cs="宋体" w:hint="eastAsia"/>
                <w:bCs/>
                <w:kern w:val="0"/>
                <w:sz w:val="28"/>
                <w:szCs w:val="28"/>
              </w:rPr>
              <w:t>第一轮容量</w:t>
            </w:r>
          </w:p>
        </w:tc>
        <w:tc>
          <w:tcPr>
            <w:tcW w:w="1019" w:type="dxa"/>
            <w:vAlign w:val="center"/>
          </w:tcPr>
          <w:p w:rsidR="005861F4" w:rsidRDefault="00CA1D0E" w:rsidP="00A95DA6">
            <w:pPr>
              <w:widowControl/>
              <w:tabs>
                <w:tab w:val="left" w:pos="1735"/>
              </w:tabs>
              <w:spacing w:before="240" w:afterLines="50"/>
              <w:ind w:rightChars="-51" w:right="-107"/>
              <w:jc w:val="center"/>
              <w:rPr>
                <w:rFonts w:ascii="仿宋_GB2312" w:eastAsia="仿宋_GB2312" w:hAnsi="宋体" w:cs="宋体"/>
                <w:bCs/>
                <w:kern w:val="0"/>
                <w:sz w:val="28"/>
                <w:szCs w:val="28"/>
              </w:rPr>
            </w:pPr>
            <w:r>
              <w:rPr>
                <w:rFonts w:ascii="仿宋_GB2312" w:eastAsia="仿宋_GB2312" w:hAnsi="宋体" w:cs="宋体" w:hint="eastAsia"/>
                <w:bCs/>
                <w:kern w:val="0"/>
                <w:sz w:val="28"/>
                <w:szCs w:val="28"/>
              </w:rPr>
              <w:t>第二轮容量</w:t>
            </w:r>
          </w:p>
        </w:tc>
        <w:tc>
          <w:tcPr>
            <w:tcW w:w="4192" w:type="dxa"/>
            <w:vAlign w:val="center"/>
          </w:tcPr>
          <w:p w:rsidR="005861F4" w:rsidRDefault="00CA1D0E" w:rsidP="00A95DA6">
            <w:pPr>
              <w:widowControl/>
              <w:tabs>
                <w:tab w:val="left" w:pos="1593"/>
              </w:tabs>
              <w:spacing w:before="240" w:afterLines="50"/>
              <w:ind w:rightChars="83" w:right="174"/>
              <w:jc w:val="center"/>
              <w:rPr>
                <w:rFonts w:ascii="仿宋_GB2312" w:eastAsia="仿宋_GB2312" w:hAnsi="宋体" w:cs="宋体"/>
                <w:bCs/>
                <w:kern w:val="0"/>
                <w:sz w:val="28"/>
                <w:szCs w:val="28"/>
              </w:rPr>
            </w:pPr>
            <w:r>
              <w:rPr>
                <w:rFonts w:ascii="仿宋_GB2312" w:eastAsia="仿宋_GB2312" w:hAnsi="宋体" w:cs="宋体" w:hint="eastAsia"/>
                <w:bCs/>
                <w:kern w:val="0"/>
                <w:sz w:val="28"/>
                <w:szCs w:val="28"/>
              </w:rPr>
              <w:t>说明</w:t>
            </w:r>
          </w:p>
        </w:tc>
      </w:tr>
      <w:tr w:rsidR="005861F4">
        <w:trPr>
          <w:trHeight w:val="3069"/>
          <w:jc w:val="center"/>
        </w:trPr>
        <w:tc>
          <w:tcPr>
            <w:tcW w:w="1631" w:type="dxa"/>
            <w:vAlign w:val="center"/>
          </w:tcPr>
          <w:p w:rsidR="005861F4" w:rsidRDefault="00CA1D0E" w:rsidP="00A95DA6">
            <w:pPr>
              <w:widowControl/>
              <w:tabs>
                <w:tab w:val="left" w:pos="2410"/>
              </w:tabs>
              <w:spacing w:before="240" w:afterLines="50"/>
              <w:ind w:rightChars="-51" w:right="-107"/>
              <w:jc w:val="center"/>
              <w:rPr>
                <w:rFonts w:ascii="仿宋_GB2312" w:eastAsia="仿宋_GB2312" w:hAnsi="宋体" w:cs="宋体"/>
                <w:bCs/>
                <w:kern w:val="0"/>
                <w:sz w:val="28"/>
                <w:szCs w:val="28"/>
              </w:rPr>
            </w:pPr>
            <w:r>
              <w:rPr>
                <w:rFonts w:ascii="仿宋_GB2312" w:eastAsia="仿宋_GB2312" w:hint="eastAsia"/>
                <w:bCs/>
                <w:sz w:val="28"/>
                <w:szCs w:val="28"/>
              </w:rPr>
              <w:t>心理</w:t>
            </w:r>
            <w:r>
              <w:rPr>
                <w:rFonts w:ascii="仿宋_GB2312" w:eastAsia="仿宋_GB2312" w:hAnsi="宋体" w:cs="宋体" w:hint="eastAsia"/>
                <w:bCs/>
                <w:kern w:val="0"/>
                <w:sz w:val="28"/>
                <w:szCs w:val="28"/>
              </w:rPr>
              <w:t>学</w:t>
            </w:r>
          </w:p>
          <w:p w:rsidR="005861F4" w:rsidRDefault="00CA1D0E" w:rsidP="00A95DA6">
            <w:pPr>
              <w:widowControl/>
              <w:tabs>
                <w:tab w:val="left" w:pos="2410"/>
              </w:tabs>
              <w:spacing w:before="240" w:afterLines="50"/>
              <w:ind w:rightChars="-51" w:right="-107"/>
              <w:jc w:val="center"/>
              <w:rPr>
                <w:rFonts w:ascii="仿宋_GB2312" w:eastAsia="仿宋_GB2312" w:hAnsi="宋体" w:cs="宋体"/>
                <w:bCs/>
                <w:kern w:val="0"/>
                <w:sz w:val="28"/>
                <w:szCs w:val="28"/>
              </w:rPr>
            </w:pPr>
            <w:r>
              <w:rPr>
                <w:rFonts w:ascii="仿宋_GB2312" w:eastAsia="仿宋_GB2312" w:hint="eastAsia"/>
                <w:bCs/>
                <w:sz w:val="28"/>
                <w:szCs w:val="28"/>
              </w:rPr>
              <w:t>应用心理</w:t>
            </w:r>
            <w:r>
              <w:rPr>
                <w:rFonts w:ascii="仿宋_GB2312" w:eastAsia="仿宋_GB2312" w:hAnsi="宋体" w:cs="宋体" w:hint="eastAsia"/>
                <w:bCs/>
                <w:kern w:val="0"/>
                <w:sz w:val="28"/>
                <w:szCs w:val="28"/>
              </w:rPr>
              <w:t>学</w:t>
            </w:r>
          </w:p>
        </w:tc>
        <w:tc>
          <w:tcPr>
            <w:tcW w:w="1019" w:type="dxa"/>
            <w:vAlign w:val="center"/>
          </w:tcPr>
          <w:p w:rsidR="005861F4" w:rsidRDefault="00CA1D0E" w:rsidP="00A95DA6">
            <w:pPr>
              <w:widowControl/>
              <w:tabs>
                <w:tab w:val="left" w:pos="1593"/>
              </w:tabs>
              <w:spacing w:before="240" w:afterLines="50"/>
              <w:ind w:rightChars="-51" w:right="-107"/>
              <w:jc w:val="center"/>
              <w:rPr>
                <w:rFonts w:ascii="仿宋_GB2312" w:eastAsia="仿宋_GB2312" w:hAnsi="宋体" w:cs="宋体"/>
                <w:bCs/>
                <w:kern w:val="0"/>
                <w:sz w:val="28"/>
                <w:szCs w:val="28"/>
              </w:rPr>
            </w:pPr>
            <w:r>
              <w:rPr>
                <w:rFonts w:ascii="仿宋_GB2312" w:eastAsia="仿宋_GB2312" w:hAnsi="宋体" w:cs="宋体"/>
                <w:bCs/>
                <w:kern w:val="0"/>
                <w:sz w:val="28"/>
                <w:szCs w:val="28"/>
              </w:rPr>
              <w:t>33</w:t>
            </w:r>
          </w:p>
          <w:p w:rsidR="005861F4" w:rsidRDefault="00CA1D0E" w:rsidP="00A95DA6">
            <w:pPr>
              <w:widowControl/>
              <w:tabs>
                <w:tab w:val="left" w:pos="1593"/>
              </w:tabs>
              <w:spacing w:before="240" w:afterLines="50"/>
              <w:ind w:rightChars="-51" w:right="-107"/>
              <w:jc w:val="center"/>
              <w:rPr>
                <w:rFonts w:ascii="仿宋_GB2312" w:eastAsia="仿宋_GB2312" w:hAnsi="宋体" w:cs="宋体"/>
                <w:bCs/>
                <w:kern w:val="0"/>
                <w:sz w:val="28"/>
                <w:szCs w:val="28"/>
              </w:rPr>
            </w:pPr>
            <w:r>
              <w:rPr>
                <w:rFonts w:ascii="仿宋_GB2312" w:eastAsia="仿宋_GB2312" w:hAnsi="宋体" w:cs="宋体"/>
                <w:bCs/>
                <w:kern w:val="0"/>
                <w:sz w:val="28"/>
                <w:szCs w:val="28"/>
              </w:rPr>
              <w:t>30</w:t>
            </w:r>
          </w:p>
        </w:tc>
        <w:tc>
          <w:tcPr>
            <w:tcW w:w="1019" w:type="dxa"/>
            <w:vAlign w:val="center"/>
          </w:tcPr>
          <w:p w:rsidR="005861F4" w:rsidRDefault="00CA1D0E" w:rsidP="00A95DA6">
            <w:pPr>
              <w:widowControl/>
              <w:spacing w:before="240" w:afterLines="50"/>
              <w:ind w:leftChars="-51" w:left="-107" w:rightChars="-51" w:right="-107"/>
              <w:jc w:val="center"/>
              <w:rPr>
                <w:rFonts w:ascii="仿宋_GB2312" w:eastAsia="仿宋_GB2312" w:hAnsi="宋体" w:cs="宋体"/>
                <w:bCs/>
                <w:kern w:val="0"/>
                <w:sz w:val="28"/>
                <w:szCs w:val="28"/>
              </w:rPr>
            </w:pPr>
            <w:r>
              <w:rPr>
                <w:rFonts w:ascii="仿宋_GB2312" w:eastAsia="仿宋_GB2312" w:hAnsi="宋体" w:cs="宋体"/>
                <w:bCs/>
                <w:kern w:val="0"/>
                <w:sz w:val="28"/>
                <w:szCs w:val="28"/>
              </w:rPr>
              <w:t>2</w:t>
            </w:r>
          </w:p>
          <w:p w:rsidR="005861F4" w:rsidRDefault="00CA1D0E" w:rsidP="00A95DA6">
            <w:pPr>
              <w:widowControl/>
              <w:spacing w:before="240" w:afterLines="50"/>
              <w:ind w:leftChars="-51" w:left="-107" w:rightChars="-51" w:right="-107"/>
              <w:jc w:val="center"/>
              <w:rPr>
                <w:rFonts w:ascii="仿宋_GB2312" w:eastAsia="仿宋_GB2312" w:hAnsi="宋体" w:cs="宋体"/>
                <w:bCs/>
                <w:kern w:val="0"/>
                <w:sz w:val="28"/>
                <w:szCs w:val="28"/>
              </w:rPr>
            </w:pPr>
            <w:r>
              <w:rPr>
                <w:rFonts w:ascii="仿宋_GB2312" w:eastAsia="仿宋_GB2312" w:hAnsi="宋体" w:cs="宋体"/>
                <w:bCs/>
                <w:kern w:val="0"/>
                <w:sz w:val="28"/>
                <w:szCs w:val="28"/>
              </w:rPr>
              <w:t>1</w:t>
            </w:r>
          </w:p>
        </w:tc>
        <w:tc>
          <w:tcPr>
            <w:tcW w:w="4192" w:type="dxa"/>
            <w:vAlign w:val="center"/>
          </w:tcPr>
          <w:p w:rsidR="005861F4" w:rsidRDefault="00CA1D0E" w:rsidP="00A95DA6">
            <w:pPr>
              <w:widowControl/>
              <w:spacing w:afterLines="50"/>
              <w:jc w:val="center"/>
              <w:rPr>
                <w:rFonts w:ascii="仿宋_GB2312" w:eastAsia="仿宋_GB2312" w:hAnsi="宋体" w:cs="宋体"/>
                <w:bCs/>
                <w:color w:val="000000"/>
                <w:kern w:val="0"/>
                <w:sz w:val="28"/>
                <w:szCs w:val="28"/>
              </w:rPr>
            </w:pPr>
            <w:r>
              <w:rPr>
                <w:rFonts w:ascii="仿宋_GB2312" w:eastAsia="仿宋_GB2312" w:hAnsi="宋体" w:cs="宋体"/>
                <w:bCs/>
                <w:color w:val="000000"/>
                <w:kern w:val="0"/>
                <w:sz w:val="28"/>
                <w:szCs w:val="28"/>
              </w:rPr>
              <w:t xml:space="preserve">1. </w:t>
            </w:r>
            <w:r>
              <w:rPr>
                <w:rFonts w:ascii="仿宋_GB2312" w:eastAsia="仿宋_GB2312" w:hAnsi="宋体" w:cs="宋体" w:hint="eastAsia"/>
                <w:bCs/>
                <w:color w:val="000000"/>
                <w:kern w:val="0"/>
                <w:sz w:val="28"/>
                <w:szCs w:val="28"/>
              </w:rPr>
              <w:t>若第一轮确认后，第一轮容量有余量，则余量转加到同专业的第二轮容量上。</w:t>
            </w:r>
          </w:p>
          <w:p w:rsidR="005861F4" w:rsidRDefault="00CA1D0E" w:rsidP="00A95DA6">
            <w:pPr>
              <w:widowControl/>
              <w:spacing w:afterLines="50"/>
              <w:jc w:val="center"/>
              <w:rPr>
                <w:rFonts w:ascii="仿宋_GB2312" w:eastAsia="仿宋_GB2312" w:hAnsi="宋体" w:cs="宋体"/>
                <w:bCs/>
                <w:color w:val="000000"/>
                <w:kern w:val="0"/>
                <w:sz w:val="28"/>
                <w:szCs w:val="28"/>
              </w:rPr>
            </w:pPr>
            <w:r>
              <w:rPr>
                <w:rFonts w:ascii="仿宋_GB2312" w:eastAsia="仿宋_GB2312" w:hAnsi="宋体" w:cs="宋体"/>
                <w:bCs/>
                <w:color w:val="000000"/>
                <w:kern w:val="0"/>
                <w:sz w:val="28"/>
                <w:szCs w:val="28"/>
              </w:rPr>
              <w:t xml:space="preserve">2. </w:t>
            </w:r>
            <w:r>
              <w:rPr>
                <w:rFonts w:ascii="仿宋_GB2312" w:eastAsia="仿宋_GB2312" w:hAnsi="宋体" w:cs="宋体" w:hint="eastAsia"/>
                <w:bCs/>
                <w:color w:val="000000"/>
                <w:kern w:val="0"/>
                <w:sz w:val="28"/>
                <w:szCs w:val="28"/>
              </w:rPr>
              <w:t>若第二轮确认后尚有余量，则余量可用于接收转专业学生。</w:t>
            </w:r>
          </w:p>
        </w:tc>
      </w:tr>
    </w:tbl>
    <w:p w:rsidR="005861F4" w:rsidRDefault="00CA1D0E" w:rsidP="00A95DA6">
      <w:pPr>
        <w:spacing w:before="240" w:afterLines="50"/>
        <w:rPr>
          <w:rFonts w:ascii="仿宋_GB2312" w:eastAsia="仿宋_GB2312"/>
          <w:b/>
          <w:sz w:val="28"/>
          <w:szCs w:val="28"/>
        </w:rPr>
      </w:pPr>
      <w:r>
        <w:rPr>
          <w:rFonts w:ascii="仿宋_GB2312" w:eastAsia="仿宋_GB2312" w:hint="eastAsia"/>
          <w:b/>
          <w:sz w:val="28"/>
          <w:szCs w:val="28"/>
        </w:rPr>
        <w:t>三、主修专业确认工作程序</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1.</w:t>
      </w:r>
      <w:r>
        <w:rPr>
          <w:rFonts w:ascii="仿宋_GB2312" w:eastAsia="仿宋_GB2312" w:hint="eastAsia"/>
          <w:bCs/>
          <w:sz w:val="28"/>
          <w:szCs w:val="28"/>
        </w:rPr>
        <w:t>主修专业确认分两轮进行，由于在两轮确认中，学生均没有大学课</w:t>
      </w:r>
      <w:r>
        <w:rPr>
          <w:rFonts w:ascii="仿宋_GB2312" w:eastAsia="仿宋_GB2312" w:hint="eastAsia"/>
          <w:bCs/>
          <w:sz w:val="28"/>
          <w:szCs w:val="28"/>
        </w:rPr>
        <w:lastRenderedPageBreak/>
        <w:t>程成绩绩点。凡是要申请确认到主修心理学专业、应用心理</w:t>
      </w:r>
      <w:r>
        <w:rPr>
          <w:rFonts w:ascii="仿宋_GB2312" w:eastAsia="仿宋_GB2312" w:hAnsi="宋体" w:cs="宋体" w:hint="eastAsia"/>
          <w:bCs/>
          <w:kern w:val="0"/>
          <w:sz w:val="28"/>
          <w:szCs w:val="28"/>
        </w:rPr>
        <w:t>学</w:t>
      </w:r>
      <w:r>
        <w:rPr>
          <w:rFonts w:ascii="仿宋_GB2312" w:eastAsia="仿宋_GB2312" w:hint="eastAsia"/>
          <w:bCs/>
          <w:sz w:val="28"/>
          <w:szCs w:val="28"/>
        </w:rPr>
        <w:t>专业的学生均要参加由心理与行为科学系组织的面试。</w:t>
      </w:r>
    </w:p>
    <w:p w:rsidR="005861F4" w:rsidRDefault="00CA1D0E" w:rsidP="00A95DA6">
      <w:pPr>
        <w:spacing w:afterLines="50"/>
        <w:rPr>
          <w:rFonts w:ascii="仿宋_GB2312" w:eastAsia="仿宋_GB2312"/>
          <w:bCs/>
          <w:sz w:val="28"/>
          <w:szCs w:val="28"/>
          <w:shd w:val="clear" w:color="auto" w:fill="FFFFFF"/>
        </w:rPr>
      </w:pPr>
      <w:r>
        <w:rPr>
          <w:rFonts w:ascii="仿宋_GB2312" w:eastAsia="仿宋_GB2312"/>
          <w:bCs/>
          <w:sz w:val="28"/>
          <w:szCs w:val="28"/>
        </w:rPr>
        <w:t>2</w:t>
      </w:r>
      <w:r>
        <w:rPr>
          <w:rFonts w:ascii="仿宋_GB2312" w:eastAsia="仿宋_GB2312" w:hint="eastAsia"/>
          <w:bCs/>
          <w:sz w:val="28"/>
          <w:szCs w:val="28"/>
          <w:shd w:val="clear" w:color="auto" w:fill="FFFFFF"/>
        </w:rPr>
        <w:t>立志到</w:t>
      </w:r>
      <w:r>
        <w:rPr>
          <w:rFonts w:ascii="仿宋_GB2312" w:eastAsia="仿宋_GB2312" w:hint="eastAsia"/>
          <w:bCs/>
          <w:sz w:val="28"/>
          <w:szCs w:val="28"/>
        </w:rPr>
        <w:t>心理学</w:t>
      </w:r>
      <w:r>
        <w:rPr>
          <w:rFonts w:ascii="仿宋_GB2312" w:eastAsia="仿宋_GB2312" w:hint="eastAsia"/>
          <w:bCs/>
          <w:sz w:val="28"/>
          <w:szCs w:val="28"/>
          <w:shd w:val="clear" w:color="auto" w:fill="FFFFFF"/>
        </w:rPr>
        <w:t>专业</w:t>
      </w:r>
      <w:r>
        <w:rPr>
          <w:rFonts w:ascii="仿宋_GB2312" w:eastAsia="仿宋_GB2312" w:hint="eastAsia"/>
          <w:bCs/>
          <w:sz w:val="28"/>
          <w:szCs w:val="28"/>
        </w:rPr>
        <w:t>、应用心理</w:t>
      </w:r>
      <w:r>
        <w:rPr>
          <w:rFonts w:ascii="仿宋_GB2312" w:eastAsia="仿宋_GB2312" w:hAnsi="宋体" w:cs="宋体" w:hint="eastAsia"/>
          <w:bCs/>
          <w:kern w:val="0"/>
          <w:sz w:val="28"/>
          <w:szCs w:val="28"/>
        </w:rPr>
        <w:t>学</w:t>
      </w:r>
      <w:r>
        <w:rPr>
          <w:rFonts w:ascii="仿宋_GB2312" w:eastAsia="仿宋_GB2312" w:hint="eastAsia"/>
          <w:bCs/>
          <w:sz w:val="28"/>
          <w:szCs w:val="28"/>
        </w:rPr>
        <w:t>专业</w:t>
      </w:r>
      <w:r>
        <w:rPr>
          <w:rFonts w:ascii="仿宋_GB2312" w:eastAsia="仿宋_GB2312" w:hint="eastAsia"/>
          <w:bCs/>
          <w:sz w:val="28"/>
          <w:szCs w:val="28"/>
          <w:shd w:val="clear" w:color="auto" w:fill="FFFFFF"/>
        </w:rPr>
        <w:t>学习的同学，应按照相应专业的培养方案修读课程，主修专业确认后需严格按照专业培养方案修读。</w:t>
      </w:r>
    </w:p>
    <w:p w:rsidR="005861F4" w:rsidRDefault="00CA1D0E" w:rsidP="00A95DA6">
      <w:pPr>
        <w:pStyle w:val="a8"/>
        <w:spacing w:afterLines="50"/>
        <w:ind w:left="420" w:firstLineChars="0" w:firstLine="0"/>
        <w:jc w:val="center"/>
        <w:rPr>
          <w:rFonts w:ascii="仿宋_GB2312" w:eastAsia="仿宋_GB2312" w:hAnsi="黑体"/>
          <w:bCs/>
          <w:sz w:val="28"/>
          <w:szCs w:val="28"/>
        </w:rPr>
      </w:pPr>
      <w:r>
        <w:rPr>
          <w:rFonts w:ascii="仿宋_GB2312" w:eastAsia="仿宋_GB2312" w:hAnsi="黑体" w:hint="eastAsia"/>
          <w:bCs/>
          <w:sz w:val="28"/>
          <w:szCs w:val="28"/>
        </w:rPr>
        <w:t>第一轮类内确认</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 xml:space="preserve">1. </w:t>
      </w:r>
      <w:r>
        <w:rPr>
          <w:rFonts w:ascii="仿宋_GB2312" w:eastAsia="仿宋_GB2312" w:hint="eastAsia"/>
          <w:bCs/>
          <w:sz w:val="28"/>
          <w:szCs w:val="28"/>
        </w:rPr>
        <w:t>时间与容量</w:t>
      </w:r>
    </w:p>
    <w:p w:rsidR="005861F4" w:rsidRDefault="00CA1D0E" w:rsidP="00A95DA6">
      <w:pPr>
        <w:spacing w:afterLines="50"/>
        <w:rPr>
          <w:rFonts w:ascii="仿宋_GB2312" w:eastAsia="仿宋_GB2312"/>
          <w:bCs/>
          <w:sz w:val="28"/>
          <w:szCs w:val="28"/>
        </w:rPr>
      </w:pPr>
      <w:r>
        <w:rPr>
          <w:rFonts w:ascii="仿宋_GB2312" w:eastAsia="仿宋_GB2312" w:hAnsi="宋体" w:cs="宋体" w:hint="eastAsia"/>
          <w:bCs/>
          <w:color w:val="000000"/>
          <w:kern w:val="0"/>
          <w:sz w:val="28"/>
          <w:szCs w:val="28"/>
        </w:rPr>
        <w:t>学生报名时间：</w:t>
      </w:r>
      <w:r>
        <w:rPr>
          <w:rFonts w:ascii="仿宋_GB2312" w:eastAsia="仿宋_GB2312"/>
          <w:bCs/>
          <w:sz w:val="28"/>
          <w:szCs w:val="28"/>
        </w:rPr>
        <w:t>10</w:t>
      </w:r>
      <w:r>
        <w:rPr>
          <w:rFonts w:ascii="仿宋_GB2312" w:eastAsia="仿宋_GB2312" w:hint="eastAsia"/>
          <w:bCs/>
          <w:sz w:val="28"/>
          <w:szCs w:val="28"/>
        </w:rPr>
        <w:t>月</w:t>
      </w:r>
      <w:r>
        <w:rPr>
          <w:rFonts w:ascii="仿宋_GB2312" w:eastAsia="仿宋_GB2312"/>
          <w:bCs/>
          <w:sz w:val="28"/>
          <w:szCs w:val="28"/>
        </w:rPr>
        <w:t>15</w:t>
      </w:r>
      <w:r>
        <w:rPr>
          <w:rFonts w:ascii="仿宋_GB2312" w:eastAsia="仿宋_GB2312" w:hint="eastAsia"/>
          <w:bCs/>
          <w:sz w:val="28"/>
          <w:szCs w:val="28"/>
        </w:rPr>
        <w:t>日</w:t>
      </w:r>
      <w:r>
        <w:rPr>
          <w:rFonts w:ascii="仿宋_GB2312" w:eastAsia="仿宋_GB2312"/>
          <w:bCs/>
          <w:sz w:val="28"/>
          <w:szCs w:val="28"/>
        </w:rPr>
        <w:t>11:00</w:t>
      </w:r>
      <w:r>
        <w:rPr>
          <w:rFonts w:ascii="仿宋_GB2312" w:eastAsia="仿宋_GB2312"/>
          <w:bCs/>
          <w:sz w:val="28"/>
          <w:szCs w:val="28"/>
        </w:rPr>
        <w:t>—</w:t>
      </w:r>
      <w:r>
        <w:rPr>
          <w:rFonts w:ascii="仿宋_GB2312" w:eastAsia="仿宋_GB2312"/>
          <w:bCs/>
          <w:sz w:val="28"/>
          <w:szCs w:val="28"/>
        </w:rPr>
        <w:t>10</w:t>
      </w:r>
      <w:r>
        <w:rPr>
          <w:rFonts w:ascii="仿宋_GB2312" w:eastAsia="仿宋_GB2312" w:hint="eastAsia"/>
          <w:bCs/>
          <w:sz w:val="28"/>
          <w:szCs w:val="28"/>
        </w:rPr>
        <w:t>月</w:t>
      </w:r>
      <w:r>
        <w:rPr>
          <w:rFonts w:ascii="仿宋_GB2312" w:eastAsia="仿宋_GB2312"/>
          <w:bCs/>
          <w:sz w:val="28"/>
          <w:szCs w:val="28"/>
        </w:rPr>
        <w:t>19</w:t>
      </w:r>
      <w:r>
        <w:rPr>
          <w:rFonts w:ascii="仿宋_GB2312" w:eastAsia="仿宋_GB2312" w:hint="eastAsia"/>
          <w:bCs/>
          <w:sz w:val="28"/>
          <w:szCs w:val="28"/>
        </w:rPr>
        <w:t>日</w:t>
      </w:r>
      <w:r>
        <w:rPr>
          <w:rFonts w:ascii="仿宋_GB2312" w:eastAsia="仿宋_GB2312"/>
          <w:bCs/>
          <w:sz w:val="28"/>
          <w:szCs w:val="28"/>
        </w:rPr>
        <w:t>11:00</w:t>
      </w:r>
    </w:p>
    <w:p w:rsidR="005861F4" w:rsidRDefault="00CA1D0E" w:rsidP="00A95DA6">
      <w:pPr>
        <w:widowControl/>
        <w:shd w:val="clear" w:color="auto" w:fill="FFFFFF"/>
        <w:spacing w:afterLines="50"/>
        <w:jc w:val="left"/>
        <w:rPr>
          <w:rFonts w:ascii="仿宋_GB2312" w:eastAsia="仿宋_GB2312" w:cs="宋体"/>
          <w:bCs/>
          <w:color w:val="000000"/>
          <w:kern w:val="0"/>
          <w:sz w:val="28"/>
          <w:szCs w:val="28"/>
        </w:rPr>
      </w:pPr>
      <w:r>
        <w:rPr>
          <w:rFonts w:ascii="仿宋_GB2312" w:eastAsia="仿宋_GB2312" w:hAnsi="宋体" w:cs="宋体" w:hint="eastAsia"/>
          <w:bCs/>
          <w:color w:val="000000"/>
          <w:kern w:val="0"/>
          <w:sz w:val="28"/>
          <w:szCs w:val="28"/>
        </w:rPr>
        <w:t>专业面试：</w:t>
      </w:r>
      <w:r>
        <w:rPr>
          <w:rFonts w:ascii="仿宋_GB2312" w:eastAsia="仿宋_GB2312" w:hAnsi="宋体" w:cs="宋体"/>
          <w:bCs/>
          <w:color w:val="000000"/>
          <w:kern w:val="0"/>
          <w:sz w:val="28"/>
          <w:szCs w:val="28"/>
        </w:rPr>
        <w:t>10</w:t>
      </w:r>
      <w:r>
        <w:rPr>
          <w:rFonts w:ascii="仿宋_GB2312" w:eastAsia="仿宋_GB2312" w:hAnsi="宋体" w:cs="宋体" w:hint="eastAsia"/>
          <w:bCs/>
          <w:color w:val="000000"/>
          <w:kern w:val="0"/>
          <w:sz w:val="28"/>
          <w:szCs w:val="28"/>
        </w:rPr>
        <w:t>月</w:t>
      </w:r>
      <w:r>
        <w:rPr>
          <w:rFonts w:ascii="仿宋_GB2312" w:eastAsia="仿宋_GB2312" w:hAnsi="宋体" w:cs="宋体"/>
          <w:bCs/>
          <w:color w:val="000000"/>
          <w:kern w:val="0"/>
          <w:sz w:val="28"/>
          <w:szCs w:val="28"/>
        </w:rPr>
        <w:t>26</w:t>
      </w:r>
      <w:r>
        <w:rPr>
          <w:rFonts w:ascii="仿宋_GB2312" w:eastAsia="仿宋_GB2312" w:hAnsi="宋体" w:cs="宋体" w:hint="eastAsia"/>
          <w:bCs/>
          <w:color w:val="000000"/>
          <w:kern w:val="0"/>
          <w:sz w:val="28"/>
          <w:szCs w:val="28"/>
        </w:rPr>
        <w:t>日下午</w:t>
      </w:r>
      <w:r>
        <w:rPr>
          <w:rFonts w:ascii="仿宋_GB2312" w:eastAsia="仿宋_GB2312" w:hAnsi="宋体" w:cs="宋体"/>
          <w:bCs/>
          <w:color w:val="000000"/>
          <w:kern w:val="0"/>
          <w:sz w:val="28"/>
          <w:szCs w:val="28"/>
        </w:rPr>
        <w:t>1</w:t>
      </w:r>
      <w:r>
        <w:rPr>
          <w:rFonts w:ascii="仿宋_GB2312" w:eastAsia="仿宋_GB2312" w:hAnsi="宋体" w:cs="宋体" w:hint="eastAsia"/>
          <w:bCs/>
          <w:color w:val="000000"/>
          <w:kern w:val="0"/>
          <w:sz w:val="28"/>
          <w:szCs w:val="28"/>
        </w:rPr>
        <w:t>：</w:t>
      </w:r>
      <w:r>
        <w:rPr>
          <w:rFonts w:ascii="仿宋_GB2312" w:eastAsia="仿宋_GB2312" w:cs="宋体"/>
          <w:bCs/>
          <w:color w:val="000000"/>
          <w:kern w:val="0"/>
          <w:sz w:val="28"/>
          <w:szCs w:val="28"/>
        </w:rPr>
        <w:t>00</w:t>
      </w:r>
      <w:r>
        <w:rPr>
          <w:rFonts w:ascii="仿宋_GB2312" w:eastAsia="仿宋_GB2312" w:hAnsi="宋体" w:cs="宋体" w:hint="eastAsia"/>
          <w:bCs/>
          <w:color w:val="000000"/>
          <w:kern w:val="0"/>
          <w:sz w:val="28"/>
          <w:szCs w:val="28"/>
        </w:rPr>
        <w:t>开始</w:t>
      </w:r>
    </w:p>
    <w:p w:rsidR="005861F4" w:rsidRDefault="00CA1D0E" w:rsidP="00A95DA6">
      <w:pPr>
        <w:widowControl/>
        <w:shd w:val="clear" w:color="auto" w:fill="FFFFFF"/>
        <w:spacing w:afterLines="50"/>
        <w:jc w:val="left"/>
        <w:rPr>
          <w:rFonts w:ascii="仿宋_GB2312" w:eastAsia="仿宋_GB2312" w:hAnsi="宋体" w:cs="宋体"/>
          <w:bCs/>
          <w:color w:val="000000"/>
          <w:kern w:val="0"/>
          <w:sz w:val="28"/>
          <w:szCs w:val="28"/>
        </w:rPr>
      </w:pPr>
      <w:r>
        <w:rPr>
          <w:rFonts w:ascii="仿宋_GB2312" w:eastAsia="仿宋_GB2312" w:hAnsi="宋体" w:cs="宋体" w:hint="eastAsia"/>
          <w:bCs/>
          <w:color w:val="000000"/>
          <w:kern w:val="0"/>
          <w:sz w:val="28"/>
          <w:szCs w:val="28"/>
        </w:rPr>
        <w:t>面试地点：西溪校区西五教学楼</w:t>
      </w:r>
      <w:r>
        <w:rPr>
          <w:rFonts w:ascii="仿宋_GB2312" w:eastAsia="仿宋_GB2312" w:hAnsi="宋体" w:cs="宋体"/>
          <w:bCs/>
          <w:color w:val="000000"/>
          <w:kern w:val="0"/>
          <w:sz w:val="28"/>
          <w:szCs w:val="28"/>
        </w:rPr>
        <w:t>413</w:t>
      </w:r>
      <w:r>
        <w:rPr>
          <w:rFonts w:ascii="仿宋_GB2312" w:eastAsia="仿宋_GB2312" w:hAnsi="宋体" w:cs="宋体" w:hint="eastAsia"/>
          <w:bCs/>
          <w:color w:val="000000"/>
          <w:kern w:val="0"/>
          <w:sz w:val="28"/>
          <w:szCs w:val="28"/>
        </w:rPr>
        <w:t>大教室</w:t>
      </w:r>
    </w:p>
    <w:p w:rsidR="005861F4" w:rsidRDefault="00CA1D0E" w:rsidP="00A95DA6">
      <w:pPr>
        <w:widowControl/>
        <w:shd w:val="clear" w:color="auto" w:fill="FFFFFF"/>
        <w:spacing w:afterLines="50"/>
        <w:jc w:val="left"/>
        <w:rPr>
          <w:rFonts w:ascii="仿宋_GB2312" w:eastAsia="仿宋_GB2312" w:cs="宋体"/>
          <w:bCs/>
          <w:color w:val="000000"/>
          <w:kern w:val="0"/>
          <w:sz w:val="28"/>
          <w:szCs w:val="28"/>
        </w:rPr>
      </w:pPr>
      <w:r>
        <w:rPr>
          <w:rFonts w:ascii="仿宋_GB2312" w:eastAsia="仿宋_GB2312" w:hAnsi="宋体" w:cs="宋体" w:hint="eastAsia"/>
          <w:bCs/>
          <w:color w:val="000000"/>
          <w:kern w:val="0"/>
          <w:sz w:val="28"/>
          <w:szCs w:val="28"/>
        </w:rPr>
        <w:t>公示时间：</w:t>
      </w:r>
      <w:r>
        <w:rPr>
          <w:rFonts w:ascii="仿宋_GB2312" w:eastAsia="仿宋_GB2312" w:hAnsi="宋体" w:cs="宋体"/>
          <w:bCs/>
          <w:color w:val="000000"/>
          <w:kern w:val="0"/>
          <w:sz w:val="28"/>
          <w:szCs w:val="28"/>
        </w:rPr>
        <w:t>11</w:t>
      </w:r>
      <w:r>
        <w:rPr>
          <w:rFonts w:ascii="仿宋_GB2312" w:eastAsia="仿宋_GB2312" w:hAnsi="宋体" w:cs="宋体" w:hint="eastAsia"/>
          <w:bCs/>
          <w:color w:val="000000"/>
          <w:kern w:val="0"/>
          <w:sz w:val="28"/>
          <w:szCs w:val="28"/>
        </w:rPr>
        <w:t>月</w:t>
      </w:r>
      <w:r>
        <w:rPr>
          <w:rFonts w:ascii="仿宋_GB2312" w:eastAsia="仿宋_GB2312" w:hAnsi="宋体" w:cs="宋体"/>
          <w:bCs/>
          <w:color w:val="000000"/>
          <w:kern w:val="0"/>
          <w:sz w:val="28"/>
          <w:szCs w:val="28"/>
        </w:rPr>
        <w:t>6</w:t>
      </w:r>
      <w:r>
        <w:rPr>
          <w:rFonts w:ascii="仿宋_GB2312" w:eastAsia="仿宋_GB2312" w:hAnsi="宋体" w:cs="宋体" w:hint="eastAsia"/>
          <w:bCs/>
          <w:color w:val="000000"/>
          <w:kern w:val="0"/>
          <w:sz w:val="28"/>
          <w:szCs w:val="28"/>
        </w:rPr>
        <w:t>日</w:t>
      </w:r>
    </w:p>
    <w:p w:rsidR="005861F4" w:rsidRDefault="00CA1D0E" w:rsidP="00A95DA6">
      <w:pPr>
        <w:widowControl/>
        <w:shd w:val="clear" w:color="auto" w:fill="FFFFFF"/>
        <w:spacing w:afterLines="50"/>
        <w:jc w:val="left"/>
        <w:rPr>
          <w:rFonts w:ascii="仿宋_GB2312" w:eastAsia="仿宋_GB2312" w:cs="宋体"/>
          <w:bCs/>
          <w:kern w:val="0"/>
          <w:sz w:val="28"/>
          <w:szCs w:val="28"/>
        </w:rPr>
      </w:pPr>
      <w:r>
        <w:rPr>
          <w:rFonts w:ascii="仿宋_GB2312" w:eastAsia="仿宋_GB2312" w:hAnsi="宋体" w:cs="宋体"/>
          <w:bCs/>
          <w:kern w:val="0"/>
          <w:sz w:val="28"/>
          <w:szCs w:val="28"/>
        </w:rPr>
        <w:t>(</w:t>
      </w:r>
      <w:r>
        <w:rPr>
          <w:rFonts w:ascii="仿宋_GB2312" w:eastAsia="仿宋_GB2312" w:hAnsi="宋体" w:cs="宋体" w:hint="eastAsia"/>
          <w:bCs/>
          <w:kern w:val="0"/>
          <w:sz w:val="28"/>
          <w:szCs w:val="28"/>
        </w:rPr>
        <w:t>注：</w:t>
      </w:r>
      <w:r>
        <w:rPr>
          <w:rFonts w:ascii="仿宋_GB2312" w:eastAsia="仿宋_GB2312" w:hAnsi="宋体" w:cs="宋体" w:hint="eastAsia"/>
          <w:bCs/>
          <w:color w:val="000000"/>
          <w:kern w:val="0"/>
          <w:sz w:val="28"/>
          <w:szCs w:val="28"/>
        </w:rPr>
        <w:t>专业面试</w:t>
      </w:r>
      <w:r>
        <w:rPr>
          <w:rFonts w:ascii="仿宋_GB2312" w:eastAsia="仿宋_GB2312" w:hAnsi="宋体" w:cs="宋体" w:hint="eastAsia"/>
          <w:bCs/>
          <w:kern w:val="0"/>
          <w:sz w:val="28"/>
          <w:szCs w:val="28"/>
        </w:rPr>
        <w:t>不到者，作自动放弃处理</w:t>
      </w:r>
      <w:r>
        <w:rPr>
          <w:rFonts w:ascii="仿宋_GB2312" w:eastAsia="仿宋_GB2312" w:hAnsi="宋体" w:cs="宋体"/>
          <w:bCs/>
          <w:kern w:val="0"/>
          <w:sz w:val="28"/>
          <w:szCs w:val="28"/>
        </w:rPr>
        <w:t>)</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 xml:space="preserve">2. </w:t>
      </w:r>
      <w:r>
        <w:rPr>
          <w:rFonts w:ascii="仿宋_GB2312" w:eastAsia="仿宋_GB2312" w:hint="eastAsia"/>
          <w:bCs/>
          <w:sz w:val="28"/>
          <w:szCs w:val="28"/>
        </w:rPr>
        <w:t>选拔原则</w:t>
      </w:r>
    </w:p>
    <w:p w:rsidR="005861F4" w:rsidRDefault="00CA1D0E" w:rsidP="00A95DA6">
      <w:pPr>
        <w:spacing w:afterLines="50"/>
        <w:rPr>
          <w:rFonts w:ascii="仿宋_GB2312" w:eastAsia="仿宋_GB2312" w:hAnsi="微软雅黑" w:cs="宋体"/>
          <w:bCs/>
          <w:kern w:val="0"/>
          <w:sz w:val="28"/>
          <w:szCs w:val="28"/>
        </w:rPr>
      </w:pPr>
      <w:r>
        <w:rPr>
          <w:rFonts w:ascii="仿宋_GB2312" w:eastAsia="仿宋_GB2312" w:hint="eastAsia"/>
          <w:bCs/>
          <w:sz w:val="28"/>
          <w:szCs w:val="28"/>
        </w:rPr>
        <w:t>高考相对成绩在专业确认选拔中的权重</w:t>
      </w:r>
      <w:r>
        <w:rPr>
          <w:rFonts w:ascii="仿宋_GB2312" w:eastAsia="仿宋_GB2312"/>
          <w:bCs/>
          <w:sz w:val="28"/>
          <w:szCs w:val="28"/>
        </w:rPr>
        <w:t>50%</w:t>
      </w:r>
      <w:r>
        <w:rPr>
          <w:rFonts w:ascii="仿宋_GB2312" w:eastAsia="仿宋_GB2312" w:hint="eastAsia"/>
          <w:bCs/>
          <w:sz w:val="28"/>
          <w:szCs w:val="28"/>
        </w:rPr>
        <w:t>，面试权重</w:t>
      </w:r>
      <w:r>
        <w:rPr>
          <w:rFonts w:ascii="仿宋_GB2312" w:eastAsia="仿宋_GB2312"/>
          <w:bCs/>
          <w:sz w:val="28"/>
          <w:szCs w:val="28"/>
        </w:rPr>
        <w:t>50%</w:t>
      </w:r>
    </w:p>
    <w:p w:rsidR="005861F4" w:rsidRDefault="00CA1D0E" w:rsidP="00A95DA6">
      <w:pPr>
        <w:spacing w:afterLines="50"/>
        <w:rPr>
          <w:rFonts w:ascii="仿宋_GB2312" w:eastAsia="仿宋_GB2312"/>
          <w:bCs/>
          <w:sz w:val="28"/>
          <w:szCs w:val="28"/>
        </w:rPr>
      </w:pPr>
      <w:r>
        <w:rPr>
          <w:rFonts w:ascii="仿宋_GB2312" w:eastAsia="仿宋_GB2312" w:hint="eastAsia"/>
          <w:bCs/>
          <w:sz w:val="28"/>
          <w:szCs w:val="28"/>
        </w:rPr>
        <w:t>统一采用高考相对成绩，其计算方法如下：</w:t>
      </w:r>
    </w:p>
    <w:p w:rsidR="005861F4" w:rsidRDefault="00CA1D0E" w:rsidP="00A95DA6">
      <w:pPr>
        <w:spacing w:afterLines="50" w:line="280" w:lineRule="exact"/>
        <w:ind w:firstLineChars="950" w:firstLine="2660"/>
        <w:rPr>
          <w:rFonts w:ascii="仿宋_GB2312" w:eastAsia="仿宋_GB2312"/>
          <w:bCs/>
          <w:sz w:val="28"/>
          <w:szCs w:val="28"/>
        </w:rPr>
      </w:pPr>
      <w:r>
        <w:rPr>
          <w:rFonts w:ascii="仿宋_GB2312" w:eastAsia="仿宋_GB2312" w:hint="eastAsia"/>
          <w:bCs/>
          <w:sz w:val="28"/>
          <w:szCs w:val="28"/>
        </w:rPr>
        <w:t>学生高考成绩（文</w:t>
      </w:r>
      <w:r>
        <w:rPr>
          <w:rFonts w:ascii="仿宋_GB2312" w:eastAsia="仿宋_GB2312"/>
          <w:bCs/>
          <w:sz w:val="28"/>
          <w:szCs w:val="28"/>
        </w:rPr>
        <w:t>/</w:t>
      </w:r>
      <w:r>
        <w:rPr>
          <w:rFonts w:ascii="仿宋_GB2312" w:eastAsia="仿宋_GB2312" w:hint="eastAsia"/>
          <w:bCs/>
          <w:sz w:val="28"/>
          <w:szCs w:val="28"/>
        </w:rPr>
        <w:t>理）</w:t>
      </w:r>
    </w:p>
    <w:p w:rsidR="005861F4" w:rsidRDefault="00CA1D0E" w:rsidP="00A95DA6">
      <w:pPr>
        <w:spacing w:afterLines="50" w:line="280" w:lineRule="exact"/>
        <w:rPr>
          <w:rFonts w:ascii="仿宋_GB2312" w:eastAsia="仿宋_GB2312"/>
          <w:bCs/>
          <w:sz w:val="28"/>
          <w:szCs w:val="28"/>
        </w:rPr>
      </w:pPr>
      <w:r>
        <w:rPr>
          <w:rFonts w:ascii="仿宋_GB2312" w:eastAsia="仿宋_GB2312" w:hint="eastAsia"/>
          <w:bCs/>
          <w:sz w:val="28"/>
          <w:szCs w:val="28"/>
        </w:rPr>
        <w:t>高考相对成绩</w:t>
      </w:r>
      <w:r>
        <w:rPr>
          <w:rFonts w:ascii="仿宋_GB2312" w:eastAsia="仿宋_GB2312"/>
          <w:bCs/>
          <w:sz w:val="28"/>
          <w:szCs w:val="28"/>
        </w:rPr>
        <w:t xml:space="preserve">= </w:t>
      </w:r>
      <w:r>
        <w:rPr>
          <w:rFonts w:ascii="仿宋_GB2312" w:eastAsia="仿宋_GB2312"/>
          <w:bCs/>
          <w:sz w:val="28"/>
          <w:szCs w:val="28"/>
        </w:rPr>
        <w:t>——————————————</w:t>
      </w:r>
      <w:r>
        <w:rPr>
          <w:rFonts w:ascii="仿宋_GB2312" w:eastAsia="仿宋_GB2312" w:hint="eastAsia"/>
          <w:bCs/>
          <w:sz w:val="28"/>
          <w:szCs w:val="28"/>
        </w:rPr>
        <w:t>×</w:t>
      </w:r>
      <w:r>
        <w:rPr>
          <w:rFonts w:ascii="仿宋_GB2312" w:eastAsia="仿宋_GB2312"/>
          <w:bCs/>
          <w:sz w:val="28"/>
          <w:szCs w:val="28"/>
        </w:rPr>
        <w:t>100</w:t>
      </w:r>
    </w:p>
    <w:p w:rsidR="005861F4" w:rsidRDefault="00CA1D0E" w:rsidP="00A95DA6">
      <w:pPr>
        <w:spacing w:afterLines="50" w:line="280" w:lineRule="exact"/>
        <w:ind w:leftChars="63" w:left="132" w:firstLineChars="750" w:firstLine="2100"/>
        <w:rPr>
          <w:rFonts w:ascii="仿宋_GB2312" w:eastAsia="仿宋_GB2312"/>
          <w:bCs/>
          <w:sz w:val="28"/>
          <w:szCs w:val="28"/>
        </w:rPr>
      </w:pPr>
      <w:r>
        <w:rPr>
          <w:rFonts w:ascii="仿宋_GB2312" w:eastAsia="仿宋_GB2312" w:hint="eastAsia"/>
          <w:bCs/>
          <w:sz w:val="28"/>
          <w:szCs w:val="28"/>
        </w:rPr>
        <w:t>生源地省市的（文</w:t>
      </w:r>
      <w:r>
        <w:rPr>
          <w:rFonts w:ascii="仿宋_GB2312" w:eastAsia="仿宋_GB2312"/>
          <w:bCs/>
          <w:sz w:val="28"/>
          <w:szCs w:val="28"/>
        </w:rPr>
        <w:t>/</w:t>
      </w:r>
      <w:r>
        <w:rPr>
          <w:rFonts w:ascii="仿宋_GB2312" w:eastAsia="仿宋_GB2312" w:hint="eastAsia"/>
          <w:bCs/>
          <w:sz w:val="28"/>
          <w:szCs w:val="28"/>
        </w:rPr>
        <w:t>理）最高高考成绩</w:t>
      </w:r>
    </w:p>
    <w:p w:rsidR="005861F4" w:rsidRDefault="00CA1D0E" w:rsidP="00A95DA6">
      <w:pPr>
        <w:spacing w:afterLines="50"/>
        <w:rPr>
          <w:rFonts w:ascii="仿宋_GB2312" w:eastAsia="仿宋_GB2312"/>
          <w:bCs/>
          <w:sz w:val="28"/>
          <w:szCs w:val="28"/>
        </w:rPr>
      </w:pPr>
      <w:r>
        <w:rPr>
          <w:rFonts w:ascii="仿宋_GB2312" w:eastAsia="仿宋_GB2312" w:hint="eastAsia"/>
          <w:bCs/>
          <w:sz w:val="28"/>
          <w:szCs w:val="28"/>
        </w:rPr>
        <w:t>不分文理的新高考省份以专业组或专业为统计单元。</w:t>
      </w:r>
    </w:p>
    <w:p w:rsidR="005861F4" w:rsidRDefault="00CA1D0E" w:rsidP="00A95DA6">
      <w:pPr>
        <w:spacing w:afterLines="50"/>
        <w:rPr>
          <w:rFonts w:ascii="仿宋_GB2312" w:eastAsia="仿宋_GB2312"/>
          <w:bCs/>
          <w:sz w:val="28"/>
          <w:szCs w:val="28"/>
        </w:rPr>
      </w:pPr>
      <w:r>
        <w:rPr>
          <w:rFonts w:ascii="仿宋_GB2312" w:eastAsia="仿宋_GB2312" w:hint="eastAsia"/>
          <w:bCs/>
          <w:sz w:val="28"/>
          <w:szCs w:val="28"/>
        </w:rPr>
        <w:t>（</w:t>
      </w:r>
      <w:r>
        <w:rPr>
          <w:rFonts w:ascii="仿宋_GB2312" w:eastAsia="仿宋_GB2312"/>
          <w:bCs/>
          <w:sz w:val="28"/>
          <w:szCs w:val="28"/>
        </w:rPr>
        <w:t>1</w:t>
      </w:r>
      <w:r>
        <w:rPr>
          <w:rFonts w:ascii="仿宋_GB2312" w:eastAsia="仿宋_GB2312" w:hint="eastAsia"/>
          <w:bCs/>
          <w:sz w:val="28"/>
          <w:szCs w:val="28"/>
        </w:rPr>
        <w:t>）主修专业确认分两部分：直接确认和面试确认</w:t>
      </w:r>
    </w:p>
    <w:p w:rsidR="005861F4" w:rsidRDefault="00CA1D0E" w:rsidP="00A95DA6">
      <w:pPr>
        <w:spacing w:afterLines="50"/>
        <w:ind w:leftChars="261" w:left="548"/>
        <w:rPr>
          <w:rFonts w:ascii="仿宋_GB2312" w:eastAsia="仿宋_GB2312"/>
          <w:bCs/>
          <w:sz w:val="28"/>
          <w:szCs w:val="28"/>
        </w:rPr>
      </w:pPr>
      <w:r>
        <w:rPr>
          <w:rFonts w:ascii="仿宋_GB2312" w:eastAsia="仿宋_GB2312" w:hint="eastAsia"/>
          <w:bCs/>
          <w:sz w:val="28"/>
          <w:szCs w:val="28"/>
        </w:rPr>
        <w:lastRenderedPageBreak/>
        <w:t>（</w:t>
      </w:r>
      <w:r>
        <w:rPr>
          <w:rFonts w:ascii="仿宋_GB2312" w:eastAsia="仿宋_GB2312"/>
          <w:bCs/>
          <w:sz w:val="28"/>
          <w:szCs w:val="28"/>
        </w:rPr>
        <w:t>A</w:t>
      </w:r>
      <w:r>
        <w:rPr>
          <w:rFonts w:ascii="仿宋_GB2312" w:eastAsia="仿宋_GB2312" w:hint="eastAsia"/>
          <w:bCs/>
          <w:sz w:val="28"/>
          <w:szCs w:val="28"/>
        </w:rPr>
        <w:t>）直接确认：按照学校招生制度要求和学生高考、面试的成绩直接确认专业基本容量</w:t>
      </w:r>
      <w:r>
        <w:rPr>
          <w:rFonts w:ascii="仿宋_GB2312" w:eastAsia="仿宋_GB2312"/>
          <w:bCs/>
          <w:sz w:val="28"/>
          <w:szCs w:val="28"/>
        </w:rPr>
        <w:t xml:space="preserve">90% </w:t>
      </w:r>
      <w:r>
        <w:rPr>
          <w:rFonts w:ascii="仿宋_GB2312" w:eastAsia="仿宋_GB2312" w:hint="eastAsia"/>
          <w:bCs/>
          <w:sz w:val="28"/>
          <w:szCs w:val="28"/>
        </w:rPr>
        <w:t>的学生进入相应主修专业（包含</w:t>
      </w:r>
      <w:r>
        <w:rPr>
          <w:rFonts w:ascii="仿宋_GB2312" w:eastAsia="仿宋_GB2312" w:hAnsi="宋体" w:cs="仿宋_GB2312" w:hint="eastAsia"/>
          <w:bCs/>
          <w:sz w:val="28"/>
          <w:szCs w:val="28"/>
        </w:rPr>
        <w:t>招生时专业上有政策规定和约定的学生）</w:t>
      </w:r>
    </w:p>
    <w:p w:rsidR="005861F4" w:rsidRDefault="00CA1D0E" w:rsidP="00A95DA6">
      <w:pPr>
        <w:spacing w:afterLines="50"/>
        <w:ind w:leftChars="261" w:left="548"/>
        <w:rPr>
          <w:rFonts w:ascii="仿宋_GB2312" w:eastAsia="仿宋_GB2312"/>
          <w:bCs/>
          <w:sz w:val="28"/>
          <w:szCs w:val="28"/>
        </w:rPr>
      </w:pPr>
      <w:r>
        <w:rPr>
          <w:rFonts w:ascii="仿宋_GB2312" w:eastAsia="仿宋_GB2312" w:hint="eastAsia"/>
          <w:bCs/>
          <w:sz w:val="28"/>
          <w:szCs w:val="28"/>
        </w:rPr>
        <w:t>（</w:t>
      </w:r>
      <w:r>
        <w:rPr>
          <w:rFonts w:ascii="仿宋_GB2312" w:eastAsia="仿宋_GB2312"/>
          <w:bCs/>
          <w:sz w:val="28"/>
          <w:szCs w:val="28"/>
        </w:rPr>
        <w:t>B</w:t>
      </w:r>
      <w:r>
        <w:rPr>
          <w:rFonts w:ascii="仿宋_GB2312" w:eastAsia="仿宋_GB2312" w:hint="eastAsia"/>
          <w:bCs/>
          <w:sz w:val="28"/>
          <w:szCs w:val="28"/>
        </w:rPr>
        <w:t>）面试人数为确认名额的</w:t>
      </w:r>
      <w:r>
        <w:rPr>
          <w:rFonts w:ascii="仿宋_GB2312" w:eastAsia="仿宋_GB2312"/>
          <w:bCs/>
          <w:sz w:val="28"/>
          <w:szCs w:val="28"/>
        </w:rPr>
        <w:t>1.5</w:t>
      </w:r>
      <w:r>
        <w:rPr>
          <w:rFonts w:ascii="仿宋_GB2312" w:eastAsia="仿宋_GB2312" w:hint="eastAsia"/>
          <w:bCs/>
          <w:sz w:val="28"/>
          <w:szCs w:val="28"/>
        </w:rPr>
        <w:t>倍。面试不合格不予录取。</w:t>
      </w:r>
    </w:p>
    <w:p w:rsidR="005861F4" w:rsidRDefault="00CA1D0E" w:rsidP="00A95DA6">
      <w:pPr>
        <w:spacing w:afterLines="50"/>
        <w:rPr>
          <w:rFonts w:ascii="仿宋_GB2312" w:eastAsia="仿宋_GB2312"/>
          <w:bCs/>
          <w:sz w:val="28"/>
          <w:szCs w:val="28"/>
        </w:rPr>
      </w:pPr>
      <w:r>
        <w:rPr>
          <w:rFonts w:ascii="仿宋_GB2312" w:eastAsia="仿宋_GB2312" w:hint="eastAsia"/>
          <w:bCs/>
          <w:sz w:val="28"/>
          <w:szCs w:val="28"/>
        </w:rPr>
        <w:t>（</w:t>
      </w:r>
      <w:r>
        <w:rPr>
          <w:rFonts w:ascii="仿宋_GB2312" w:eastAsia="仿宋_GB2312"/>
          <w:bCs/>
          <w:sz w:val="28"/>
          <w:szCs w:val="28"/>
        </w:rPr>
        <w:t>2</w:t>
      </w:r>
      <w:r>
        <w:rPr>
          <w:rFonts w:ascii="仿宋_GB2312" w:eastAsia="仿宋_GB2312" w:hint="eastAsia"/>
          <w:bCs/>
          <w:sz w:val="28"/>
          <w:szCs w:val="28"/>
        </w:rPr>
        <w:t>）专业申请人数没有超出该专业基本容量，则全部学生确认进入主修专业。</w:t>
      </w:r>
    </w:p>
    <w:p w:rsidR="005861F4" w:rsidRDefault="00CA1D0E" w:rsidP="00A95DA6">
      <w:pPr>
        <w:spacing w:afterLines="50"/>
        <w:jc w:val="center"/>
        <w:rPr>
          <w:rFonts w:ascii="仿宋_GB2312" w:eastAsia="仿宋_GB2312" w:hAnsi="黑体"/>
          <w:bCs/>
          <w:sz w:val="28"/>
          <w:szCs w:val="28"/>
        </w:rPr>
      </w:pPr>
      <w:r>
        <w:rPr>
          <w:rFonts w:ascii="仿宋_GB2312" w:eastAsia="仿宋_GB2312" w:hAnsi="黑体" w:hint="eastAsia"/>
          <w:bCs/>
          <w:sz w:val="28"/>
          <w:szCs w:val="28"/>
        </w:rPr>
        <w:t>第二轮跨类与类内确认</w:t>
      </w:r>
    </w:p>
    <w:p w:rsidR="005861F4" w:rsidRDefault="00CA1D0E" w:rsidP="00A95DA6">
      <w:pPr>
        <w:numPr>
          <w:ilvl w:val="0"/>
          <w:numId w:val="1"/>
        </w:numPr>
        <w:spacing w:afterLines="50"/>
        <w:rPr>
          <w:rFonts w:ascii="仿宋_GB2312" w:eastAsia="仿宋_GB2312"/>
          <w:bCs/>
          <w:sz w:val="28"/>
          <w:szCs w:val="28"/>
        </w:rPr>
      </w:pPr>
      <w:r>
        <w:rPr>
          <w:rFonts w:ascii="仿宋_GB2312" w:eastAsia="仿宋_GB2312" w:hint="eastAsia"/>
          <w:bCs/>
          <w:sz w:val="28"/>
          <w:szCs w:val="28"/>
        </w:rPr>
        <w:t>时间与容量</w:t>
      </w:r>
    </w:p>
    <w:p w:rsidR="005861F4" w:rsidRDefault="00CA1D0E" w:rsidP="00A95DA6">
      <w:pPr>
        <w:spacing w:afterLines="50"/>
        <w:rPr>
          <w:rFonts w:ascii="仿宋_GB2312" w:eastAsia="仿宋_GB2312"/>
          <w:bCs/>
          <w:sz w:val="28"/>
          <w:szCs w:val="28"/>
        </w:rPr>
      </w:pPr>
      <w:r>
        <w:rPr>
          <w:rFonts w:ascii="仿宋_GB2312" w:eastAsia="仿宋_GB2312" w:hAnsi="微软雅黑" w:cs="宋体" w:hint="eastAsia"/>
          <w:bCs/>
          <w:color w:val="000000"/>
          <w:kern w:val="0"/>
          <w:sz w:val="28"/>
          <w:szCs w:val="28"/>
        </w:rPr>
        <w:t>学生报名时间：</w:t>
      </w:r>
      <w:r>
        <w:rPr>
          <w:rFonts w:ascii="仿宋_GB2312" w:eastAsia="仿宋_GB2312"/>
          <w:bCs/>
          <w:sz w:val="28"/>
          <w:szCs w:val="28"/>
        </w:rPr>
        <w:t>12</w:t>
      </w:r>
      <w:r>
        <w:rPr>
          <w:rFonts w:ascii="仿宋_GB2312" w:eastAsia="仿宋_GB2312" w:hint="eastAsia"/>
          <w:bCs/>
          <w:sz w:val="28"/>
          <w:szCs w:val="28"/>
        </w:rPr>
        <w:t>月</w:t>
      </w:r>
      <w:r>
        <w:rPr>
          <w:rFonts w:ascii="仿宋_GB2312" w:eastAsia="仿宋_GB2312"/>
          <w:bCs/>
          <w:sz w:val="28"/>
          <w:szCs w:val="28"/>
        </w:rPr>
        <w:t>3</w:t>
      </w:r>
      <w:r>
        <w:rPr>
          <w:rFonts w:ascii="仿宋_GB2312" w:eastAsia="仿宋_GB2312" w:hint="eastAsia"/>
          <w:bCs/>
          <w:sz w:val="28"/>
          <w:szCs w:val="28"/>
        </w:rPr>
        <w:t>日</w:t>
      </w:r>
      <w:r>
        <w:rPr>
          <w:rFonts w:ascii="仿宋_GB2312" w:eastAsia="仿宋_GB2312"/>
          <w:bCs/>
          <w:sz w:val="28"/>
          <w:szCs w:val="28"/>
        </w:rPr>
        <w:t>11:00--12</w:t>
      </w:r>
      <w:r>
        <w:rPr>
          <w:rFonts w:ascii="仿宋_GB2312" w:eastAsia="仿宋_GB2312" w:hint="eastAsia"/>
          <w:bCs/>
          <w:sz w:val="28"/>
          <w:szCs w:val="28"/>
        </w:rPr>
        <w:t>月</w:t>
      </w:r>
      <w:r>
        <w:rPr>
          <w:rFonts w:ascii="仿宋_GB2312" w:eastAsia="仿宋_GB2312"/>
          <w:bCs/>
          <w:sz w:val="28"/>
          <w:szCs w:val="28"/>
        </w:rPr>
        <w:t>7</w:t>
      </w:r>
      <w:r>
        <w:rPr>
          <w:rFonts w:ascii="仿宋_GB2312" w:eastAsia="仿宋_GB2312" w:hint="eastAsia"/>
          <w:bCs/>
          <w:sz w:val="28"/>
          <w:szCs w:val="28"/>
        </w:rPr>
        <w:t>日</w:t>
      </w:r>
      <w:r>
        <w:rPr>
          <w:rFonts w:ascii="仿宋_GB2312" w:eastAsia="仿宋_GB2312"/>
          <w:bCs/>
          <w:sz w:val="28"/>
          <w:szCs w:val="28"/>
        </w:rPr>
        <w:t>11:00</w:t>
      </w:r>
    </w:p>
    <w:p w:rsidR="005861F4" w:rsidRDefault="00CA1D0E" w:rsidP="00A95DA6">
      <w:pPr>
        <w:widowControl/>
        <w:shd w:val="clear" w:color="auto" w:fill="FFFFFF"/>
        <w:spacing w:afterLines="50"/>
        <w:jc w:val="left"/>
        <w:rPr>
          <w:rFonts w:ascii="仿宋_GB2312" w:eastAsia="仿宋_GB2312" w:cs="宋体"/>
          <w:bCs/>
          <w:color w:val="000000"/>
          <w:kern w:val="0"/>
          <w:sz w:val="28"/>
          <w:szCs w:val="28"/>
        </w:rPr>
      </w:pPr>
      <w:r>
        <w:rPr>
          <w:rFonts w:ascii="仿宋_GB2312" w:eastAsia="仿宋_GB2312" w:hAnsi="宋体" w:cs="宋体" w:hint="eastAsia"/>
          <w:bCs/>
          <w:color w:val="000000"/>
          <w:kern w:val="0"/>
          <w:sz w:val="28"/>
          <w:szCs w:val="28"/>
        </w:rPr>
        <w:t>专业面试：</w:t>
      </w:r>
      <w:r>
        <w:rPr>
          <w:rFonts w:ascii="仿宋_GB2312" w:eastAsia="仿宋_GB2312" w:hAnsi="宋体" w:cs="宋体"/>
          <w:bCs/>
          <w:color w:val="000000"/>
          <w:kern w:val="0"/>
          <w:sz w:val="28"/>
          <w:szCs w:val="28"/>
        </w:rPr>
        <w:t>12</w:t>
      </w:r>
      <w:r>
        <w:rPr>
          <w:rFonts w:ascii="仿宋_GB2312" w:eastAsia="仿宋_GB2312" w:hAnsi="宋体" w:cs="宋体" w:hint="eastAsia"/>
          <w:bCs/>
          <w:color w:val="000000"/>
          <w:kern w:val="0"/>
          <w:sz w:val="28"/>
          <w:szCs w:val="28"/>
        </w:rPr>
        <w:t>月</w:t>
      </w:r>
      <w:r>
        <w:rPr>
          <w:rFonts w:ascii="仿宋_GB2312" w:eastAsia="仿宋_GB2312" w:hAnsi="宋体" w:cs="宋体"/>
          <w:bCs/>
          <w:color w:val="000000"/>
          <w:kern w:val="0"/>
          <w:sz w:val="28"/>
          <w:szCs w:val="28"/>
        </w:rPr>
        <w:t>7</w:t>
      </w:r>
      <w:r>
        <w:rPr>
          <w:rFonts w:ascii="仿宋_GB2312" w:eastAsia="仿宋_GB2312" w:hAnsi="宋体" w:cs="宋体" w:hint="eastAsia"/>
          <w:bCs/>
          <w:color w:val="000000"/>
          <w:kern w:val="0"/>
          <w:sz w:val="28"/>
          <w:szCs w:val="28"/>
        </w:rPr>
        <w:t>日下午</w:t>
      </w:r>
      <w:r>
        <w:rPr>
          <w:rFonts w:ascii="仿宋_GB2312" w:eastAsia="仿宋_GB2312" w:hAnsi="宋体" w:cs="宋体"/>
          <w:bCs/>
          <w:color w:val="000000"/>
          <w:kern w:val="0"/>
          <w:sz w:val="28"/>
          <w:szCs w:val="28"/>
        </w:rPr>
        <w:t>3:00</w:t>
      </w:r>
      <w:r>
        <w:rPr>
          <w:rFonts w:ascii="仿宋_GB2312" w:eastAsia="仿宋_GB2312" w:hAnsi="宋体" w:cs="宋体"/>
          <w:bCs/>
          <w:color w:val="000000"/>
          <w:kern w:val="0"/>
          <w:sz w:val="28"/>
          <w:szCs w:val="28"/>
        </w:rPr>
        <w:t>—</w:t>
      </w:r>
      <w:r>
        <w:rPr>
          <w:rFonts w:ascii="仿宋_GB2312" w:eastAsia="仿宋_GB2312" w:hAnsi="宋体" w:cs="宋体"/>
          <w:bCs/>
          <w:color w:val="000000"/>
          <w:kern w:val="0"/>
          <w:sz w:val="28"/>
          <w:szCs w:val="28"/>
        </w:rPr>
        <w:t>5:30</w:t>
      </w:r>
    </w:p>
    <w:p w:rsidR="005861F4" w:rsidRDefault="00CA1D0E" w:rsidP="00A95DA6">
      <w:pPr>
        <w:widowControl/>
        <w:shd w:val="clear" w:color="auto" w:fill="FFFFFF"/>
        <w:spacing w:afterLines="50"/>
        <w:jc w:val="left"/>
        <w:rPr>
          <w:rFonts w:ascii="仿宋_GB2312" w:eastAsia="仿宋_GB2312" w:hAnsi="宋体" w:cs="宋体"/>
          <w:bCs/>
          <w:color w:val="000000"/>
          <w:kern w:val="0"/>
          <w:sz w:val="28"/>
          <w:szCs w:val="28"/>
        </w:rPr>
      </w:pPr>
      <w:r>
        <w:rPr>
          <w:rFonts w:ascii="仿宋_GB2312" w:eastAsia="仿宋_GB2312" w:hAnsi="宋体" w:cs="宋体" w:hint="eastAsia"/>
          <w:bCs/>
          <w:color w:val="000000"/>
          <w:kern w:val="0"/>
          <w:sz w:val="28"/>
          <w:szCs w:val="28"/>
        </w:rPr>
        <w:t>面试地点：西溪校区西五教学楼</w:t>
      </w:r>
      <w:r>
        <w:rPr>
          <w:rFonts w:ascii="仿宋_GB2312" w:eastAsia="仿宋_GB2312" w:hAnsi="宋体" w:cs="宋体"/>
          <w:bCs/>
          <w:color w:val="000000"/>
          <w:kern w:val="0"/>
          <w:sz w:val="28"/>
          <w:szCs w:val="28"/>
        </w:rPr>
        <w:t>204</w:t>
      </w:r>
      <w:r>
        <w:rPr>
          <w:rFonts w:ascii="仿宋_GB2312" w:eastAsia="仿宋_GB2312" w:hAnsi="宋体" w:cs="宋体" w:hint="eastAsia"/>
          <w:bCs/>
          <w:color w:val="000000"/>
          <w:kern w:val="0"/>
          <w:sz w:val="28"/>
          <w:szCs w:val="28"/>
        </w:rPr>
        <w:t>会议室（面试名单到时会贴在教室门口，请同学们查看）</w:t>
      </w:r>
    </w:p>
    <w:p w:rsidR="005861F4" w:rsidRDefault="00CA1D0E" w:rsidP="00A95DA6">
      <w:pPr>
        <w:widowControl/>
        <w:shd w:val="clear" w:color="auto" w:fill="FFFFFF"/>
        <w:spacing w:afterLines="50"/>
        <w:jc w:val="left"/>
        <w:rPr>
          <w:rFonts w:ascii="仿宋_GB2312" w:eastAsia="仿宋_GB2312" w:cs="宋体"/>
          <w:bCs/>
          <w:color w:val="000000"/>
          <w:kern w:val="0"/>
          <w:sz w:val="28"/>
          <w:szCs w:val="28"/>
        </w:rPr>
      </w:pPr>
      <w:r>
        <w:rPr>
          <w:rFonts w:ascii="仿宋_GB2312" w:eastAsia="仿宋_GB2312" w:hAnsi="宋体" w:cs="宋体" w:hint="eastAsia"/>
          <w:bCs/>
          <w:color w:val="000000"/>
          <w:kern w:val="0"/>
          <w:sz w:val="28"/>
          <w:szCs w:val="28"/>
        </w:rPr>
        <w:t>公示时间：</w:t>
      </w:r>
      <w:r>
        <w:rPr>
          <w:rFonts w:ascii="仿宋_GB2312" w:eastAsia="仿宋_GB2312" w:hAnsi="宋体" w:cs="宋体"/>
          <w:bCs/>
          <w:color w:val="000000"/>
          <w:kern w:val="0"/>
          <w:sz w:val="28"/>
          <w:szCs w:val="28"/>
        </w:rPr>
        <w:t>12</w:t>
      </w:r>
      <w:r>
        <w:rPr>
          <w:rFonts w:ascii="仿宋_GB2312" w:eastAsia="仿宋_GB2312" w:hAnsi="宋体" w:cs="宋体" w:hint="eastAsia"/>
          <w:bCs/>
          <w:color w:val="000000"/>
          <w:kern w:val="0"/>
          <w:sz w:val="28"/>
          <w:szCs w:val="28"/>
        </w:rPr>
        <w:t>月</w:t>
      </w:r>
      <w:r>
        <w:rPr>
          <w:rFonts w:ascii="仿宋_GB2312" w:eastAsia="仿宋_GB2312" w:hAnsi="宋体" w:cs="宋体"/>
          <w:bCs/>
          <w:color w:val="000000"/>
          <w:kern w:val="0"/>
          <w:sz w:val="28"/>
          <w:szCs w:val="28"/>
        </w:rPr>
        <w:t>12</w:t>
      </w:r>
      <w:r>
        <w:rPr>
          <w:rFonts w:ascii="仿宋_GB2312" w:eastAsia="仿宋_GB2312" w:hAnsi="宋体" w:cs="宋体" w:hint="eastAsia"/>
          <w:bCs/>
          <w:color w:val="000000"/>
          <w:kern w:val="0"/>
          <w:sz w:val="28"/>
          <w:szCs w:val="28"/>
        </w:rPr>
        <w:t>日</w:t>
      </w:r>
    </w:p>
    <w:p w:rsidR="005861F4" w:rsidRDefault="00CA1D0E" w:rsidP="00A95DA6">
      <w:pPr>
        <w:widowControl/>
        <w:shd w:val="clear" w:color="auto" w:fill="FFFFFF"/>
        <w:spacing w:afterLines="50"/>
        <w:jc w:val="left"/>
        <w:rPr>
          <w:rFonts w:ascii="仿宋_GB2312" w:eastAsia="仿宋_GB2312" w:cs="宋体"/>
          <w:bCs/>
          <w:kern w:val="0"/>
          <w:sz w:val="28"/>
          <w:szCs w:val="28"/>
        </w:rPr>
      </w:pPr>
      <w:r>
        <w:rPr>
          <w:rFonts w:ascii="仿宋_GB2312" w:eastAsia="仿宋_GB2312" w:hAnsi="宋体" w:cs="宋体"/>
          <w:bCs/>
          <w:kern w:val="0"/>
          <w:sz w:val="28"/>
          <w:szCs w:val="28"/>
        </w:rPr>
        <w:t>(</w:t>
      </w:r>
      <w:r>
        <w:rPr>
          <w:rFonts w:ascii="仿宋_GB2312" w:eastAsia="仿宋_GB2312" w:hAnsi="宋体" w:cs="宋体" w:hint="eastAsia"/>
          <w:bCs/>
          <w:kern w:val="0"/>
          <w:sz w:val="28"/>
          <w:szCs w:val="28"/>
        </w:rPr>
        <w:t>注：若面试不到者，作自动放弃处理</w:t>
      </w:r>
      <w:r>
        <w:rPr>
          <w:rFonts w:ascii="仿宋_GB2312" w:eastAsia="仿宋_GB2312" w:hAnsi="宋体" w:cs="宋体"/>
          <w:bCs/>
          <w:kern w:val="0"/>
          <w:sz w:val="28"/>
          <w:szCs w:val="28"/>
        </w:rPr>
        <w:t>)</w:t>
      </w:r>
    </w:p>
    <w:p w:rsidR="005861F4" w:rsidRDefault="00CA1D0E" w:rsidP="00A95DA6">
      <w:pPr>
        <w:spacing w:afterLines="50"/>
        <w:rPr>
          <w:rFonts w:ascii="仿宋_GB2312" w:eastAsia="仿宋_GB2312"/>
          <w:bCs/>
          <w:sz w:val="28"/>
          <w:szCs w:val="28"/>
        </w:rPr>
      </w:pPr>
      <w:r>
        <w:rPr>
          <w:rFonts w:ascii="仿宋_GB2312" w:eastAsia="仿宋_GB2312" w:hint="eastAsia"/>
          <w:bCs/>
          <w:sz w:val="28"/>
          <w:szCs w:val="28"/>
        </w:rPr>
        <w:t>（本轮确认容量为扩容部分，专业基本容量的</w:t>
      </w:r>
      <w:r>
        <w:rPr>
          <w:rFonts w:ascii="仿宋_GB2312" w:eastAsia="仿宋_GB2312"/>
          <w:bCs/>
          <w:sz w:val="28"/>
          <w:szCs w:val="28"/>
        </w:rPr>
        <w:t>5%</w:t>
      </w:r>
      <w:r>
        <w:rPr>
          <w:rFonts w:ascii="仿宋_GB2312" w:eastAsia="仿宋_GB2312" w:hint="eastAsia"/>
          <w:bCs/>
          <w:sz w:val="28"/>
          <w:szCs w:val="28"/>
        </w:rPr>
        <w:t>）</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 xml:space="preserve">2. </w:t>
      </w:r>
      <w:r>
        <w:rPr>
          <w:rFonts w:ascii="仿宋_GB2312" w:eastAsia="仿宋_GB2312" w:hint="eastAsia"/>
          <w:bCs/>
          <w:sz w:val="28"/>
          <w:szCs w:val="28"/>
        </w:rPr>
        <w:t>系组织专家对申请学生进行面试。</w:t>
      </w:r>
    </w:p>
    <w:p w:rsidR="005861F4" w:rsidRDefault="00CA1D0E" w:rsidP="00A95DA6">
      <w:pPr>
        <w:spacing w:afterLines="50"/>
        <w:ind w:firstLine="420"/>
        <w:rPr>
          <w:rFonts w:ascii="仿宋_GB2312" w:eastAsia="仿宋_GB2312"/>
          <w:bCs/>
          <w:sz w:val="28"/>
          <w:szCs w:val="28"/>
        </w:rPr>
      </w:pPr>
      <w:r>
        <w:rPr>
          <w:rFonts w:ascii="仿宋_GB2312" w:eastAsia="仿宋_GB2312" w:hint="eastAsia"/>
          <w:bCs/>
          <w:sz w:val="28"/>
          <w:szCs w:val="28"/>
        </w:rPr>
        <w:t>面试人数为确认名额的</w:t>
      </w:r>
      <w:r>
        <w:rPr>
          <w:rFonts w:ascii="仿宋_GB2312" w:eastAsia="仿宋_GB2312"/>
          <w:bCs/>
          <w:sz w:val="28"/>
          <w:szCs w:val="28"/>
        </w:rPr>
        <w:t>1.5</w:t>
      </w:r>
      <w:r>
        <w:rPr>
          <w:rFonts w:ascii="仿宋_GB2312" w:eastAsia="仿宋_GB2312" w:hint="eastAsia"/>
          <w:bCs/>
          <w:sz w:val="28"/>
          <w:szCs w:val="28"/>
        </w:rPr>
        <w:t>倍。面试不合格不予录取。</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3</w:t>
      </w:r>
      <w:r>
        <w:rPr>
          <w:rFonts w:ascii="仿宋_GB2312" w:eastAsia="仿宋_GB2312" w:hint="eastAsia"/>
          <w:bCs/>
          <w:sz w:val="28"/>
          <w:szCs w:val="28"/>
        </w:rPr>
        <w:t>．如果某专业申请人数没有超出该专业确认容量，则全部学生确认进入相应主修专业。</w:t>
      </w:r>
    </w:p>
    <w:p w:rsidR="005861F4" w:rsidRDefault="00CA1D0E" w:rsidP="00A95DA6">
      <w:pPr>
        <w:pStyle w:val="a5"/>
        <w:spacing w:afterLines="50"/>
        <w:rPr>
          <w:rFonts w:ascii="仿宋_GB2312" w:eastAsia="仿宋_GB2312" w:hAnsi="Arial" w:cs="Arial"/>
          <w:bCs/>
          <w:color w:val="333333"/>
          <w:sz w:val="28"/>
          <w:szCs w:val="28"/>
        </w:rPr>
      </w:pPr>
      <w:r>
        <w:rPr>
          <w:rFonts w:ascii="仿宋_GB2312" w:eastAsia="仿宋_GB2312"/>
          <w:bCs/>
          <w:sz w:val="28"/>
          <w:szCs w:val="28"/>
        </w:rPr>
        <w:lastRenderedPageBreak/>
        <w:t>4</w:t>
      </w:r>
      <w:r>
        <w:rPr>
          <w:rFonts w:ascii="仿宋_GB2312" w:eastAsia="仿宋_GB2312" w:hint="eastAsia"/>
          <w:bCs/>
          <w:sz w:val="28"/>
          <w:szCs w:val="28"/>
        </w:rPr>
        <w:t>．浙江省和上海市生源地学生跨类确认应符合选考科目：</w:t>
      </w:r>
      <w:r>
        <w:rPr>
          <w:rFonts w:ascii="仿宋_GB2312" w:eastAsia="仿宋_GB2312" w:hAnsi="Arial" w:cs="Arial" w:hint="eastAsia"/>
          <w:bCs/>
          <w:color w:val="333333"/>
          <w:sz w:val="28"/>
          <w:szCs w:val="28"/>
        </w:rPr>
        <w:t>物理</w:t>
      </w:r>
    </w:p>
    <w:p w:rsidR="005861F4" w:rsidRDefault="00CA1D0E" w:rsidP="00A95DA6">
      <w:pPr>
        <w:spacing w:afterLines="50"/>
        <w:ind w:left="420" w:hangingChars="150" w:hanging="420"/>
        <w:rPr>
          <w:rFonts w:ascii="仿宋_GB2312" w:eastAsia="仿宋_GB2312"/>
          <w:bCs/>
          <w:sz w:val="28"/>
          <w:szCs w:val="28"/>
        </w:rPr>
      </w:pPr>
      <w:r>
        <w:rPr>
          <w:rFonts w:ascii="仿宋_GB2312" w:eastAsia="仿宋_GB2312" w:hint="eastAsia"/>
          <w:bCs/>
          <w:sz w:val="28"/>
          <w:szCs w:val="28"/>
        </w:rPr>
        <w:t>要求且只能高分转低分。</w:t>
      </w:r>
    </w:p>
    <w:p w:rsidR="005861F4" w:rsidRDefault="00CA1D0E" w:rsidP="00A95DA6">
      <w:pPr>
        <w:spacing w:afterLines="50"/>
        <w:rPr>
          <w:rFonts w:ascii="仿宋_GB2312" w:eastAsia="仿宋_GB2312"/>
          <w:b/>
          <w:sz w:val="28"/>
          <w:szCs w:val="28"/>
        </w:rPr>
      </w:pPr>
      <w:r>
        <w:rPr>
          <w:rFonts w:ascii="仿宋_GB2312" w:eastAsia="仿宋_GB2312" w:hint="eastAsia"/>
          <w:b/>
          <w:sz w:val="28"/>
          <w:szCs w:val="28"/>
        </w:rPr>
        <w:t>四、转专业</w:t>
      </w:r>
    </w:p>
    <w:p w:rsidR="005861F4" w:rsidRDefault="00CA1D0E" w:rsidP="00A95DA6">
      <w:pPr>
        <w:spacing w:afterLines="50"/>
        <w:ind w:firstLine="420"/>
        <w:rPr>
          <w:rFonts w:ascii="仿宋_GB2312" w:eastAsia="仿宋_GB2312" w:hAnsi="宋体" w:cs="宋体"/>
          <w:bCs/>
          <w:kern w:val="0"/>
          <w:sz w:val="28"/>
          <w:szCs w:val="28"/>
        </w:rPr>
      </w:pPr>
      <w:r>
        <w:rPr>
          <w:rFonts w:ascii="仿宋_GB2312" w:eastAsia="仿宋_GB2312" w:hAnsi="宋体" w:cs="宋体" w:hint="eastAsia"/>
          <w:bCs/>
          <w:kern w:val="0"/>
          <w:sz w:val="28"/>
          <w:szCs w:val="28"/>
        </w:rPr>
        <w:t>学生报名时间：</w:t>
      </w:r>
      <w:r>
        <w:rPr>
          <w:rFonts w:ascii="仿宋_GB2312" w:eastAsia="仿宋_GB2312" w:hAnsi="宋体" w:cs="宋体" w:hint="eastAsia"/>
          <w:bCs/>
          <w:kern w:val="0"/>
          <w:sz w:val="28"/>
          <w:szCs w:val="28"/>
        </w:rPr>
        <w:t>2019</w:t>
      </w:r>
      <w:r>
        <w:rPr>
          <w:rFonts w:ascii="仿宋_GB2312" w:eastAsia="仿宋_GB2312" w:hAnsi="宋体" w:cs="宋体" w:hint="eastAsia"/>
          <w:bCs/>
          <w:kern w:val="0"/>
          <w:sz w:val="28"/>
          <w:szCs w:val="28"/>
        </w:rPr>
        <w:t>年</w:t>
      </w:r>
      <w:r>
        <w:rPr>
          <w:rFonts w:ascii="仿宋_GB2312" w:eastAsia="仿宋_GB2312" w:hAnsi="宋体" w:cs="宋体" w:hint="eastAsia"/>
          <w:bCs/>
          <w:kern w:val="0"/>
          <w:sz w:val="28"/>
          <w:szCs w:val="28"/>
        </w:rPr>
        <w:t>1</w:t>
      </w:r>
      <w:r>
        <w:rPr>
          <w:rFonts w:ascii="仿宋_GB2312" w:eastAsia="仿宋_GB2312" w:hAnsi="宋体" w:cs="宋体" w:hint="eastAsia"/>
          <w:bCs/>
          <w:kern w:val="0"/>
          <w:sz w:val="28"/>
          <w:szCs w:val="28"/>
        </w:rPr>
        <w:t>月</w:t>
      </w:r>
      <w:r>
        <w:rPr>
          <w:rFonts w:ascii="仿宋_GB2312" w:eastAsia="仿宋_GB2312" w:hAnsi="宋体" w:cs="宋体" w:hint="eastAsia"/>
          <w:bCs/>
          <w:kern w:val="0"/>
          <w:sz w:val="28"/>
          <w:szCs w:val="28"/>
        </w:rPr>
        <w:t>24</w:t>
      </w:r>
      <w:r>
        <w:rPr>
          <w:rFonts w:ascii="仿宋_GB2312" w:eastAsia="仿宋_GB2312" w:hAnsi="宋体" w:cs="宋体" w:hint="eastAsia"/>
          <w:bCs/>
          <w:kern w:val="0"/>
          <w:sz w:val="28"/>
          <w:szCs w:val="28"/>
        </w:rPr>
        <w:t>日</w:t>
      </w:r>
      <w:r>
        <w:rPr>
          <w:rFonts w:ascii="仿宋_GB2312" w:eastAsia="仿宋_GB2312" w:hAnsi="宋体" w:cs="宋体" w:hint="eastAsia"/>
          <w:bCs/>
          <w:kern w:val="0"/>
          <w:sz w:val="28"/>
          <w:szCs w:val="28"/>
        </w:rPr>
        <w:t>11:00-2</w:t>
      </w:r>
      <w:r>
        <w:rPr>
          <w:rFonts w:ascii="仿宋_GB2312" w:eastAsia="仿宋_GB2312" w:hAnsi="宋体" w:cs="宋体" w:hint="eastAsia"/>
          <w:bCs/>
          <w:kern w:val="0"/>
          <w:sz w:val="28"/>
          <w:szCs w:val="28"/>
        </w:rPr>
        <w:t>月</w:t>
      </w:r>
      <w:r>
        <w:rPr>
          <w:rFonts w:ascii="仿宋_GB2312" w:eastAsia="仿宋_GB2312" w:hAnsi="宋体" w:cs="宋体" w:hint="eastAsia"/>
          <w:bCs/>
          <w:kern w:val="0"/>
          <w:sz w:val="28"/>
          <w:szCs w:val="28"/>
        </w:rPr>
        <w:t>22</w:t>
      </w:r>
      <w:r>
        <w:rPr>
          <w:rFonts w:ascii="仿宋_GB2312" w:eastAsia="仿宋_GB2312" w:hAnsi="宋体" w:cs="宋体" w:hint="eastAsia"/>
          <w:bCs/>
          <w:kern w:val="0"/>
          <w:sz w:val="28"/>
          <w:szCs w:val="28"/>
        </w:rPr>
        <w:t>日</w:t>
      </w:r>
      <w:r>
        <w:rPr>
          <w:rFonts w:ascii="仿宋_GB2312" w:eastAsia="仿宋_GB2312" w:hAnsi="宋体" w:cs="宋体" w:hint="eastAsia"/>
          <w:bCs/>
          <w:kern w:val="0"/>
          <w:sz w:val="28"/>
          <w:szCs w:val="28"/>
        </w:rPr>
        <w:t>16:00</w:t>
      </w:r>
    </w:p>
    <w:p w:rsidR="005861F4" w:rsidRDefault="00CA1D0E" w:rsidP="00A95DA6">
      <w:pPr>
        <w:spacing w:afterLines="50"/>
        <w:ind w:firstLine="420"/>
        <w:rPr>
          <w:rFonts w:ascii="仿宋_GB2312" w:eastAsia="仿宋_GB2312" w:hAnsi="宋体" w:cs="宋体"/>
          <w:bCs/>
          <w:kern w:val="0"/>
          <w:sz w:val="28"/>
          <w:szCs w:val="28"/>
        </w:rPr>
      </w:pPr>
      <w:r>
        <w:rPr>
          <w:rFonts w:ascii="仿宋_GB2312" w:eastAsia="仿宋_GB2312" w:hAnsi="宋体" w:cs="宋体" w:hint="eastAsia"/>
          <w:bCs/>
          <w:kern w:val="0"/>
          <w:sz w:val="28"/>
          <w:szCs w:val="28"/>
        </w:rPr>
        <w:t>学生所在院系和相关部门审核时间：</w:t>
      </w:r>
      <w:r>
        <w:rPr>
          <w:rFonts w:ascii="仿宋_GB2312" w:eastAsia="仿宋_GB2312" w:hAnsi="宋体" w:cs="宋体" w:hint="eastAsia"/>
          <w:bCs/>
          <w:kern w:val="0"/>
          <w:sz w:val="28"/>
          <w:szCs w:val="28"/>
        </w:rPr>
        <w:t>2</w:t>
      </w:r>
      <w:r>
        <w:rPr>
          <w:rFonts w:ascii="仿宋_GB2312" w:eastAsia="仿宋_GB2312" w:hAnsi="宋体" w:cs="宋体" w:hint="eastAsia"/>
          <w:bCs/>
          <w:kern w:val="0"/>
          <w:sz w:val="28"/>
          <w:szCs w:val="28"/>
        </w:rPr>
        <w:t>月</w:t>
      </w:r>
      <w:r>
        <w:rPr>
          <w:rFonts w:ascii="仿宋_GB2312" w:eastAsia="仿宋_GB2312" w:hAnsi="宋体" w:cs="宋体" w:hint="eastAsia"/>
          <w:bCs/>
          <w:kern w:val="0"/>
          <w:sz w:val="28"/>
          <w:szCs w:val="28"/>
        </w:rPr>
        <w:t>23</w:t>
      </w:r>
      <w:r>
        <w:rPr>
          <w:rFonts w:ascii="仿宋_GB2312" w:eastAsia="仿宋_GB2312" w:hAnsi="宋体" w:cs="宋体" w:hint="eastAsia"/>
          <w:bCs/>
          <w:kern w:val="0"/>
          <w:sz w:val="28"/>
          <w:szCs w:val="28"/>
        </w:rPr>
        <w:t>日—</w:t>
      </w:r>
      <w:r>
        <w:rPr>
          <w:rFonts w:ascii="仿宋_GB2312" w:eastAsia="仿宋_GB2312" w:hAnsi="宋体" w:cs="宋体" w:hint="eastAsia"/>
          <w:bCs/>
          <w:kern w:val="0"/>
          <w:sz w:val="28"/>
          <w:szCs w:val="28"/>
        </w:rPr>
        <w:t>2</w:t>
      </w:r>
      <w:r>
        <w:rPr>
          <w:rFonts w:ascii="仿宋_GB2312" w:eastAsia="仿宋_GB2312" w:hAnsi="宋体" w:cs="宋体" w:hint="eastAsia"/>
          <w:bCs/>
          <w:kern w:val="0"/>
          <w:sz w:val="28"/>
          <w:szCs w:val="28"/>
        </w:rPr>
        <w:t>月</w:t>
      </w:r>
      <w:r>
        <w:rPr>
          <w:rFonts w:ascii="仿宋_GB2312" w:eastAsia="仿宋_GB2312" w:hAnsi="宋体" w:cs="宋体" w:hint="eastAsia"/>
          <w:bCs/>
          <w:kern w:val="0"/>
          <w:sz w:val="28"/>
          <w:szCs w:val="28"/>
        </w:rPr>
        <w:t>25</w:t>
      </w:r>
      <w:r>
        <w:rPr>
          <w:rFonts w:ascii="仿宋_GB2312" w:eastAsia="仿宋_GB2312" w:hAnsi="宋体" w:cs="宋体" w:hint="eastAsia"/>
          <w:bCs/>
          <w:kern w:val="0"/>
          <w:sz w:val="28"/>
          <w:szCs w:val="28"/>
        </w:rPr>
        <w:t>日</w:t>
      </w:r>
    </w:p>
    <w:p w:rsidR="005861F4" w:rsidRDefault="00CA1D0E" w:rsidP="00A95DA6">
      <w:pPr>
        <w:spacing w:afterLines="50"/>
        <w:ind w:firstLine="420"/>
        <w:rPr>
          <w:rFonts w:ascii="仿宋_GB2312" w:eastAsia="仿宋_GB2312" w:hAnsi="宋体" w:cs="宋体"/>
          <w:bCs/>
          <w:kern w:val="0"/>
          <w:sz w:val="28"/>
          <w:szCs w:val="28"/>
        </w:rPr>
      </w:pPr>
      <w:r>
        <w:rPr>
          <w:rFonts w:ascii="仿宋_GB2312" w:eastAsia="仿宋_GB2312" w:hAnsi="宋体" w:cs="宋体" w:hint="eastAsia"/>
          <w:bCs/>
          <w:kern w:val="0"/>
          <w:sz w:val="28"/>
          <w:szCs w:val="28"/>
        </w:rPr>
        <w:t>转入专业遴选审核及学院公示时间：</w:t>
      </w:r>
      <w:r>
        <w:rPr>
          <w:rFonts w:ascii="仿宋_GB2312" w:eastAsia="仿宋_GB2312" w:hAnsi="宋体" w:cs="宋体" w:hint="eastAsia"/>
          <w:bCs/>
          <w:kern w:val="0"/>
          <w:sz w:val="28"/>
          <w:szCs w:val="28"/>
        </w:rPr>
        <w:t>2</w:t>
      </w:r>
      <w:r>
        <w:rPr>
          <w:rFonts w:ascii="仿宋_GB2312" w:eastAsia="仿宋_GB2312" w:hAnsi="宋体" w:cs="宋体" w:hint="eastAsia"/>
          <w:bCs/>
          <w:kern w:val="0"/>
          <w:sz w:val="28"/>
          <w:szCs w:val="28"/>
        </w:rPr>
        <w:t>月</w:t>
      </w:r>
      <w:r>
        <w:rPr>
          <w:rFonts w:ascii="仿宋_GB2312" w:eastAsia="仿宋_GB2312" w:hAnsi="宋体" w:cs="宋体" w:hint="eastAsia"/>
          <w:bCs/>
          <w:kern w:val="0"/>
          <w:sz w:val="28"/>
          <w:szCs w:val="28"/>
        </w:rPr>
        <w:t>26</w:t>
      </w:r>
      <w:r>
        <w:rPr>
          <w:rFonts w:ascii="仿宋_GB2312" w:eastAsia="仿宋_GB2312" w:hAnsi="宋体" w:cs="宋体" w:hint="eastAsia"/>
          <w:bCs/>
          <w:kern w:val="0"/>
          <w:sz w:val="28"/>
          <w:szCs w:val="28"/>
        </w:rPr>
        <w:t>日—</w:t>
      </w:r>
      <w:r>
        <w:rPr>
          <w:rFonts w:ascii="仿宋_GB2312" w:eastAsia="仿宋_GB2312" w:hAnsi="宋体" w:cs="宋体" w:hint="eastAsia"/>
          <w:bCs/>
          <w:kern w:val="0"/>
          <w:sz w:val="28"/>
          <w:szCs w:val="28"/>
        </w:rPr>
        <w:t>3</w:t>
      </w:r>
      <w:r>
        <w:rPr>
          <w:rFonts w:ascii="仿宋_GB2312" w:eastAsia="仿宋_GB2312" w:hAnsi="宋体" w:cs="宋体" w:hint="eastAsia"/>
          <w:bCs/>
          <w:kern w:val="0"/>
          <w:sz w:val="28"/>
          <w:szCs w:val="28"/>
        </w:rPr>
        <w:t>月</w:t>
      </w:r>
      <w:r>
        <w:rPr>
          <w:rFonts w:ascii="仿宋_GB2312" w:eastAsia="仿宋_GB2312" w:hAnsi="宋体" w:cs="宋体" w:hint="eastAsia"/>
          <w:bCs/>
          <w:kern w:val="0"/>
          <w:sz w:val="28"/>
          <w:szCs w:val="28"/>
        </w:rPr>
        <w:t>2</w:t>
      </w:r>
      <w:r>
        <w:rPr>
          <w:rFonts w:ascii="仿宋_GB2312" w:eastAsia="仿宋_GB2312" w:hAnsi="宋体" w:cs="宋体" w:hint="eastAsia"/>
          <w:bCs/>
          <w:kern w:val="0"/>
          <w:sz w:val="28"/>
          <w:szCs w:val="28"/>
        </w:rPr>
        <w:t>日</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1</w:t>
      </w:r>
      <w:r>
        <w:rPr>
          <w:rFonts w:ascii="仿宋_GB2312" w:eastAsia="仿宋_GB2312" w:hint="eastAsia"/>
          <w:bCs/>
          <w:sz w:val="28"/>
          <w:szCs w:val="28"/>
        </w:rPr>
        <w:t>．一年级申请转专业学生的前置要求：</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A</w:t>
      </w:r>
      <w:r>
        <w:rPr>
          <w:rFonts w:ascii="仿宋_GB2312" w:eastAsia="仿宋_GB2312" w:hint="eastAsia"/>
          <w:bCs/>
          <w:sz w:val="28"/>
          <w:szCs w:val="28"/>
        </w:rPr>
        <w:t>．前置课程修读要求：已获得申请专业培养方案相应的必修课学分</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B</w:t>
      </w:r>
      <w:r>
        <w:rPr>
          <w:rFonts w:ascii="仿宋_GB2312" w:eastAsia="仿宋_GB2312" w:hint="eastAsia"/>
          <w:bCs/>
          <w:sz w:val="28"/>
          <w:szCs w:val="28"/>
        </w:rPr>
        <w:t>．有效学分不低于</w:t>
      </w:r>
      <w:r>
        <w:rPr>
          <w:rFonts w:ascii="仿宋_GB2312" w:eastAsia="仿宋_GB2312"/>
          <w:bCs/>
          <w:sz w:val="28"/>
          <w:szCs w:val="28"/>
        </w:rPr>
        <w:t>20</w:t>
      </w:r>
      <w:r>
        <w:rPr>
          <w:rFonts w:ascii="仿宋_GB2312" w:eastAsia="仿宋_GB2312" w:hint="eastAsia"/>
          <w:bCs/>
          <w:sz w:val="28"/>
          <w:szCs w:val="28"/>
        </w:rPr>
        <w:t>分；</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C</w:t>
      </w:r>
      <w:r>
        <w:rPr>
          <w:rFonts w:ascii="仿宋_GB2312" w:eastAsia="仿宋_GB2312" w:hint="eastAsia"/>
          <w:bCs/>
          <w:sz w:val="28"/>
          <w:szCs w:val="28"/>
        </w:rPr>
        <w:t>．所有课程累计平均绩点不低于</w:t>
      </w:r>
      <w:r>
        <w:rPr>
          <w:rFonts w:ascii="仿宋_GB2312" w:eastAsia="仿宋_GB2312"/>
          <w:bCs/>
          <w:sz w:val="28"/>
          <w:szCs w:val="28"/>
        </w:rPr>
        <w:t>3.5</w:t>
      </w:r>
      <w:r>
        <w:rPr>
          <w:rFonts w:ascii="仿宋_GB2312" w:eastAsia="仿宋_GB2312" w:hint="eastAsia"/>
          <w:bCs/>
          <w:sz w:val="28"/>
          <w:szCs w:val="28"/>
        </w:rPr>
        <w:t>。</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2</w:t>
      </w:r>
      <w:r>
        <w:rPr>
          <w:rFonts w:ascii="仿宋_GB2312" w:eastAsia="仿宋_GB2312" w:hint="eastAsia"/>
          <w:bCs/>
          <w:sz w:val="28"/>
          <w:szCs w:val="28"/>
        </w:rPr>
        <w:t>．二年级申请转专业学生的前置要求：</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A</w:t>
      </w:r>
      <w:r>
        <w:rPr>
          <w:rFonts w:ascii="仿宋_GB2312" w:eastAsia="仿宋_GB2312" w:hint="eastAsia"/>
          <w:bCs/>
          <w:sz w:val="28"/>
          <w:szCs w:val="28"/>
        </w:rPr>
        <w:t>．前置课程修读要求：已获得申请专业培养方案相应的必修课学分；</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B</w:t>
      </w:r>
      <w:r>
        <w:rPr>
          <w:rFonts w:ascii="仿宋_GB2312" w:eastAsia="仿宋_GB2312" w:hint="eastAsia"/>
          <w:bCs/>
          <w:sz w:val="28"/>
          <w:szCs w:val="28"/>
        </w:rPr>
        <w:t>．有效学分不低于</w:t>
      </w:r>
      <w:r>
        <w:rPr>
          <w:rFonts w:ascii="仿宋_GB2312" w:eastAsia="仿宋_GB2312"/>
          <w:bCs/>
          <w:sz w:val="28"/>
          <w:szCs w:val="28"/>
        </w:rPr>
        <w:t>60</w:t>
      </w:r>
      <w:r>
        <w:rPr>
          <w:rFonts w:ascii="仿宋_GB2312" w:eastAsia="仿宋_GB2312" w:hint="eastAsia"/>
          <w:bCs/>
          <w:sz w:val="28"/>
          <w:szCs w:val="28"/>
        </w:rPr>
        <w:t>分；</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C</w:t>
      </w:r>
      <w:r>
        <w:rPr>
          <w:rFonts w:ascii="仿宋_GB2312" w:eastAsia="仿宋_GB2312" w:hint="eastAsia"/>
          <w:bCs/>
          <w:sz w:val="28"/>
          <w:szCs w:val="28"/>
        </w:rPr>
        <w:t>．所有课程累计平均绩点不低于</w:t>
      </w:r>
      <w:r>
        <w:rPr>
          <w:rFonts w:ascii="仿宋_GB2312" w:eastAsia="仿宋_GB2312"/>
          <w:bCs/>
          <w:sz w:val="28"/>
          <w:szCs w:val="28"/>
        </w:rPr>
        <w:t>3.5</w:t>
      </w:r>
      <w:r>
        <w:rPr>
          <w:rFonts w:ascii="仿宋_GB2312" w:eastAsia="仿宋_GB2312" w:hint="eastAsia"/>
          <w:bCs/>
          <w:sz w:val="28"/>
          <w:szCs w:val="28"/>
        </w:rPr>
        <w:t>。</w:t>
      </w:r>
    </w:p>
    <w:p w:rsidR="005861F4" w:rsidRDefault="00CA1D0E" w:rsidP="00A95DA6">
      <w:pPr>
        <w:spacing w:afterLines="50"/>
        <w:rPr>
          <w:rFonts w:ascii="仿宋_GB2312" w:eastAsia="仿宋_GB2312"/>
          <w:b/>
          <w:sz w:val="28"/>
          <w:szCs w:val="28"/>
        </w:rPr>
      </w:pPr>
      <w:r>
        <w:rPr>
          <w:rFonts w:ascii="仿宋_GB2312" w:eastAsia="仿宋_GB2312" w:hint="eastAsia"/>
          <w:b/>
          <w:sz w:val="28"/>
          <w:szCs w:val="28"/>
        </w:rPr>
        <w:t>五、主修专业确认</w:t>
      </w:r>
      <w:r>
        <w:rPr>
          <w:rFonts w:ascii="仿宋_GB2312" w:eastAsia="仿宋_GB2312" w:hint="eastAsia"/>
          <w:b/>
          <w:sz w:val="28"/>
          <w:szCs w:val="28"/>
        </w:rPr>
        <w:t>申请流程</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 xml:space="preserve">1. </w:t>
      </w:r>
      <w:r>
        <w:rPr>
          <w:rFonts w:ascii="仿宋_GB2312" w:eastAsia="仿宋_GB2312" w:hint="eastAsia"/>
          <w:bCs/>
          <w:sz w:val="28"/>
          <w:szCs w:val="28"/>
        </w:rPr>
        <w:t>学生本人在学校规定时间内递交申请；</w:t>
      </w:r>
    </w:p>
    <w:p w:rsidR="005861F4" w:rsidRDefault="00CA1D0E" w:rsidP="00A95DA6">
      <w:pPr>
        <w:pStyle w:val="a5"/>
        <w:spacing w:afterLines="50"/>
        <w:rPr>
          <w:rFonts w:ascii="仿宋_GB2312" w:eastAsia="仿宋_GB2312"/>
          <w:bCs/>
          <w:sz w:val="28"/>
          <w:szCs w:val="28"/>
        </w:rPr>
      </w:pPr>
      <w:r>
        <w:rPr>
          <w:rFonts w:ascii="仿宋_GB2312" w:eastAsia="仿宋_GB2312"/>
          <w:bCs/>
          <w:sz w:val="28"/>
          <w:szCs w:val="28"/>
        </w:rPr>
        <w:t xml:space="preserve">2. </w:t>
      </w:r>
      <w:r>
        <w:rPr>
          <w:rFonts w:ascii="仿宋_GB2312" w:eastAsia="仿宋_GB2312" w:hint="eastAsia"/>
          <w:bCs/>
          <w:sz w:val="28"/>
          <w:szCs w:val="28"/>
        </w:rPr>
        <w:t>学生陈述（包括兴趣、爱好、特长）申请</w:t>
      </w:r>
      <w:r>
        <w:rPr>
          <w:rFonts w:ascii="仿宋_GB2312" w:eastAsia="仿宋_GB2312" w:hint="eastAsia"/>
          <w:bCs/>
          <w:sz w:val="28"/>
          <w:szCs w:val="28"/>
        </w:rPr>
        <w:t>自荐</w:t>
      </w:r>
      <w:bookmarkStart w:id="1" w:name="_GoBack"/>
      <w:bookmarkEnd w:id="1"/>
      <w:r>
        <w:rPr>
          <w:rFonts w:ascii="仿宋_GB2312" w:eastAsia="仿宋_GB2312" w:hint="eastAsia"/>
          <w:bCs/>
          <w:sz w:val="28"/>
          <w:szCs w:val="28"/>
        </w:rPr>
        <w:t>表（见附件）电子版发至电子邮箱</w:t>
      </w:r>
      <w:r>
        <w:rPr>
          <w:rFonts w:ascii="仿宋_GB2312" w:eastAsia="仿宋_GB2312" w:hint="eastAsia"/>
          <w:bCs/>
          <w:sz w:val="28"/>
          <w:szCs w:val="28"/>
        </w:rPr>
        <w:t>xyz1217</w:t>
      </w:r>
      <w:r>
        <w:rPr>
          <w:rFonts w:ascii="仿宋_GB2312" w:eastAsia="仿宋_GB2312"/>
          <w:bCs/>
          <w:sz w:val="28"/>
          <w:szCs w:val="28"/>
        </w:rPr>
        <w:t>@zju.edu.cn</w:t>
      </w:r>
      <w:r>
        <w:rPr>
          <w:rFonts w:ascii="仿宋_GB2312" w:eastAsia="仿宋_GB2312" w:hint="eastAsia"/>
          <w:bCs/>
          <w:sz w:val="28"/>
          <w:szCs w:val="28"/>
        </w:rPr>
        <w:t>；</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lastRenderedPageBreak/>
        <w:t xml:space="preserve">3. </w:t>
      </w:r>
      <w:r>
        <w:rPr>
          <w:rFonts w:ascii="仿宋_GB2312" w:eastAsia="仿宋_GB2312" w:hint="eastAsia"/>
          <w:bCs/>
          <w:sz w:val="28"/>
          <w:szCs w:val="28"/>
        </w:rPr>
        <w:t>主修专业确认工作小组审核；</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 xml:space="preserve">4. </w:t>
      </w:r>
      <w:r>
        <w:rPr>
          <w:rFonts w:ascii="仿宋_GB2312" w:eastAsia="仿宋_GB2312" w:hint="eastAsia"/>
          <w:bCs/>
          <w:sz w:val="28"/>
          <w:szCs w:val="28"/>
        </w:rPr>
        <w:t>对申请人数超过容量的专业进行筛选；</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 xml:space="preserve">5. </w:t>
      </w:r>
      <w:r>
        <w:rPr>
          <w:rFonts w:ascii="仿宋_GB2312" w:eastAsia="仿宋_GB2312" w:hint="eastAsia"/>
          <w:bCs/>
          <w:sz w:val="28"/>
          <w:szCs w:val="28"/>
        </w:rPr>
        <w:t>公示主修专业确认结果；</w:t>
      </w:r>
    </w:p>
    <w:p w:rsidR="005861F4" w:rsidRDefault="00CA1D0E" w:rsidP="00A95DA6">
      <w:pPr>
        <w:spacing w:afterLines="50"/>
        <w:rPr>
          <w:rFonts w:ascii="仿宋_GB2312" w:eastAsia="仿宋_GB2312"/>
          <w:bCs/>
          <w:sz w:val="28"/>
          <w:szCs w:val="28"/>
        </w:rPr>
      </w:pPr>
      <w:r>
        <w:rPr>
          <w:rFonts w:ascii="仿宋_GB2312" w:eastAsia="仿宋_GB2312"/>
          <w:bCs/>
          <w:sz w:val="28"/>
          <w:szCs w:val="28"/>
        </w:rPr>
        <w:t xml:space="preserve">6. </w:t>
      </w:r>
      <w:r>
        <w:rPr>
          <w:rFonts w:ascii="仿宋_GB2312" w:eastAsia="仿宋_GB2312" w:hint="eastAsia"/>
          <w:bCs/>
          <w:sz w:val="28"/>
          <w:szCs w:val="28"/>
        </w:rPr>
        <w:t>确认结果上报学校。</w:t>
      </w:r>
    </w:p>
    <w:p w:rsidR="005861F4" w:rsidRDefault="00CA1D0E" w:rsidP="00A95DA6">
      <w:pPr>
        <w:pStyle w:val="a5"/>
        <w:wordWrap w:val="0"/>
        <w:spacing w:afterLines="50"/>
        <w:ind w:firstLine="480"/>
        <w:rPr>
          <w:rFonts w:ascii="仿宋_GB2312" w:eastAsia="仿宋_GB2312"/>
          <w:bCs/>
          <w:sz w:val="28"/>
          <w:szCs w:val="28"/>
        </w:rPr>
      </w:pPr>
      <w:r>
        <w:rPr>
          <w:rFonts w:ascii="仿宋_GB2312" w:eastAsia="仿宋_GB2312" w:hint="eastAsia"/>
          <w:bCs/>
          <w:sz w:val="28"/>
          <w:szCs w:val="28"/>
        </w:rPr>
        <w:t>本细则由心理与行为科学系主修专业确认工作小组负责解释。</w:t>
      </w:r>
    </w:p>
    <w:p w:rsidR="005861F4" w:rsidRDefault="00CA1D0E" w:rsidP="00A95DA6">
      <w:pPr>
        <w:pStyle w:val="a5"/>
        <w:wordWrap w:val="0"/>
        <w:spacing w:afterLines="50"/>
        <w:ind w:firstLineChars="200" w:firstLine="560"/>
        <w:rPr>
          <w:rFonts w:ascii="仿宋_GB2312" w:eastAsia="仿宋_GB2312"/>
          <w:bCs/>
          <w:sz w:val="28"/>
          <w:szCs w:val="28"/>
        </w:rPr>
      </w:pPr>
      <w:r>
        <w:rPr>
          <w:rFonts w:ascii="仿宋_GB2312" w:eastAsia="仿宋_GB2312" w:hint="eastAsia"/>
          <w:bCs/>
          <w:sz w:val="28"/>
          <w:szCs w:val="28"/>
        </w:rPr>
        <w:t>主修心理学专业确认工作小组联系电话：</w:t>
      </w:r>
      <w:r>
        <w:rPr>
          <w:rFonts w:ascii="仿宋_GB2312" w:eastAsia="仿宋_GB2312"/>
          <w:bCs/>
          <w:sz w:val="28"/>
          <w:szCs w:val="28"/>
        </w:rPr>
        <w:t>88273337</w:t>
      </w:r>
      <w:r>
        <w:rPr>
          <w:rFonts w:ascii="仿宋_GB2312" w:eastAsia="仿宋_GB2312" w:hint="eastAsia"/>
          <w:bCs/>
          <w:sz w:val="28"/>
          <w:szCs w:val="28"/>
        </w:rPr>
        <w:t>。</w:t>
      </w:r>
    </w:p>
    <w:p w:rsidR="005861F4" w:rsidRDefault="00CA1D0E" w:rsidP="00A95DA6">
      <w:pPr>
        <w:spacing w:afterLines="50"/>
        <w:ind w:firstLineChars="2000" w:firstLine="5600"/>
        <w:jc w:val="right"/>
        <w:rPr>
          <w:rFonts w:ascii="仿宋_GB2312" w:eastAsia="仿宋_GB2312"/>
          <w:bCs/>
          <w:sz w:val="28"/>
          <w:szCs w:val="28"/>
        </w:rPr>
      </w:pPr>
      <w:r>
        <w:rPr>
          <w:rFonts w:ascii="仿宋_GB2312" w:eastAsia="仿宋_GB2312" w:hint="eastAsia"/>
          <w:bCs/>
          <w:sz w:val="28"/>
          <w:szCs w:val="28"/>
        </w:rPr>
        <w:t>心理与行为科学系</w:t>
      </w:r>
    </w:p>
    <w:p w:rsidR="005861F4" w:rsidRDefault="00CA1D0E" w:rsidP="00A95DA6">
      <w:pPr>
        <w:spacing w:afterLines="50"/>
        <w:ind w:firstLineChars="200" w:firstLine="560"/>
        <w:jc w:val="right"/>
        <w:rPr>
          <w:rFonts w:ascii="仿宋_GB2312" w:eastAsia="仿宋_GB2312"/>
          <w:bCs/>
          <w:sz w:val="28"/>
          <w:szCs w:val="28"/>
        </w:rPr>
      </w:pPr>
      <w:r>
        <w:rPr>
          <w:rFonts w:ascii="仿宋_GB2312" w:eastAsia="仿宋_GB2312"/>
          <w:bCs/>
          <w:sz w:val="28"/>
          <w:szCs w:val="28"/>
        </w:rPr>
        <w:t>2018</w:t>
      </w:r>
      <w:r>
        <w:rPr>
          <w:rFonts w:ascii="仿宋_GB2312" w:eastAsia="仿宋_GB2312" w:hint="eastAsia"/>
          <w:bCs/>
          <w:sz w:val="28"/>
          <w:szCs w:val="28"/>
        </w:rPr>
        <w:t>年</w:t>
      </w:r>
      <w:r>
        <w:rPr>
          <w:rFonts w:ascii="仿宋_GB2312" w:eastAsia="仿宋_GB2312"/>
          <w:bCs/>
          <w:sz w:val="28"/>
          <w:szCs w:val="28"/>
        </w:rPr>
        <w:t>9</w:t>
      </w:r>
      <w:r>
        <w:rPr>
          <w:rFonts w:ascii="仿宋_GB2312" w:eastAsia="仿宋_GB2312" w:hint="eastAsia"/>
          <w:bCs/>
          <w:sz w:val="28"/>
          <w:szCs w:val="28"/>
        </w:rPr>
        <w:t>月</w:t>
      </w:r>
    </w:p>
    <w:bookmarkEnd w:id="0"/>
    <w:p w:rsidR="005861F4" w:rsidRDefault="005861F4"/>
    <w:p w:rsidR="005861F4" w:rsidRDefault="005861F4"/>
    <w:p w:rsidR="005861F4" w:rsidRDefault="00CA1D0E">
      <w:pPr>
        <w:widowControl/>
        <w:spacing w:line="360" w:lineRule="auto"/>
        <w:ind w:firstLine="480"/>
        <w:jc w:val="center"/>
        <w:rPr>
          <w:rFonts w:ascii="宋体" w:cs="宋体"/>
          <w:b/>
          <w:bCs/>
          <w:kern w:val="0"/>
          <w:sz w:val="32"/>
          <w:szCs w:val="32"/>
          <w:lang w:bidi="hi-IN"/>
        </w:rPr>
      </w:pPr>
      <w:r>
        <w:rPr>
          <w:rFonts w:ascii="宋体" w:hAnsi="宋体" w:cs="宋体" w:hint="eastAsia"/>
          <w:b/>
          <w:bCs/>
          <w:kern w:val="0"/>
          <w:sz w:val="32"/>
          <w:szCs w:val="32"/>
          <w:lang w:bidi="hi-IN"/>
        </w:rPr>
        <w:br w:type="page"/>
      </w:r>
      <w:r>
        <w:rPr>
          <w:rFonts w:ascii="宋体" w:hAnsi="宋体" w:cs="宋体" w:hint="eastAsia"/>
          <w:b/>
          <w:bCs/>
          <w:kern w:val="0"/>
          <w:sz w:val="32"/>
          <w:szCs w:val="32"/>
          <w:lang w:bidi="hi-IN"/>
        </w:rPr>
        <w:lastRenderedPageBreak/>
        <w:t>浙江大学本科生主修专业确认申请自荐表</w:t>
      </w:r>
    </w:p>
    <w:tbl>
      <w:tblPr>
        <w:tblW w:w="8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41"/>
        <w:gridCol w:w="1705"/>
        <w:gridCol w:w="1706"/>
        <w:gridCol w:w="1706"/>
        <w:gridCol w:w="1706"/>
      </w:tblGrid>
      <w:tr w:rsidR="005861F4">
        <w:tc>
          <w:tcPr>
            <w:tcW w:w="1941" w:type="dxa"/>
          </w:tcPr>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学号</w:t>
            </w:r>
          </w:p>
        </w:tc>
        <w:tc>
          <w:tcPr>
            <w:tcW w:w="1705" w:type="dxa"/>
          </w:tcPr>
          <w:p w:rsidR="005861F4" w:rsidRDefault="005861F4">
            <w:pPr>
              <w:widowControl/>
              <w:spacing w:line="360" w:lineRule="auto"/>
              <w:jc w:val="center"/>
              <w:rPr>
                <w:rFonts w:ascii="宋体" w:cs="宋体"/>
                <w:kern w:val="0"/>
                <w:szCs w:val="21"/>
                <w:lang w:bidi="hi-IN"/>
              </w:rPr>
            </w:pPr>
          </w:p>
        </w:tc>
        <w:tc>
          <w:tcPr>
            <w:tcW w:w="1706" w:type="dxa"/>
          </w:tcPr>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姓名</w:t>
            </w:r>
          </w:p>
        </w:tc>
        <w:tc>
          <w:tcPr>
            <w:tcW w:w="1706" w:type="dxa"/>
          </w:tcPr>
          <w:p w:rsidR="005861F4" w:rsidRDefault="005861F4">
            <w:pPr>
              <w:widowControl/>
              <w:spacing w:line="360" w:lineRule="auto"/>
              <w:jc w:val="right"/>
              <w:rPr>
                <w:rFonts w:ascii="宋体" w:cs="宋体"/>
                <w:kern w:val="0"/>
                <w:szCs w:val="21"/>
                <w:lang w:bidi="hi-IN"/>
              </w:rPr>
            </w:pPr>
          </w:p>
        </w:tc>
        <w:tc>
          <w:tcPr>
            <w:tcW w:w="1706" w:type="dxa"/>
            <w:vMerge w:val="restart"/>
          </w:tcPr>
          <w:p w:rsidR="005861F4" w:rsidRDefault="005861F4">
            <w:pPr>
              <w:widowControl/>
              <w:spacing w:line="360" w:lineRule="auto"/>
              <w:jc w:val="center"/>
              <w:rPr>
                <w:rFonts w:ascii="宋体" w:cs="宋体"/>
                <w:kern w:val="0"/>
                <w:szCs w:val="21"/>
                <w:lang w:bidi="hi-IN"/>
              </w:rPr>
            </w:pPr>
          </w:p>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照</w:t>
            </w:r>
          </w:p>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片</w:t>
            </w:r>
          </w:p>
        </w:tc>
      </w:tr>
      <w:tr w:rsidR="005861F4">
        <w:tc>
          <w:tcPr>
            <w:tcW w:w="1941" w:type="dxa"/>
          </w:tcPr>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性别</w:t>
            </w:r>
          </w:p>
        </w:tc>
        <w:tc>
          <w:tcPr>
            <w:tcW w:w="1705" w:type="dxa"/>
          </w:tcPr>
          <w:p w:rsidR="005861F4" w:rsidRDefault="005861F4">
            <w:pPr>
              <w:widowControl/>
              <w:spacing w:line="360" w:lineRule="auto"/>
              <w:jc w:val="center"/>
              <w:rPr>
                <w:rFonts w:ascii="宋体" w:cs="宋体"/>
                <w:kern w:val="0"/>
                <w:szCs w:val="21"/>
                <w:lang w:bidi="hi-IN"/>
              </w:rPr>
            </w:pPr>
          </w:p>
        </w:tc>
        <w:tc>
          <w:tcPr>
            <w:tcW w:w="1706" w:type="dxa"/>
          </w:tcPr>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高考省份</w:t>
            </w:r>
          </w:p>
        </w:tc>
        <w:tc>
          <w:tcPr>
            <w:tcW w:w="1706" w:type="dxa"/>
          </w:tcPr>
          <w:p w:rsidR="005861F4" w:rsidRDefault="005861F4">
            <w:pPr>
              <w:widowControl/>
              <w:spacing w:line="360" w:lineRule="auto"/>
              <w:jc w:val="right"/>
              <w:rPr>
                <w:rFonts w:ascii="宋体" w:cs="宋体"/>
                <w:kern w:val="0"/>
                <w:szCs w:val="21"/>
                <w:lang w:bidi="hi-IN"/>
              </w:rPr>
            </w:pPr>
          </w:p>
        </w:tc>
        <w:tc>
          <w:tcPr>
            <w:tcW w:w="1706" w:type="dxa"/>
            <w:vMerge/>
          </w:tcPr>
          <w:p w:rsidR="005861F4" w:rsidRDefault="005861F4">
            <w:pPr>
              <w:widowControl/>
              <w:spacing w:line="360" w:lineRule="auto"/>
              <w:jc w:val="right"/>
              <w:rPr>
                <w:rFonts w:ascii="宋体" w:cs="宋体"/>
                <w:kern w:val="0"/>
                <w:szCs w:val="21"/>
                <w:lang w:bidi="hi-IN"/>
              </w:rPr>
            </w:pPr>
          </w:p>
        </w:tc>
      </w:tr>
      <w:tr w:rsidR="005861F4">
        <w:tc>
          <w:tcPr>
            <w:tcW w:w="1941" w:type="dxa"/>
          </w:tcPr>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高考成绩</w:t>
            </w:r>
          </w:p>
        </w:tc>
        <w:tc>
          <w:tcPr>
            <w:tcW w:w="1705" w:type="dxa"/>
          </w:tcPr>
          <w:p w:rsidR="005861F4" w:rsidRDefault="005861F4">
            <w:pPr>
              <w:widowControl/>
              <w:spacing w:line="360" w:lineRule="auto"/>
              <w:jc w:val="center"/>
              <w:rPr>
                <w:rFonts w:ascii="宋体" w:cs="宋体"/>
                <w:kern w:val="0"/>
                <w:szCs w:val="21"/>
                <w:lang w:bidi="hi-IN"/>
              </w:rPr>
            </w:pPr>
          </w:p>
        </w:tc>
        <w:tc>
          <w:tcPr>
            <w:tcW w:w="1706" w:type="dxa"/>
          </w:tcPr>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高考排名</w:t>
            </w:r>
          </w:p>
        </w:tc>
        <w:tc>
          <w:tcPr>
            <w:tcW w:w="1706" w:type="dxa"/>
          </w:tcPr>
          <w:p w:rsidR="005861F4" w:rsidRDefault="005861F4">
            <w:pPr>
              <w:widowControl/>
              <w:spacing w:line="360" w:lineRule="auto"/>
              <w:jc w:val="right"/>
              <w:rPr>
                <w:rFonts w:ascii="宋体" w:cs="宋体"/>
                <w:kern w:val="0"/>
                <w:szCs w:val="21"/>
                <w:lang w:bidi="hi-IN"/>
              </w:rPr>
            </w:pPr>
          </w:p>
        </w:tc>
        <w:tc>
          <w:tcPr>
            <w:tcW w:w="1706" w:type="dxa"/>
            <w:vMerge/>
          </w:tcPr>
          <w:p w:rsidR="005861F4" w:rsidRDefault="005861F4">
            <w:pPr>
              <w:widowControl/>
              <w:spacing w:line="360" w:lineRule="auto"/>
              <w:jc w:val="right"/>
              <w:rPr>
                <w:rFonts w:ascii="宋体" w:cs="宋体"/>
                <w:kern w:val="0"/>
                <w:szCs w:val="21"/>
                <w:lang w:bidi="hi-IN"/>
              </w:rPr>
            </w:pPr>
          </w:p>
        </w:tc>
      </w:tr>
      <w:tr w:rsidR="005861F4">
        <w:tc>
          <w:tcPr>
            <w:tcW w:w="1941" w:type="dxa"/>
          </w:tcPr>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招生大类或专业</w:t>
            </w:r>
          </w:p>
        </w:tc>
        <w:tc>
          <w:tcPr>
            <w:tcW w:w="5117" w:type="dxa"/>
            <w:gridSpan w:val="3"/>
          </w:tcPr>
          <w:p w:rsidR="005861F4" w:rsidRDefault="005861F4">
            <w:pPr>
              <w:widowControl/>
              <w:spacing w:line="360" w:lineRule="auto"/>
              <w:jc w:val="right"/>
              <w:rPr>
                <w:rFonts w:ascii="宋体" w:cs="宋体"/>
                <w:kern w:val="0"/>
                <w:szCs w:val="21"/>
                <w:lang w:bidi="hi-IN"/>
              </w:rPr>
            </w:pPr>
          </w:p>
        </w:tc>
        <w:tc>
          <w:tcPr>
            <w:tcW w:w="1706" w:type="dxa"/>
            <w:vMerge/>
          </w:tcPr>
          <w:p w:rsidR="005861F4" w:rsidRDefault="005861F4">
            <w:pPr>
              <w:widowControl/>
              <w:spacing w:line="360" w:lineRule="auto"/>
              <w:jc w:val="right"/>
              <w:rPr>
                <w:rFonts w:ascii="宋体" w:cs="宋体"/>
                <w:kern w:val="0"/>
                <w:szCs w:val="21"/>
                <w:lang w:bidi="hi-IN"/>
              </w:rPr>
            </w:pPr>
          </w:p>
        </w:tc>
      </w:tr>
      <w:tr w:rsidR="005861F4">
        <w:tc>
          <w:tcPr>
            <w:tcW w:w="1941" w:type="dxa"/>
          </w:tcPr>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申请院系</w:t>
            </w:r>
          </w:p>
        </w:tc>
        <w:tc>
          <w:tcPr>
            <w:tcW w:w="6823" w:type="dxa"/>
            <w:gridSpan w:val="4"/>
          </w:tcPr>
          <w:p w:rsidR="005861F4" w:rsidRDefault="005861F4">
            <w:pPr>
              <w:widowControl/>
              <w:spacing w:line="360" w:lineRule="auto"/>
              <w:jc w:val="right"/>
              <w:rPr>
                <w:rFonts w:ascii="宋体" w:cs="宋体"/>
                <w:kern w:val="0"/>
                <w:szCs w:val="21"/>
                <w:lang w:bidi="hi-IN"/>
              </w:rPr>
            </w:pPr>
          </w:p>
        </w:tc>
      </w:tr>
      <w:tr w:rsidR="005861F4">
        <w:tc>
          <w:tcPr>
            <w:tcW w:w="1941" w:type="dxa"/>
          </w:tcPr>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申请专业</w:t>
            </w:r>
          </w:p>
        </w:tc>
        <w:tc>
          <w:tcPr>
            <w:tcW w:w="6823" w:type="dxa"/>
            <w:gridSpan w:val="4"/>
          </w:tcPr>
          <w:p w:rsidR="005861F4" w:rsidRDefault="005861F4">
            <w:pPr>
              <w:widowControl/>
              <w:spacing w:line="360" w:lineRule="auto"/>
              <w:jc w:val="right"/>
              <w:rPr>
                <w:rFonts w:ascii="宋体" w:cs="宋体"/>
                <w:kern w:val="0"/>
                <w:szCs w:val="21"/>
                <w:lang w:bidi="hi-IN"/>
              </w:rPr>
            </w:pPr>
          </w:p>
        </w:tc>
      </w:tr>
      <w:tr w:rsidR="005861F4">
        <w:trPr>
          <w:trHeight w:val="2721"/>
        </w:trPr>
        <w:tc>
          <w:tcPr>
            <w:tcW w:w="1941" w:type="dxa"/>
            <w:vAlign w:val="center"/>
          </w:tcPr>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自我介绍</w:t>
            </w:r>
          </w:p>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（含兴趣爱</w:t>
            </w:r>
          </w:p>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好特长</w:t>
            </w:r>
          </w:p>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限</w:t>
            </w:r>
            <w:r>
              <w:rPr>
                <w:rFonts w:ascii="宋体" w:hAnsi="宋体" w:cs="宋体"/>
                <w:kern w:val="0"/>
                <w:szCs w:val="21"/>
                <w:lang w:bidi="hi-IN"/>
              </w:rPr>
              <w:t>150</w:t>
            </w:r>
            <w:r>
              <w:rPr>
                <w:rFonts w:ascii="宋体" w:hAnsi="宋体" w:cs="宋体" w:hint="eastAsia"/>
                <w:kern w:val="0"/>
                <w:szCs w:val="21"/>
                <w:lang w:bidi="hi-IN"/>
              </w:rPr>
              <w:t>字）</w:t>
            </w:r>
          </w:p>
        </w:tc>
        <w:tc>
          <w:tcPr>
            <w:tcW w:w="6823" w:type="dxa"/>
            <w:gridSpan w:val="4"/>
          </w:tcPr>
          <w:p w:rsidR="005861F4" w:rsidRDefault="005861F4">
            <w:pPr>
              <w:widowControl/>
              <w:spacing w:line="360" w:lineRule="auto"/>
              <w:jc w:val="right"/>
              <w:rPr>
                <w:rFonts w:ascii="宋体" w:cs="宋体"/>
                <w:kern w:val="0"/>
                <w:szCs w:val="21"/>
                <w:lang w:bidi="hi-IN"/>
              </w:rPr>
            </w:pPr>
          </w:p>
        </w:tc>
      </w:tr>
      <w:tr w:rsidR="005861F4">
        <w:trPr>
          <w:trHeight w:val="5272"/>
        </w:trPr>
        <w:tc>
          <w:tcPr>
            <w:tcW w:w="1941" w:type="dxa"/>
          </w:tcPr>
          <w:p w:rsidR="005861F4" w:rsidRDefault="005861F4">
            <w:pPr>
              <w:widowControl/>
              <w:spacing w:line="360" w:lineRule="auto"/>
              <w:jc w:val="center"/>
              <w:rPr>
                <w:rFonts w:ascii="宋体" w:cs="宋体"/>
                <w:kern w:val="0"/>
                <w:szCs w:val="21"/>
                <w:lang w:bidi="hi-IN"/>
              </w:rPr>
            </w:pPr>
          </w:p>
          <w:p w:rsidR="005861F4" w:rsidRDefault="005861F4">
            <w:pPr>
              <w:widowControl/>
              <w:spacing w:line="360" w:lineRule="auto"/>
              <w:jc w:val="center"/>
              <w:rPr>
                <w:rFonts w:ascii="宋体" w:cs="宋体"/>
                <w:kern w:val="0"/>
                <w:szCs w:val="21"/>
                <w:lang w:bidi="hi-IN"/>
              </w:rPr>
            </w:pPr>
          </w:p>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个人陈述</w:t>
            </w:r>
          </w:p>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（对申报专</w:t>
            </w:r>
          </w:p>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业的认识，</w:t>
            </w:r>
          </w:p>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个人的职业</w:t>
            </w:r>
          </w:p>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或学业生涯</w:t>
            </w:r>
          </w:p>
          <w:p w:rsidR="005861F4" w:rsidRDefault="00CA1D0E">
            <w:pPr>
              <w:widowControl/>
              <w:spacing w:line="360" w:lineRule="auto"/>
              <w:jc w:val="center"/>
              <w:rPr>
                <w:rFonts w:ascii="宋体" w:cs="宋体"/>
                <w:kern w:val="0"/>
                <w:szCs w:val="21"/>
                <w:lang w:bidi="hi-IN"/>
              </w:rPr>
            </w:pPr>
            <w:r>
              <w:rPr>
                <w:rFonts w:ascii="宋体" w:hAnsi="宋体" w:cs="宋体" w:hint="eastAsia"/>
                <w:kern w:val="0"/>
                <w:szCs w:val="21"/>
                <w:lang w:bidi="hi-IN"/>
              </w:rPr>
              <w:t>规划，限</w:t>
            </w:r>
          </w:p>
          <w:p w:rsidR="005861F4" w:rsidRDefault="00CA1D0E">
            <w:pPr>
              <w:widowControl/>
              <w:spacing w:line="360" w:lineRule="auto"/>
              <w:jc w:val="center"/>
              <w:rPr>
                <w:rFonts w:ascii="宋体" w:cs="宋体"/>
                <w:kern w:val="0"/>
                <w:szCs w:val="21"/>
                <w:lang w:bidi="hi-IN"/>
              </w:rPr>
            </w:pPr>
            <w:r>
              <w:rPr>
                <w:rFonts w:ascii="宋体" w:hAnsi="宋体" w:cs="宋体"/>
                <w:kern w:val="0"/>
                <w:szCs w:val="21"/>
                <w:lang w:bidi="hi-IN"/>
              </w:rPr>
              <w:t>400</w:t>
            </w:r>
            <w:r>
              <w:rPr>
                <w:rFonts w:ascii="宋体" w:hAnsi="宋体" w:cs="宋体" w:hint="eastAsia"/>
                <w:kern w:val="0"/>
                <w:szCs w:val="21"/>
                <w:lang w:bidi="hi-IN"/>
              </w:rPr>
              <w:t>字）</w:t>
            </w:r>
          </w:p>
        </w:tc>
        <w:tc>
          <w:tcPr>
            <w:tcW w:w="6823" w:type="dxa"/>
            <w:gridSpan w:val="4"/>
          </w:tcPr>
          <w:p w:rsidR="005861F4" w:rsidRDefault="005861F4">
            <w:pPr>
              <w:widowControl/>
              <w:spacing w:line="360" w:lineRule="auto"/>
              <w:jc w:val="right"/>
              <w:rPr>
                <w:rFonts w:ascii="宋体" w:cs="宋体"/>
                <w:kern w:val="0"/>
                <w:szCs w:val="21"/>
                <w:lang w:bidi="hi-IN"/>
              </w:rPr>
            </w:pPr>
          </w:p>
          <w:p w:rsidR="005861F4" w:rsidRDefault="005861F4">
            <w:pPr>
              <w:widowControl/>
              <w:spacing w:line="360" w:lineRule="auto"/>
              <w:jc w:val="right"/>
              <w:rPr>
                <w:rFonts w:ascii="宋体" w:cs="宋体"/>
                <w:kern w:val="0"/>
                <w:szCs w:val="21"/>
                <w:lang w:bidi="hi-IN"/>
              </w:rPr>
            </w:pPr>
          </w:p>
          <w:p w:rsidR="005861F4" w:rsidRDefault="005861F4">
            <w:pPr>
              <w:widowControl/>
              <w:spacing w:line="360" w:lineRule="auto"/>
              <w:jc w:val="right"/>
              <w:rPr>
                <w:rFonts w:ascii="宋体" w:cs="宋体"/>
                <w:kern w:val="0"/>
                <w:szCs w:val="21"/>
                <w:lang w:bidi="hi-IN"/>
              </w:rPr>
            </w:pPr>
          </w:p>
          <w:p w:rsidR="005861F4" w:rsidRDefault="005861F4">
            <w:pPr>
              <w:widowControl/>
              <w:spacing w:line="360" w:lineRule="auto"/>
              <w:jc w:val="right"/>
              <w:rPr>
                <w:rFonts w:ascii="宋体" w:cs="宋体"/>
                <w:kern w:val="0"/>
                <w:szCs w:val="21"/>
                <w:lang w:bidi="hi-IN"/>
              </w:rPr>
            </w:pPr>
          </w:p>
          <w:p w:rsidR="005861F4" w:rsidRDefault="005861F4">
            <w:pPr>
              <w:widowControl/>
              <w:spacing w:line="360" w:lineRule="auto"/>
              <w:jc w:val="right"/>
              <w:rPr>
                <w:rFonts w:ascii="宋体" w:cs="宋体"/>
                <w:kern w:val="0"/>
                <w:szCs w:val="21"/>
                <w:lang w:bidi="hi-IN"/>
              </w:rPr>
            </w:pPr>
          </w:p>
          <w:p w:rsidR="005861F4" w:rsidRDefault="005861F4">
            <w:pPr>
              <w:widowControl/>
              <w:spacing w:line="360" w:lineRule="auto"/>
              <w:jc w:val="right"/>
              <w:rPr>
                <w:rFonts w:ascii="宋体" w:cs="宋体"/>
                <w:kern w:val="0"/>
                <w:szCs w:val="21"/>
                <w:lang w:bidi="hi-IN"/>
              </w:rPr>
            </w:pPr>
          </w:p>
          <w:p w:rsidR="005861F4" w:rsidRDefault="005861F4">
            <w:pPr>
              <w:widowControl/>
              <w:spacing w:line="360" w:lineRule="auto"/>
              <w:jc w:val="right"/>
              <w:rPr>
                <w:rFonts w:ascii="宋体" w:cs="宋体"/>
                <w:kern w:val="0"/>
                <w:szCs w:val="21"/>
                <w:lang w:bidi="hi-IN"/>
              </w:rPr>
            </w:pPr>
          </w:p>
          <w:p w:rsidR="005861F4" w:rsidRDefault="005861F4">
            <w:pPr>
              <w:widowControl/>
              <w:spacing w:line="360" w:lineRule="auto"/>
              <w:jc w:val="right"/>
              <w:rPr>
                <w:rFonts w:ascii="宋体" w:cs="宋体"/>
                <w:kern w:val="0"/>
                <w:szCs w:val="21"/>
                <w:lang w:bidi="hi-IN"/>
              </w:rPr>
            </w:pPr>
          </w:p>
          <w:p w:rsidR="005861F4" w:rsidRDefault="005861F4">
            <w:pPr>
              <w:widowControl/>
              <w:spacing w:line="360" w:lineRule="auto"/>
              <w:jc w:val="right"/>
              <w:rPr>
                <w:rFonts w:ascii="宋体" w:cs="宋体"/>
                <w:kern w:val="0"/>
                <w:szCs w:val="21"/>
                <w:lang w:bidi="hi-IN"/>
              </w:rPr>
            </w:pPr>
          </w:p>
          <w:p w:rsidR="005861F4" w:rsidRDefault="005861F4">
            <w:pPr>
              <w:widowControl/>
              <w:spacing w:line="360" w:lineRule="auto"/>
              <w:jc w:val="right"/>
              <w:rPr>
                <w:rFonts w:ascii="宋体" w:cs="宋体"/>
                <w:kern w:val="0"/>
                <w:szCs w:val="21"/>
                <w:lang w:bidi="hi-IN"/>
              </w:rPr>
            </w:pPr>
          </w:p>
          <w:p w:rsidR="005861F4" w:rsidRDefault="005861F4">
            <w:pPr>
              <w:widowControl/>
              <w:spacing w:line="360" w:lineRule="auto"/>
              <w:jc w:val="right"/>
              <w:rPr>
                <w:rFonts w:ascii="宋体" w:cs="宋体"/>
                <w:kern w:val="0"/>
                <w:szCs w:val="21"/>
                <w:lang w:bidi="hi-IN"/>
              </w:rPr>
            </w:pPr>
          </w:p>
          <w:p w:rsidR="005861F4" w:rsidRDefault="005861F4">
            <w:pPr>
              <w:widowControl/>
              <w:spacing w:line="360" w:lineRule="auto"/>
              <w:ind w:right="420"/>
              <w:rPr>
                <w:rFonts w:ascii="宋体" w:cs="宋体"/>
                <w:kern w:val="0"/>
                <w:szCs w:val="21"/>
                <w:lang w:bidi="hi-IN"/>
              </w:rPr>
            </w:pPr>
          </w:p>
          <w:p w:rsidR="005861F4" w:rsidRDefault="005861F4">
            <w:pPr>
              <w:widowControl/>
              <w:spacing w:line="360" w:lineRule="auto"/>
              <w:ind w:right="105"/>
              <w:jc w:val="right"/>
              <w:rPr>
                <w:rFonts w:ascii="宋体" w:cs="宋体"/>
                <w:kern w:val="0"/>
                <w:szCs w:val="21"/>
                <w:lang w:bidi="hi-IN"/>
              </w:rPr>
            </w:pPr>
          </w:p>
        </w:tc>
      </w:tr>
    </w:tbl>
    <w:p w:rsidR="005861F4" w:rsidRDefault="00CA1D0E">
      <w:pPr>
        <w:widowControl/>
        <w:spacing w:line="360" w:lineRule="auto"/>
        <w:ind w:right="560"/>
        <w:rPr>
          <w:rFonts w:ascii="黑体" w:eastAsia="黑体" w:hAnsi="宋体"/>
          <w:b/>
          <w:sz w:val="36"/>
          <w:szCs w:val="36"/>
        </w:rPr>
      </w:pPr>
      <w:r>
        <w:rPr>
          <w:rFonts w:ascii="宋体" w:hAnsi="宋体" w:cs="宋体" w:hint="eastAsia"/>
          <w:kern w:val="0"/>
          <w:sz w:val="28"/>
          <w:szCs w:val="28"/>
          <w:lang w:bidi="hi-IN"/>
        </w:rPr>
        <w:t>学生签名手机：</w:t>
      </w:r>
      <w:r>
        <w:rPr>
          <w:rFonts w:ascii="宋体" w:hAnsi="宋体" w:cs="宋体"/>
          <w:kern w:val="0"/>
          <w:sz w:val="28"/>
          <w:szCs w:val="28"/>
          <w:lang w:bidi="hi-IN"/>
        </w:rPr>
        <w:t xml:space="preserve">               2018</w:t>
      </w:r>
      <w:r>
        <w:rPr>
          <w:rFonts w:ascii="宋体" w:hAnsi="宋体" w:cs="宋体" w:hint="eastAsia"/>
          <w:kern w:val="0"/>
          <w:sz w:val="28"/>
          <w:szCs w:val="28"/>
          <w:lang w:bidi="hi-IN"/>
        </w:rPr>
        <w:t>年</w:t>
      </w:r>
      <w:r>
        <w:rPr>
          <w:rFonts w:ascii="宋体" w:hAnsi="宋体" w:cs="宋体"/>
          <w:kern w:val="0"/>
          <w:sz w:val="28"/>
          <w:szCs w:val="28"/>
          <w:lang w:bidi="hi-IN"/>
        </w:rPr>
        <w:t>10</w:t>
      </w:r>
      <w:r>
        <w:rPr>
          <w:rFonts w:ascii="宋体" w:hAnsi="宋体" w:cs="宋体" w:hint="eastAsia"/>
          <w:kern w:val="0"/>
          <w:sz w:val="28"/>
          <w:szCs w:val="28"/>
          <w:lang w:bidi="hi-IN"/>
        </w:rPr>
        <w:t>月日</w:t>
      </w:r>
    </w:p>
    <w:p w:rsidR="005861F4" w:rsidRDefault="005861F4"/>
    <w:sectPr w:rsidR="005861F4" w:rsidSect="005861F4">
      <w:footerReference w:type="even" r:id="rId8"/>
      <w:footerReference w:type="default" r:id="rId9"/>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1D0E" w:rsidRDefault="00CA1D0E" w:rsidP="005861F4">
      <w:r>
        <w:separator/>
      </w:r>
    </w:p>
  </w:endnote>
  <w:endnote w:type="continuationSeparator" w:id="1">
    <w:p w:rsidR="00CA1D0E" w:rsidRDefault="00CA1D0E" w:rsidP="005861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1F4" w:rsidRDefault="005861F4">
    <w:pPr>
      <w:pStyle w:val="a3"/>
      <w:framePr w:wrap="around" w:vAnchor="text" w:hAnchor="margin" w:xAlign="center" w:y="1"/>
      <w:rPr>
        <w:rStyle w:val="a6"/>
      </w:rPr>
    </w:pPr>
    <w:r>
      <w:rPr>
        <w:rStyle w:val="a6"/>
      </w:rPr>
      <w:fldChar w:fldCharType="begin"/>
    </w:r>
    <w:r w:rsidR="00CA1D0E">
      <w:rPr>
        <w:rStyle w:val="a6"/>
      </w:rPr>
      <w:instrText xml:space="preserve">PAGE  </w:instrText>
    </w:r>
    <w:r>
      <w:rPr>
        <w:rStyle w:val="a6"/>
      </w:rPr>
      <w:fldChar w:fldCharType="end"/>
    </w:r>
  </w:p>
  <w:p w:rsidR="005861F4" w:rsidRDefault="005861F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1F4" w:rsidRDefault="005861F4">
    <w:pPr>
      <w:pStyle w:val="a3"/>
      <w:framePr w:wrap="around" w:vAnchor="text" w:hAnchor="margin" w:xAlign="center" w:y="1"/>
      <w:rPr>
        <w:rStyle w:val="a6"/>
      </w:rPr>
    </w:pPr>
    <w:r>
      <w:rPr>
        <w:rStyle w:val="a6"/>
      </w:rPr>
      <w:fldChar w:fldCharType="begin"/>
    </w:r>
    <w:r w:rsidR="00CA1D0E">
      <w:rPr>
        <w:rStyle w:val="a6"/>
      </w:rPr>
      <w:instrText xml:space="preserve">PAGE  </w:instrText>
    </w:r>
    <w:r>
      <w:rPr>
        <w:rStyle w:val="a6"/>
      </w:rPr>
      <w:fldChar w:fldCharType="separate"/>
    </w:r>
    <w:r w:rsidR="00A95DA6">
      <w:rPr>
        <w:rStyle w:val="a6"/>
        <w:noProof/>
      </w:rPr>
      <w:t>1</w:t>
    </w:r>
    <w:r>
      <w:rPr>
        <w:rStyle w:val="a6"/>
      </w:rPr>
      <w:fldChar w:fldCharType="end"/>
    </w:r>
  </w:p>
  <w:p w:rsidR="005861F4" w:rsidRDefault="005861F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1D0E" w:rsidRDefault="00CA1D0E" w:rsidP="005861F4">
      <w:r>
        <w:separator/>
      </w:r>
    </w:p>
  </w:footnote>
  <w:footnote w:type="continuationSeparator" w:id="1">
    <w:p w:rsidR="00CA1D0E" w:rsidRDefault="00CA1D0E" w:rsidP="005861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F01318"/>
    <w:multiLevelType w:val="multilevel"/>
    <w:tmpl w:val="22F01318"/>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0414"/>
    <w:rsid w:val="00001462"/>
    <w:rsid w:val="00033897"/>
    <w:rsid w:val="000420CD"/>
    <w:rsid w:val="00046188"/>
    <w:rsid w:val="000541A5"/>
    <w:rsid w:val="0008224B"/>
    <w:rsid w:val="00093B7F"/>
    <w:rsid w:val="000B3F1F"/>
    <w:rsid w:val="000B7FE2"/>
    <w:rsid w:val="000D4FC5"/>
    <w:rsid w:val="000D5AC9"/>
    <w:rsid w:val="000F0117"/>
    <w:rsid w:val="00100F98"/>
    <w:rsid w:val="0010685B"/>
    <w:rsid w:val="001069C5"/>
    <w:rsid w:val="00151A6D"/>
    <w:rsid w:val="00160730"/>
    <w:rsid w:val="00164B2E"/>
    <w:rsid w:val="001A5CD6"/>
    <w:rsid w:val="001B5733"/>
    <w:rsid w:val="001C230A"/>
    <w:rsid w:val="001D2725"/>
    <w:rsid w:val="001E6EF8"/>
    <w:rsid w:val="001F0414"/>
    <w:rsid w:val="001F11F8"/>
    <w:rsid w:val="0020551A"/>
    <w:rsid w:val="00222FAF"/>
    <w:rsid w:val="00237B70"/>
    <w:rsid w:val="002740CA"/>
    <w:rsid w:val="002C53D9"/>
    <w:rsid w:val="002C5D9A"/>
    <w:rsid w:val="002D38BD"/>
    <w:rsid w:val="002E168A"/>
    <w:rsid w:val="002F431B"/>
    <w:rsid w:val="00312D4C"/>
    <w:rsid w:val="00314565"/>
    <w:rsid w:val="00322233"/>
    <w:rsid w:val="00343211"/>
    <w:rsid w:val="00355451"/>
    <w:rsid w:val="00357448"/>
    <w:rsid w:val="003642FA"/>
    <w:rsid w:val="00390C9D"/>
    <w:rsid w:val="00391498"/>
    <w:rsid w:val="003B2C3F"/>
    <w:rsid w:val="003E1642"/>
    <w:rsid w:val="004024FC"/>
    <w:rsid w:val="00403625"/>
    <w:rsid w:val="00412C9D"/>
    <w:rsid w:val="00416487"/>
    <w:rsid w:val="004166B1"/>
    <w:rsid w:val="00421185"/>
    <w:rsid w:val="004418A6"/>
    <w:rsid w:val="00453C52"/>
    <w:rsid w:val="0045655F"/>
    <w:rsid w:val="00462D97"/>
    <w:rsid w:val="00471428"/>
    <w:rsid w:val="00490858"/>
    <w:rsid w:val="004A7833"/>
    <w:rsid w:val="004A7DD4"/>
    <w:rsid w:val="004C0060"/>
    <w:rsid w:val="004C5B38"/>
    <w:rsid w:val="004D0771"/>
    <w:rsid w:val="004D199B"/>
    <w:rsid w:val="004E644B"/>
    <w:rsid w:val="005273CC"/>
    <w:rsid w:val="00536BFD"/>
    <w:rsid w:val="005653B3"/>
    <w:rsid w:val="005774B3"/>
    <w:rsid w:val="005861F4"/>
    <w:rsid w:val="00592585"/>
    <w:rsid w:val="005A6393"/>
    <w:rsid w:val="005B7C7F"/>
    <w:rsid w:val="005E4FF8"/>
    <w:rsid w:val="00621D51"/>
    <w:rsid w:val="00627E42"/>
    <w:rsid w:val="00631180"/>
    <w:rsid w:val="006528CA"/>
    <w:rsid w:val="00657BD9"/>
    <w:rsid w:val="00664AE8"/>
    <w:rsid w:val="00666FC9"/>
    <w:rsid w:val="006843A0"/>
    <w:rsid w:val="00693B69"/>
    <w:rsid w:val="006B3E28"/>
    <w:rsid w:val="006D0A0C"/>
    <w:rsid w:val="006D1D6D"/>
    <w:rsid w:val="006F2E16"/>
    <w:rsid w:val="006F356A"/>
    <w:rsid w:val="00700966"/>
    <w:rsid w:val="007105ED"/>
    <w:rsid w:val="00715266"/>
    <w:rsid w:val="00753F2C"/>
    <w:rsid w:val="007727C0"/>
    <w:rsid w:val="007749D8"/>
    <w:rsid w:val="007D4398"/>
    <w:rsid w:val="007D6C09"/>
    <w:rsid w:val="00804504"/>
    <w:rsid w:val="00806174"/>
    <w:rsid w:val="00810A4A"/>
    <w:rsid w:val="00816554"/>
    <w:rsid w:val="008241E4"/>
    <w:rsid w:val="008314D9"/>
    <w:rsid w:val="008361FE"/>
    <w:rsid w:val="0084355B"/>
    <w:rsid w:val="00853FD4"/>
    <w:rsid w:val="00865C65"/>
    <w:rsid w:val="00891924"/>
    <w:rsid w:val="0089330A"/>
    <w:rsid w:val="008B0590"/>
    <w:rsid w:val="008B741B"/>
    <w:rsid w:val="008C107B"/>
    <w:rsid w:val="008C3B71"/>
    <w:rsid w:val="008F3715"/>
    <w:rsid w:val="00933F22"/>
    <w:rsid w:val="0093507D"/>
    <w:rsid w:val="00944069"/>
    <w:rsid w:val="00946CCB"/>
    <w:rsid w:val="00975672"/>
    <w:rsid w:val="009849B8"/>
    <w:rsid w:val="00997CD9"/>
    <w:rsid w:val="009B4A97"/>
    <w:rsid w:val="009B5758"/>
    <w:rsid w:val="009C5FAB"/>
    <w:rsid w:val="009D45AA"/>
    <w:rsid w:val="00A152B9"/>
    <w:rsid w:val="00A27539"/>
    <w:rsid w:val="00A64725"/>
    <w:rsid w:val="00A64EA8"/>
    <w:rsid w:val="00A72779"/>
    <w:rsid w:val="00A76629"/>
    <w:rsid w:val="00A83247"/>
    <w:rsid w:val="00A87985"/>
    <w:rsid w:val="00A95DA6"/>
    <w:rsid w:val="00AA4C4E"/>
    <w:rsid w:val="00AF0D46"/>
    <w:rsid w:val="00B060B8"/>
    <w:rsid w:val="00B14054"/>
    <w:rsid w:val="00B363C4"/>
    <w:rsid w:val="00B4716F"/>
    <w:rsid w:val="00B503F9"/>
    <w:rsid w:val="00B53EA2"/>
    <w:rsid w:val="00B616A9"/>
    <w:rsid w:val="00B61762"/>
    <w:rsid w:val="00B62F1C"/>
    <w:rsid w:val="00B6564F"/>
    <w:rsid w:val="00B66899"/>
    <w:rsid w:val="00B66A48"/>
    <w:rsid w:val="00B775D4"/>
    <w:rsid w:val="00B97C9B"/>
    <w:rsid w:val="00BB04FC"/>
    <w:rsid w:val="00BB0FB1"/>
    <w:rsid w:val="00BB32F3"/>
    <w:rsid w:val="00BD061C"/>
    <w:rsid w:val="00BD0975"/>
    <w:rsid w:val="00BD48EE"/>
    <w:rsid w:val="00BF60E4"/>
    <w:rsid w:val="00C027CE"/>
    <w:rsid w:val="00C15429"/>
    <w:rsid w:val="00C44722"/>
    <w:rsid w:val="00C61130"/>
    <w:rsid w:val="00C67421"/>
    <w:rsid w:val="00C8384E"/>
    <w:rsid w:val="00CA19EA"/>
    <w:rsid w:val="00CA1D0E"/>
    <w:rsid w:val="00CA69FF"/>
    <w:rsid w:val="00CC6F29"/>
    <w:rsid w:val="00CD247E"/>
    <w:rsid w:val="00CD5643"/>
    <w:rsid w:val="00D05271"/>
    <w:rsid w:val="00D065F8"/>
    <w:rsid w:val="00D10A1F"/>
    <w:rsid w:val="00D137BB"/>
    <w:rsid w:val="00D57779"/>
    <w:rsid w:val="00D72A29"/>
    <w:rsid w:val="00DD4CD4"/>
    <w:rsid w:val="00DE2F45"/>
    <w:rsid w:val="00E02A3D"/>
    <w:rsid w:val="00E16C40"/>
    <w:rsid w:val="00E23042"/>
    <w:rsid w:val="00E46801"/>
    <w:rsid w:val="00E61FE8"/>
    <w:rsid w:val="00EA1090"/>
    <w:rsid w:val="00EC49D6"/>
    <w:rsid w:val="00EC6028"/>
    <w:rsid w:val="00EE5C6F"/>
    <w:rsid w:val="00F067CD"/>
    <w:rsid w:val="00F13D61"/>
    <w:rsid w:val="00F23F02"/>
    <w:rsid w:val="00F366CA"/>
    <w:rsid w:val="00F62513"/>
    <w:rsid w:val="00F64772"/>
    <w:rsid w:val="00F71369"/>
    <w:rsid w:val="00F76F66"/>
    <w:rsid w:val="00F811B2"/>
    <w:rsid w:val="00F9142A"/>
    <w:rsid w:val="00FA126D"/>
    <w:rsid w:val="00FA4358"/>
    <w:rsid w:val="00FB3592"/>
    <w:rsid w:val="00FC0343"/>
    <w:rsid w:val="00FD70A3"/>
    <w:rsid w:val="00FE4404"/>
    <w:rsid w:val="00FF7902"/>
    <w:rsid w:val="09737A31"/>
    <w:rsid w:val="1D242CD7"/>
    <w:rsid w:val="24CB6302"/>
    <w:rsid w:val="5127023D"/>
    <w:rsid w:val="67C52F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lsdException w:name="caption" w:locked="1" w:uiPriority="0" w:qFormat="1"/>
    <w:lsdException w:name="page number" w:semiHidden="0" w:unhideWhenUsed="0" w:qFormat="1"/>
    <w:lsdException w:name="Title" w:locked="1" w:semiHidden="0" w:uiPriority="0" w:unhideWhenUsed="0" w:qFormat="1"/>
    <w:lsdException w:name="Default Paragraph Font" w:unhideWhenUsed="0"/>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Web)" w:semiHidden="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1F4"/>
    <w:pPr>
      <w:widowControl w:val="0"/>
      <w:jc w:val="both"/>
    </w:pPr>
    <w:rPr>
      <w:rFonts w:ascii="Times New Roman" w:hAnsi="Times New Roman"/>
      <w:kern w:val="2"/>
      <w:sz w:val="21"/>
      <w:szCs w:val="24"/>
    </w:rPr>
  </w:style>
  <w:style w:type="paragraph" w:styleId="3">
    <w:name w:val="heading 3"/>
    <w:basedOn w:val="a"/>
    <w:next w:val="a"/>
    <w:link w:val="3Char"/>
    <w:uiPriority w:val="99"/>
    <w:qFormat/>
    <w:rsid w:val="005861F4"/>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5861F4"/>
    <w:pPr>
      <w:tabs>
        <w:tab w:val="center" w:pos="4153"/>
        <w:tab w:val="right" w:pos="8306"/>
      </w:tabs>
      <w:snapToGrid w:val="0"/>
      <w:jc w:val="left"/>
    </w:pPr>
    <w:rPr>
      <w:sz w:val="18"/>
      <w:szCs w:val="18"/>
    </w:rPr>
  </w:style>
  <w:style w:type="paragraph" w:styleId="a4">
    <w:name w:val="header"/>
    <w:basedOn w:val="a"/>
    <w:link w:val="Char0"/>
    <w:uiPriority w:val="99"/>
    <w:semiHidden/>
    <w:qFormat/>
    <w:rsid w:val="005861F4"/>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5861F4"/>
    <w:pPr>
      <w:widowControl/>
      <w:jc w:val="left"/>
    </w:pPr>
    <w:rPr>
      <w:rFonts w:ascii="宋体" w:hAnsi="宋体" w:cs="宋体"/>
      <w:kern w:val="0"/>
      <w:sz w:val="24"/>
    </w:rPr>
  </w:style>
  <w:style w:type="character" w:styleId="a6">
    <w:name w:val="page number"/>
    <w:basedOn w:val="a0"/>
    <w:uiPriority w:val="99"/>
    <w:qFormat/>
    <w:rsid w:val="005861F4"/>
    <w:rPr>
      <w:rFonts w:cs="Times New Roman"/>
    </w:rPr>
  </w:style>
  <w:style w:type="character" w:styleId="a7">
    <w:name w:val="Hyperlink"/>
    <w:basedOn w:val="a0"/>
    <w:uiPriority w:val="99"/>
    <w:qFormat/>
    <w:rsid w:val="005861F4"/>
    <w:rPr>
      <w:rFonts w:cs="Times New Roman"/>
      <w:color w:val="0000FF"/>
      <w:u w:val="single"/>
    </w:rPr>
  </w:style>
  <w:style w:type="character" w:customStyle="1" w:styleId="3Char">
    <w:name w:val="标题 3 Char"/>
    <w:basedOn w:val="a0"/>
    <w:link w:val="3"/>
    <w:uiPriority w:val="99"/>
    <w:locked/>
    <w:rsid w:val="005861F4"/>
    <w:rPr>
      <w:rFonts w:ascii="Times New Roman" w:eastAsia="宋体" w:hAnsi="Times New Roman" w:cs="Times New Roman"/>
      <w:b/>
      <w:bCs/>
      <w:sz w:val="32"/>
      <w:szCs w:val="32"/>
    </w:rPr>
  </w:style>
  <w:style w:type="character" w:customStyle="1" w:styleId="Char0">
    <w:name w:val="页眉 Char"/>
    <w:basedOn w:val="a0"/>
    <w:link w:val="a4"/>
    <w:uiPriority w:val="99"/>
    <w:semiHidden/>
    <w:locked/>
    <w:rsid w:val="005861F4"/>
    <w:rPr>
      <w:rFonts w:cs="Times New Roman"/>
      <w:sz w:val="18"/>
      <w:szCs w:val="18"/>
    </w:rPr>
  </w:style>
  <w:style w:type="character" w:customStyle="1" w:styleId="Char">
    <w:name w:val="页脚 Char"/>
    <w:basedOn w:val="a0"/>
    <w:link w:val="a3"/>
    <w:uiPriority w:val="99"/>
    <w:locked/>
    <w:rsid w:val="005861F4"/>
    <w:rPr>
      <w:rFonts w:cs="Times New Roman"/>
      <w:sz w:val="18"/>
      <w:szCs w:val="18"/>
    </w:rPr>
  </w:style>
  <w:style w:type="paragraph" w:customStyle="1" w:styleId="msolistparagraph0">
    <w:name w:val="msolistparagraph"/>
    <w:basedOn w:val="a"/>
    <w:uiPriority w:val="99"/>
    <w:qFormat/>
    <w:rsid w:val="005861F4"/>
    <w:pPr>
      <w:ind w:firstLineChars="200" w:firstLine="420"/>
    </w:pPr>
    <w:rPr>
      <w:szCs w:val="20"/>
    </w:rPr>
  </w:style>
  <w:style w:type="paragraph" w:styleId="a8">
    <w:name w:val="List Paragraph"/>
    <w:basedOn w:val="a"/>
    <w:uiPriority w:val="99"/>
    <w:qFormat/>
    <w:rsid w:val="005861F4"/>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281</Words>
  <Characters>1602</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2017级数学学院主修专业确认工作细则</dc:title>
  <dc:creator>Dell</dc:creator>
  <cp:lastModifiedBy>戴革萍</cp:lastModifiedBy>
  <cp:revision>2</cp:revision>
  <cp:lastPrinted>2017-09-29T08:37:00Z</cp:lastPrinted>
  <dcterms:created xsi:type="dcterms:W3CDTF">2018-10-11T01:02:00Z</dcterms:created>
  <dcterms:modified xsi:type="dcterms:W3CDTF">2018-10-11T01:02:00Z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