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14F" w:rsidRPr="00FF33E6" w:rsidRDefault="00D4732A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 w:rsidRPr="00FF33E6">
        <w:rPr>
          <w:rFonts w:ascii="宋体" w:hAnsi="宋体" w:cs="宋体" w:hint="eastAsia"/>
          <w:b/>
          <w:sz w:val="32"/>
          <w:szCs w:val="32"/>
        </w:rPr>
        <w:t>学院（系）</w:t>
      </w:r>
      <w:r w:rsidR="0012199B" w:rsidRPr="00FF33E6">
        <w:rPr>
          <w:rFonts w:ascii="宋体" w:hAnsi="宋体" w:cs="宋体" w:hint="eastAsia"/>
          <w:b/>
          <w:sz w:val="32"/>
          <w:szCs w:val="32"/>
        </w:rPr>
        <w:t>202</w:t>
      </w:r>
      <w:r w:rsidR="00A90BAD" w:rsidRPr="00FF33E6">
        <w:rPr>
          <w:rFonts w:ascii="宋体" w:hAnsi="宋体" w:cs="宋体"/>
          <w:b/>
          <w:sz w:val="32"/>
          <w:szCs w:val="32"/>
        </w:rPr>
        <w:t>2</w:t>
      </w:r>
      <w:r w:rsidR="0012199B" w:rsidRPr="00FF33E6">
        <w:rPr>
          <w:rFonts w:ascii="宋体" w:hAnsi="宋体" w:cs="宋体" w:hint="eastAsia"/>
          <w:b/>
          <w:sz w:val="32"/>
          <w:szCs w:val="32"/>
        </w:rPr>
        <w:t>-202</w:t>
      </w:r>
      <w:r w:rsidR="00A90BAD" w:rsidRPr="00FF33E6">
        <w:rPr>
          <w:rFonts w:ascii="宋体" w:hAnsi="宋体" w:cs="宋体"/>
          <w:b/>
          <w:sz w:val="32"/>
          <w:szCs w:val="32"/>
        </w:rPr>
        <w:t>3</w:t>
      </w:r>
      <w:r w:rsidR="0012199B" w:rsidRPr="00FF33E6">
        <w:rPr>
          <w:rFonts w:ascii="宋体" w:hAnsi="宋体" w:cs="宋体" w:hint="eastAsia"/>
          <w:b/>
          <w:sz w:val="32"/>
          <w:szCs w:val="32"/>
        </w:rPr>
        <w:t>学年</w:t>
      </w:r>
      <w:r w:rsidRPr="00FF33E6">
        <w:rPr>
          <w:rFonts w:ascii="宋体" w:hAnsi="宋体" w:cs="宋体" w:hint="eastAsia"/>
          <w:b/>
          <w:sz w:val="32"/>
          <w:szCs w:val="32"/>
        </w:rPr>
        <w:t>本科教学质量报告</w:t>
      </w:r>
    </w:p>
    <w:p w:rsidR="0038014F" w:rsidRPr="00FF33E6" w:rsidRDefault="00D4732A">
      <w:pPr>
        <w:spacing w:line="360" w:lineRule="auto"/>
        <w:jc w:val="center"/>
        <w:rPr>
          <w:rFonts w:ascii="宋体" w:hAnsi="宋体" w:cs="宋体"/>
          <w:b/>
          <w:sz w:val="44"/>
        </w:rPr>
      </w:pPr>
      <w:r w:rsidRPr="00FF33E6">
        <w:rPr>
          <w:rFonts w:ascii="宋体" w:hAnsi="宋体" w:cs="宋体" w:hint="eastAsia"/>
          <w:b/>
          <w:sz w:val="32"/>
          <w:szCs w:val="32"/>
        </w:rPr>
        <w:t>撰写要求</w:t>
      </w:r>
    </w:p>
    <w:p w:rsidR="0038014F" w:rsidRPr="00FF33E6" w:rsidRDefault="0038014F">
      <w:pPr>
        <w:spacing w:line="460" w:lineRule="exact"/>
        <w:rPr>
          <w:rFonts w:ascii="宋体" w:hAnsi="宋体" w:cs="宋体"/>
          <w:sz w:val="24"/>
        </w:rPr>
      </w:pPr>
    </w:p>
    <w:p w:rsidR="0038014F" w:rsidRPr="00FF33E6" w:rsidRDefault="00D4732A"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 w:rsidRPr="00FF33E6">
        <w:rPr>
          <w:rFonts w:ascii="宋体" w:hAnsi="宋体" w:cs="宋体" w:hint="eastAsia"/>
          <w:b/>
          <w:sz w:val="28"/>
          <w:szCs w:val="28"/>
        </w:rPr>
        <w:t>总体要求</w:t>
      </w:r>
    </w:p>
    <w:p w:rsidR="0038014F" w:rsidRPr="00FF33E6" w:rsidRDefault="00D4732A">
      <w:pPr>
        <w:spacing w:line="460" w:lineRule="exact"/>
        <w:rPr>
          <w:rFonts w:ascii="宋体" w:hAnsi="宋体" w:cs="宋体"/>
          <w:sz w:val="24"/>
        </w:rPr>
      </w:pPr>
      <w:r w:rsidRPr="00FF33E6">
        <w:rPr>
          <w:rFonts w:ascii="宋体" w:hAnsi="宋体" w:cs="宋体" w:hint="eastAsia"/>
          <w:sz w:val="24"/>
        </w:rPr>
        <w:t xml:space="preserve">    一、以数据和事实为主要呈现方式，客观、简明地呈现</w:t>
      </w:r>
      <w:r w:rsidRPr="00FF33E6">
        <w:rPr>
          <w:rFonts w:ascii="宋体" w:hAnsi="宋体" w:hint="eastAsia"/>
          <w:color w:val="000000"/>
          <w:sz w:val="24"/>
        </w:rPr>
        <w:t>本科教学质量报告撰写提纲所要求</w:t>
      </w:r>
      <w:r w:rsidRPr="00FF33E6">
        <w:rPr>
          <w:rFonts w:ascii="宋体" w:hAnsi="宋体" w:cs="宋体" w:hint="eastAsia"/>
          <w:sz w:val="24"/>
        </w:rPr>
        <w:t>的内容，报告正文尽可能多列有关数据统计</w:t>
      </w:r>
      <w:r w:rsidR="00970EFD" w:rsidRPr="00FF33E6">
        <w:rPr>
          <w:rFonts w:ascii="宋体" w:hAnsi="宋体" w:cs="宋体" w:hint="eastAsia"/>
          <w:sz w:val="24"/>
        </w:rPr>
        <w:t>图</w:t>
      </w:r>
      <w:r w:rsidRPr="00FF33E6">
        <w:rPr>
          <w:rFonts w:ascii="宋体" w:hAnsi="宋体" w:cs="宋体" w:hint="eastAsia"/>
          <w:sz w:val="24"/>
        </w:rPr>
        <w:t>表，详细清单应以附件形式列于报告之后。报告的总字数限1万字以内（</w:t>
      </w:r>
      <w:r w:rsidRPr="00FF33E6">
        <w:rPr>
          <w:rFonts w:ascii="宋体" w:hAnsi="宋体" w:hint="eastAsia"/>
          <w:sz w:val="24"/>
        </w:rPr>
        <w:t>不含附件</w:t>
      </w:r>
      <w:r w:rsidRPr="00FF33E6">
        <w:rPr>
          <w:rFonts w:ascii="宋体" w:hAnsi="宋体" w:cs="宋体" w:hint="eastAsia"/>
          <w:sz w:val="24"/>
        </w:rPr>
        <w:t>）。</w:t>
      </w:r>
    </w:p>
    <w:p w:rsidR="0038014F" w:rsidRPr="00FF33E6" w:rsidRDefault="00D4732A">
      <w:pPr>
        <w:spacing w:line="460" w:lineRule="exact"/>
        <w:ind w:firstLine="480"/>
        <w:rPr>
          <w:rFonts w:ascii="宋体" w:hAnsi="宋体" w:cs="宋体"/>
          <w:sz w:val="24"/>
        </w:rPr>
      </w:pPr>
      <w:r w:rsidRPr="00FF33E6">
        <w:rPr>
          <w:rFonts w:ascii="宋体" w:hAnsi="宋体" w:cs="宋体" w:hint="eastAsia"/>
          <w:sz w:val="24"/>
        </w:rPr>
        <w:t>二、严格按照撰写提纲（附后）撰写，质量报告中呈现的统计数据必须注明统计时间或统计时点。</w:t>
      </w:r>
    </w:p>
    <w:p w:rsidR="0038014F" w:rsidRPr="00FF33E6" w:rsidRDefault="00D4732A">
      <w:pPr>
        <w:spacing w:line="360" w:lineRule="auto"/>
        <w:ind w:firstLine="465"/>
        <w:rPr>
          <w:rFonts w:ascii="宋体" w:hAnsi="宋体" w:cs="宋体"/>
          <w:sz w:val="24"/>
        </w:rPr>
      </w:pPr>
      <w:r w:rsidRPr="00FF33E6">
        <w:rPr>
          <w:rFonts w:ascii="宋体" w:hAnsi="宋体" w:cs="宋体" w:hint="eastAsia"/>
          <w:sz w:val="24"/>
        </w:rPr>
        <w:t>三、格式要求。标题；一级标题用宋体4号加粗，二级及以下标题用宋体小4号加粗；正文：普通文字用宋体小4号，行间距22磅；表格文字用宋体5号。</w:t>
      </w:r>
    </w:p>
    <w:p w:rsidR="0038014F" w:rsidRPr="00FF33E6" w:rsidRDefault="00D4732A">
      <w:pPr>
        <w:spacing w:line="460" w:lineRule="exact"/>
        <w:ind w:firstLine="480"/>
        <w:rPr>
          <w:rFonts w:ascii="宋体" w:hAnsi="宋体" w:cs="宋体"/>
          <w:sz w:val="24"/>
        </w:rPr>
      </w:pPr>
      <w:r w:rsidRPr="00FF33E6">
        <w:rPr>
          <w:rFonts w:ascii="宋体" w:hAnsi="宋体" w:cs="宋体" w:hint="eastAsia"/>
          <w:sz w:val="24"/>
        </w:rPr>
        <w:t>四、审核要求。学院（系）本科教学质量报告须经学院（系）教学委员会（或其他同等机构）审议通过。</w:t>
      </w:r>
    </w:p>
    <w:p w:rsidR="0038014F" w:rsidRPr="00FF33E6" w:rsidRDefault="0038014F">
      <w:pPr>
        <w:spacing w:line="460" w:lineRule="exact"/>
        <w:rPr>
          <w:rFonts w:ascii="宋体" w:hAnsi="宋体" w:cs="宋体"/>
          <w:sz w:val="24"/>
        </w:rPr>
      </w:pPr>
    </w:p>
    <w:p w:rsidR="0038014F" w:rsidRPr="00FF33E6" w:rsidRDefault="0038014F">
      <w:pPr>
        <w:spacing w:line="460" w:lineRule="exact"/>
        <w:rPr>
          <w:rFonts w:ascii="宋体" w:hAnsi="宋体" w:cs="宋体"/>
          <w:sz w:val="24"/>
        </w:rPr>
      </w:pPr>
    </w:p>
    <w:p w:rsidR="0038014F" w:rsidRPr="00FF33E6" w:rsidRDefault="0038014F">
      <w:pPr>
        <w:spacing w:line="460" w:lineRule="exact"/>
        <w:rPr>
          <w:rFonts w:ascii="宋体" w:hAnsi="宋体" w:cs="宋体"/>
          <w:sz w:val="24"/>
        </w:rPr>
      </w:pPr>
    </w:p>
    <w:p w:rsidR="0038014F" w:rsidRPr="00FF33E6" w:rsidRDefault="00D4732A"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 w:rsidRPr="00FF33E6">
        <w:rPr>
          <w:rFonts w:ascii="宋体" w:hAnsi="宋体" w:cs="宋体" w:hint="eastAsia"/>
          <w:b/>
          <w:sz w:val="28"/>
          <w:szCs w:val="28"/>
        </w:rPr>
        <w:t>撰写提纲</w:t>
      </w:r>
    </w:p>
    <w:p w:rsidR="0038014F" w:rsidRPr="00FF33E6" w:rsidRDefault="0038014F">
      <w:pPr>
        <w:spacing w:line="460" w:lineRule="exact"/>
        <w:rPr>
          <w:rFonts w:ascii="宋体" w:hAnsi="宋体" w:cs="宋体"/>
          <w:sz w:val="24"/>
        </w:rPr>
      </w:pPr>
    </w:p>
    <w:p w:rsidR="0038014F" w:rsidRPr="00FF33E6" w:rsidRDefault="00D4732A">
      <w:pPr>
        <w:spacing w:line="460" w:lineRule="exact"/>
        <w:rPr>
          <w:rFonts w:ascii="宋体" w:hAnsi="宋体"/>
          <w:b/>
          <w:sz w:val="24"/>
        </w:rPr>
      </w:pPr>
      <w:r w:rsidRPr="00FF33E6">
        <w:rPr>
          <w:rFonts w:ascii="宋体" w:hAnsi="宋体" w:cs="宋体"/>
          <w:b/>
          <w:sz w:val="24"/>
        </w:rPr>
        <w:t>一、</w:t>
      </w:r>
      <w:r w:rsidRPr="00FF33E6">
        <w:rPr>
          <w:rFonts w:ascii="宋体" w:hAnsi="宋体" w:cs="宋体" w:hint="eastAsia"/>
          <w:b/>
          <w:sz w:val="24"/>
        </w:rPr>
        <w:t>学院（系）</w:t>
      </w:r>
      <w:r w:rsidRPr="00FF33E6">
        <w:rPr>
          <w:rFonts w:ascii="宋体" w:hAnsi="宋体" w:cs="宋体"/>
          <w:b/>
          <w:sz w:val="24"/>
        </w:rPr>
        <w:t>概况</w:t>
      </w:r>
    </w:p>
    <w:p w:rsidR="0038014F" w:rsidRPr="00FF33E6" w:rsidRDefault="00D4732A">
      <w:pPr>
        <w:spacing w:line="460" w:lineRule="exact"/>
        <w:ind w:left="480" w:hangingChars="200" w:hanging="480"/>
        <w:rPr>
          <w:rFonts w:ascii="宋体" w:hAnsi="宋体"/>
          <w:bCs/>
          <w:sz w:val="24"/>
        </w:rPr>
      </w:pPr>
      <w:r w:rsidRPr="00FF33E6">
        <w:rPr>
          <w:rFonts w:ascii="宋体" w:hAnsi="宋体" w:hint="eastAsia"/>
          <w:sz w:val="24"/>
        </w:rPr>
        <w:t xml:space="preserve">        学院（系）的基本组织架构、学科专业基本情况、在校学生数、</w:t>
      </w:r>
      <w:r w:rsidRPr="00FF33E6">
        <w:rPr>
          <w:rFonts w:ascii="宋体" w:hAnsi="宋体" w:hint="eastAsia"/>
          <w:bCs/>
          <w:sz w:val="24"/>
        </w:rPr>
        <w:t>师资队伍（具有专业技术职称的教师数量及其结构，高层次人才情况）等。</w:t>
      </w:r>
    </w:p>
    <w:p w:rsidR="0038014F" w:rsidRPr="00FF33E6" w:rsidRDefault="00D4732A">
      <w:pPr>
        <w:spacing w:line="460" w:lineRule="exact"/>
        <w:ind w:leftChars="228" w:left="479" w:firstLineChars="200" w:firstLine="420"/>
        <w:rPr>
          <w:rFonts w:ascii="宋体" w:hAnsi="宋体"/>
          <w:sz w:val="24"/>
          <w:szCs w:val="24"/>
        </w:rPr>
      </w:pPr>
      <w:r w:rsidRPr="00FF33E6">
        <w:rPr>
          <w:rFonts w:ascii="楷体" w:eastAsia="楷体" w:hAnsi="楷体" w:hint="eastAsia"/>
          <w:bCs/>
          <w:szCs w:val="21"/>
        </w:rPr>
        <w:t xml:space="preserve">注： </w:t>
      </w:r>
      <w:r w:rsidR="00422F3A" w:rsidRPr="00FF33E6">
        <w:rPr>
          <w:rFonts w:ascii="楷体" w:eastAsia="楷体" w:hAnsi="楷体" w:hint="eastAsia"/>
          <w:bCs/>
          <w:szCs w:val="21"/>
        </w:rPr>
        <w:t>202</w:t>
      </w:r>
      <w:r w:rsidR="00381C02" w:rsidRPr="00FF33E6">
        <w:rPr>
          <w:rFonts w:ascii="楷体" w:eastAsia="楷体" w:hAnsi="楷体"/>
          <w:bCs/>
          <w:szCs w:val="21"/>
        </w:rPr>
        <w:t>3</w:t>
      </w:r>
      <w:r w:rsidR="00422F3A" w:rsidRPr="00FF33E6">
        <w:rPr>
          <w:rFonts w:ascii="楷体" w:eastAsia="楷体" w:hAnsi="楷体" w:hint="eastAsia"/>
          <w:bCs/>
          <w:szCs w:val="21"/>
        </w:rPr>
        <w:t>年</w:t>
      </w:r>
      <w:r w:rsidRPr="00FF33E6">
        <w:rPr>
          <w:rFonts w:ascii="楷体" w:eastAsia="楷体" w:hAnsi="楷体" w:hint="eastAsia"/>
          <w:bCs/>
          <w:szCs w:val="21"/>
        </w:rPr>
        <w:t>教育部教学基本状态数据采集对高层次人才</w:t>
      </w:r>
      <w:r w:rsidR="00501938" w:rsidRPr="00FF33E6">
        <w:rPr>
          <w:rFonts w:ascii="楷体" w:eastAsia="楷体" w:hAnsi="楷体" w:hint="eastAsia"/>
          <w:bCs/>
          <w:szCs w:val="21"/>
        </w:rPr>
        <w:t>的解释：</w:t>
      </w:r>
      <w:r w:rsidR="00381C02" w:rsidRPr="00FF33E6">
        <w:rPr>
          <w:rFonts w:ascii="楷体" w:eastAsia="楷体" w:hAnsi="楷体"/>
          <w:bCs/>
          <w:szCs w:val="21"/>
        </w:rPr>
        <w:t>由中华人民共和国人力资源和社会保障部、中华人民共和国教育部或者其授权的部门明确认定的人才级别。包括中国科学院院士、中国工程院院士、</w:t>
      </w:r>
      <w:r w:rsidR="00381C02" w:rsidRPr="00FF33E6">
        <w:rPr>
          <w:rFonts w:ascii="楷体" w:eastAsia="楷体" w:hAnsi="楷体" w:hint="eastAsia"/>
          <w:bCs/>
          <w:szCs w:val="21"/>
        </w:rPr>
        <w:t>外国科学院院士、中国社会科学院学部委员、国家杰出青年科学基金资助者、国家优秀青年科学基金资助者、新世纪优秀人才、教育部高校青年教师获奖者、百千万人才工程、国家级教学名师、文化名家暨“四个一批”人才、近一届</w:t>
      </w:r>
      <w:proofErr w:type="gramStart"/>
      <w:r w:rsidR="00381C02" w:rsidRPr="00FF33E6">
        <w:rPr>
          <w:rFonts w:ascii="楷体" w:eastAsia="楷体" w:hAnsi="楷体" w:hint="eastAsia"/>
          <w:bCs/>
          <w:szCs w:val="21"/>
        </w:rPr>
        <w:t>教育部教指委</w:t>
      </w:r>
      <w:proofErr w:type="gramEnd"/>
      <w:r w:rsidR="00381C02" w:rsidRPr="00FF33E6">
        <w:rPr>
          <w:rFonts w:ascii="楷体" w:eastAsia="楷体" w:hAnsi="楷体" w:hint="eastAsia"/>
          <w:bCs/>
          <w:szCs w:val="21"/>
        </w:rPr>
        <w:t>委员、全国教书育人楷模、全国最美教师、时代楷模、全国模范教师、全国优秀教师、</w:t>
      </w:r>
      <w:r w:rsidR="00381C02" w:rsidRPr="00FF33E6">
        <w:rPr>
          <w:rFonts w:ascii="楷体" w:eastAsia="楷体" w:hAnsi="楷体"/>
          <w:bCs/>
          <w:szCs w:val="21"/>
        </w:rPr>
        <w:t>省级高层次人才、省部级突出贡献专家、省级教学名师入选者</w:t>
      </w:r>
      <w:r w:rsidR="00332754" w:rsidRPr="00FF33E6">
        <w:rPr>
          <w:rFonts w:ascii="楷体" w:eastAsia="楷体" w:hAnsi="楷体"/>
          <w:bCs/>
          <w:szCs w:val="21"/>
        </w:rPr>
        <w:t>。</w:t>
      </w:r>
    </w:p>
    <w:p w:rsidR="0038014F" w:rsidRPr="00FF33E6" w:rsidRDefault="0038014F">
      <w:pPr>
        <w:spacing w:line="460" w:lineRule="exact"/>
        <w:ind w:firstLineChars="200" w:firstLine="480"/>
        <w:outlineLvl w:val="0"/>
        <w:rPr>
          <w:rFonts w:ascii="宋体" w:hAnsi="宋体"/>
          <w:bCs/>
          <w:sz w:val="24"/>
        </w:rPr>
      </w:pPr>
    </w:p>
    <w:p w:rsidR="0038014F" w:rsidRPr="00FF33E6" w:rsidRDefault="00D4732A">
      <w:pPr>
        <w:spacing w:line="460" w:lineRule="exact"/>
        <w:outlineLvl w:val="0"/>
        <w:rPr>
          <w:rFonts w:ascii="宋体" w:hAnsi="宋体"/>
          <w:b/>
          <w:bCs/>
          <w:sz w:val="24"/>
        </w:rPr>
      </w:pPr>
      <w:r w:rsidRPr="00FF33E6">
        <w:rPr>
          <w:rFonts w:ascii="宋体" w:hAnsi="宋体" w:hint="eastAsia"/>
          <w:b/>
          <w:bCs/>
          <w:sz w:val="24"/>
        </w:rPr>
        <w:t>二、人才培养</w:t>
      </w:r>
    </w:p>
    <w:p w:rsidR="0000653A" w:rsidRPr="00FF33E6" w:rsidRDefault="00D4732A">
      <w:pPr>
        <w:adjustRightInd w:val="0"/>
        <w:snapToGrid w:val="0"/>
        <w:spacing w:line="460" w:lineRule="exact"/>
        <w:ind w:firstLineChars="200" w:firstLine="480"/>
        <w:rPr>
          <w:rFonts w:ascii="宋体" w:hAnsi="宋体"/>
          <w:sz w:val="24"/>
        </w:rPr>
      </w:pPr>
      <w:r w:rsidRPr="00FF33E6">
        <w:rPr>
          <w:rFonts w:ascii="宋体" w:hAnsi="宋体" w:hint="eastAsia"/>
          <w:sz w:val="24"/>
        </w:rPr>
        <w:t>（一）</w:t>
      </w:r>
      <w:r w:rsidR="0000653A" w:rsidRPr="00FF33E6">
        <w:rPr>
          <w:rFonts w:ascii="宋体" w:hAnsi="宋体" w:hint="eastAsia"/>
          <w:sz w:val="24"/>
        </w:rPr>
        <w:t>办学目标</w:t>
      </w:r>
    </w:p>
    <w:p w:rsidR="0000653A" w:rsidRPr="00FF33E6" w:rsidRDefault="0000653A" w:rsidP="00ED3EC5">
      <w:pPr>
        <w:spacing w:line="460" w:lineRule="exact"/>
        <w:ind w:leftChars="250" w:left="525" w:firstLineChars="200" w:firstLine="480"/>
        <w:outlineLvl w:val="0"/>
        <w:rPr>
          <w:rFonts w:ascii="宋体" w:hAnsi="宋体"/>
          <w:bCs/>
          <w:sz w:val="24"/>
        </w:rPr>
      </w:pPr>
      <w:r w:rsidRPr="00FF33E6">
        <w:rPr>
          <w:rFonts w:ascii="宋体" w:hAnsi="宋体"/>
          <w:bCs/>
          <w:sz w:val="24"/>
        </w:rPr>
        <w:t>1</w:t>
      </w:r>
      <w:r w:rsidRPr="00FF33E6">
        <w:rPr>
          <w:rFonts w:ascii="宋体" w:hAnsi="宋体" w:hint="eastAsia"/>
          <w:bCs/>
          <w:sz w:val="24"/>
        </w:rPr>
        <w:t>.围绕国家战略需求培养时代新人</w:t>
      </w:r>
    </w:p>
    <w:p w:rsidR="00ED3EC5" w:rsidRPr="00FF33E6" w:rsidRDefault="00ED3EC5" w:rsidP="00ED3EC5">
      <w:pPr>
        <w:adjustRightInd w:val="0"/>
        <w:snapToGrid w:val="0"/>
        <w:spacing w:line="460" w:lineRule="exact"/>
        <w:ind w:left="585" w:firstLineChars="200" w:firstLine="480"/>
        <w:rPr>
          <w:rFonts w:ascii="宋体" w:hAnsi="宋体"/>
          <w:bCs/>
          <w:sz w:val="24"/>
          <w:szCs w:val="24"/>
        </w:rPr>
      </w:pPr>
      <w:r w:rsidRPr="00FF33E6">
        <w:rPr>
          <w:rFonts w:ascii="Times New Roman" w:hAnsi="Times New Roman" w:cs="宋体" w:hint="eastAsia"/>
          <w:noProof/>
          <w:kern w:val="0"/>
          <w:sz w:val="24"/>
          <w:szCs w:val="24"/>
        </w:rPr>
        <w:t>坚持党的全面领导，</w:t>
      </w:r>
      <w:r w:rsidRPr="00FF33E6">
        <w:rPr>
          <w:rFonts w:ascii="Times New Roman" w:hAnsi="Times New Roman" w:cs="宋体"/>
          <w:noProof/>
          <w:kern w:val="0"/>
          <w:sz w:val="24"/>
          <w:szCs w:val="24"/>
        </w:rPr>
        <w:t>围绕国家</w:t>
      </w:r>
      <w:r w:rsidRPr="00FF33E6">
        <w:rPr>
          <w:rFonts w:ascii="Times New Roman" w:hAnsi="Times New Roman" w:cs="宋体" w:hint="eastAsia"/>
          <w:noProof/>
          <w:kern w:val="0"/>
          <w:sz w:val="24"/>
          <w:szCs w:val="24"/>
        </w:rPr>
        <w:t>重大战略需求培养担当民族复兴大任的时代新人情况</w:t>
      </w:r>
    </w:p>
    <w:p w:rsidR="00ED3EC5" w:rsidRPr="00FF33E6" w:rsidRDefault="00ED3EC5" w:rsidP="00ED3EC5">
      <w:pPr>
        <w:spacing w:line="460" w:lineRule="exact"/>
        <w:ind w:leftChars="250" w:left="525" w:firstLineChars="200" w:firstLine="480"/>
        <w:outlineLvl w:val="0"/>
        <w:rPr>
          <w:rFonts w:ascii="宋体" w:hAnsi="宋体"/>
          <w:bCs/>
          <w:sz w:val="24"/>
        </w:rPr>
      </w:pPr>
      <w:r w:rsidRPr="00FF33E6">
        <w:rPr>
          <w:rFonts w:ascii="宋体" w:hAnsi="宋体"/>
          <w:bCs/>
          <w:sz w:val="24"/>
        </w:rPr>
        <w:t>2</w:t>
      </w:r>
      <w:r w:rsidRPr="00FF33E6">
        <w:rPr>
          <w:rFonts w:ascii="宋体" w:hAnsi="宋体" w:hint="eastAsia"/>
          <w:bCs/>
          <w:sz w:val="24"/>
        </w:rPr>
        <w:t>.落实立德树人成效</w:t>
      </w:r>
    </w:p>
    <w:p w:rsidR="00ED3EC5" w:rsidRPr="00FF33E6" w:rsidRDefault="00ED3EC5" w:rsidP="00ED3EC5">
      <w:pPr>
        <w:adjustRightInd w:val="0"/>
        <w:snapToGrid w:val="0"/>
        <w:spacing w:line="460" w:lineRule="exact"/>
        <w:ind w:left="585" w:firstLineChars="200" w:firstLine="480"/>
        <w:rPr>
          <w:rFonts w:ascii="Times New Roman" w:hAnsi="Times New Roman" w:cs="宋体"/>
          <w:noProof/>
          <w:kern w:val="0"/>
          <w:sz w:val="24"/>
          <w:szCs w:val="24"/>
        </w:rPr>
      </w:pPr>
      <w:r w:rsidRPr="00FF33E6">
        <w:rPr>
          <w:rFonts w:ascii="Times New Roman" w:hAnsi="Times New Roman" w:cs="宋体" w:hint="eastAsia"/>
          <w:noProof/>
          <w:kern w:val="0"/>
          <w:sz w:val="24"/>
          <w:szCs w:val="24"/>
        </w:rPr>
        <w:t>坚持社会主义办学方向、贯彻落实立德树人根本任务、把立德树人成效作为检验一切工作的根本标准情况（包含一个案例）</w:t>
      </w:r>
    </w:p>
    <w:p w:rsidR="0038014F" w:rsidRPr="00FF33E6" w:rsidRDefault="0000653A">
      <w:pPr>
        <w:adjustRightInd w:val="0"/>
        <w:snapToGrid w:val="0"/>
        <w:spacing w:line="460" w:lineRule="exact"/>
        <w:ind w:firstLineChars="200" w:firstLine="480"/>
        <w:rPr>
          <w:rFonts w:ascii="宋体" w:hAnsi="宋体"/>
          <w:sz w:val="24"/>
        </w:rPr>
      </w:pPr>
      <w:r w:rsidRPr="00FF33E6">
        <w:rPr>
          <w:rFonts w:ascii="宋体" w:hAnsi="宋体" w:hint="eastAsia"/>
          <w:sz w:val="24"/>
        </w:rPr>
        <w:t>（二）</w:t>
      </w:r>
      <w:r w:rsidR="00D4732A" w:rsidRPr="00FF33E6">
        <w:rPr>
          <w:rFonts w:ascii="宋体" w:hAnsi="宋体" w:hint="eastAsia"/>
          <w:sz w:val="24"/>
        </w:rPr>
        <w:t>人才培养中心地位及政策</w:t>
      </w:r>
    </w:p>
    <w:p w:rsidR="0038014F" w:rsidRPr="00FF33E6" w:rsidRDefault="00D4732A">
      <w:pPr>
        <w:spacing w:line="460" w:lineRule="exact"/>
        <w:ind w:firstLineChars="200" w:firstLine="480"/>
        <w:outlineLvl w:val="0"/>
        <w:rPr>
          <w:rFonts w:ascii="宋体" w:hAnsi="宋体"/>
          <w:sz w:val="24"/>
        </w:rPr>
      </w:pPr>
      <w:r w:rsidRPr="00FF33E6">
        <w:rPr>
          <w:rFonts w:ascii="宋体" w:hAnsi="宋体" w:hint="eastAsia"/>
          <w:bCs/>
          <w:sz w:val="24"/>
        </w:rPr>
        <w:t>学院（系）领导机构开展本科教学研讨情况，科研对本科教学的支持情况，落实人才培养中心地位的政策及其成效等。</w:t>
      </w:r>
    </w:p>
    <w:p w:rsidR="0038014F" w:rsidRPr="00FF33E6" w:rsidRDefault="00D4732A">
      <w:pPr>
        <w:spacing w:line="460" w:lineRule="exact"/>
        <w:ind w:leftChars="-67" w:left="-141" w:rightChars="-94" w:right="-197" w:firstLineChars="249" w:firstLine="598"/>
        <w:rPr>
          <w:rFonts w:ascii="宋体" w:hAnsi="宋体"/>
          <w:sz w:val="24"/>
          <w:szCs w:val="28"/>
        </w:rPr>
      </w:pPr>
      <w:r w:rsidRPr="00FF33E6">
        <w:rPr>
          <w:rFonts w:ascii="宋体" w:hAnsi="宋体" w:hint="eastAsia"/>
          <w:bCs/>
          <w:sz w:val="24"/>
        </w:rPr>
        <w:t>（</w:t>
      </w:r>
      <w:r w:rsidR="0000653A" w:rsidRPr="00FF33E6">
        <w:rPr>
          <w:rFonts w:ascii="宋体" w:hAnsi="宋体" w:hint="eastAsia"/>
          <w:bCs/>
          <w:sz w:val="24"/>
        </w:rPr>
        <w:t>三</w:t>
      </w:r>
      <w:r w:rsidRPr="00FF33E6">
        <w:rPr>
          <w:rFonts w:ascii="宋体" w:hAnsi="宋体" w:hint="eastAsia"/>
          <w:bCs/>
          <w:sz w:val="24"/>
        </w:rPr>
        <w:t>）教学建设</w:t>
      </w:r>
    </w:p>
    <w:p w:rsidR="0038014F" w:rsidRPr="00FF33E6" w:rsidRDefault="00D4732A">
      <w:pPr>
        <w:spacing w:line="460" w:lineRule="exact"/>
        <w:ind w:leftChars="200" w:left="420" w:firstLineChars="200" w:firstLine="480"/>
        <w:rPr>
          <w:rFonts w:ascii="宋体" w:hAnsi="宋体"/>
          <w:sz w:val="24"/>
        </w:rPr>
      </w:pPr>
      <w:r w:rsidRPr="00FF33E6">
        <w:rPr>
          <w:rFonts w:ascii="宋体" w:hAnsi="宋体" w:hint="eastAsia"/>
          <w:sz w:val="24"/>
        </w:rPr>
        <w:t>课程建设，教材建设，</w:t>
      </w:r>
      <w:r w:rsidRPr="00FF33E6">
        <w:rPr>
          <w:rFonts w:ascii="宋体" w:hAnsi="宋体" w:hint="eastAsia"/>
          <w:bCs/>
          <w:sz w:val="24"/>
        </w:rPr>
        <w:t>教学实践（实习）基地建设</w:t>
      </w:r>
      <w:r w:rsidR="002863B8" w:rsidRPr="00FF33E6">
        <w:rPr>
          <w:rFonts w:ascii="宋体" w:hAnsi="宋体" w:hint="eastAsia"/>
          <w:bCs/>
          <w:sz w:val="24"/>
        </w:rPr>
        <w:t>，专业建设</w:t>
      </w:r>
      <w:r w:rsidRPr="00FF33E6">
        <w:rPr>
          <w:rFonts w:ascii="宋体" w:hAnsi="宋体" w:hint="eastAsia"/>
          <w:bCs/>
          <w:sz w:val="24"/>
        </w:rPr>
        <w:t>等。</w:t>
      </w:r>
    </w:p>
    <w:p w:rsidR="0038014F" w:rsidRPr="00FF33E6" w:rsidRDefault="00D4732A">
      <w:pPr>
        <w:adjustRightInd w:val="0"/>
        <w:spacing w:line="460" w:lineRule="exact"/>
        <w:ind w:leftChars="-67" w:left="-141" w:rightChars="-94" w:right="-197" w:firstLineChars="250" w:firstLine="600"/>
        <w:rPr>
          <w:rFonts w:ascii="宋体" w:hAnsi="宋体"/>
          <w:sz w:val="24"/>
        </w:rPr>
      </w:pPr>
      <w:r w:rsidRPr="00FF33E6">
        <w:rPr>
          <w:rFonts w:ascii="宋体" w:hAnsi="宋体" w:hint="eastAsia"/>
          <w:bCs/>
          <w:sz w:val="24"/>
        </w:rPr>
        <w:t>（</w:t>
      </w:r>
      <w:r w:rsidR="0000653A" w:rsidRPr="00FF33E6">
        <w:rPr>
          <w:rFonts w:ascii="宋体" w:hAnsi="宋体" w:hint="eastAsia"/>
          <w:bCs/>
          <w:sz w:val="24"/>
        </w:rPr>
        <w:t>四</w:t>
      </w:r>
      <w:r w:rsidRPr="00FF33E6">
        <w:rPr>
          <w:rFonts w:ascii="宋体" w:hAnsi="宋体" w:hint="eastAsia"/>
          <w:bCs/>
          <w:sz w:val="24"/>
        </w:rPr>
        <w:t>）</w:t>
      </w:r>
      <w:r w:rsidRPr="00FF33E6">
        <w:rPr>
          <w:rFonts w:ascii="宋体" w:hAnsi="宋体" w:cs="宋体" w:hint="eastAsia"/>
          <w:kern w:val="0"/>
          <w:sz w:val="24"/>
        </w:rPr>
        <w:t>教学方式方法改革</w:t>
      </w:r>
    </w:p>
    <w:p w:rsidR="0038014F" w:rsidRPr="00FF33E6" w:rsidRDefault="0000653A">
      <w:pPr>
        <w:tabs>
          <w:tab w:val="center" w:pos="4393"/>
        </w:tabs>
        <w:spacing w:line="46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FF33E6">
        <w:rPr>
          <w:rFonts w:ascii="宋体" w:hAnsi="宋体" w:hint="eastAsia"/>
          <w:bCs/>
          <w:sz w:val="24"/>
        </w:rPr>
        <w:t>（五</w:t>
      </w:r>
      <w:r w:rsidR="00D4732A" w:rsidRPr="00FF33E6">
        <w:rPr>
          <w:rFonts w:ascii="宋体" w:hAnsi="宋体" w:hint="eastAsia"/>
          <w:bCs/>
          <w:sz w:val="24"/>
        </w:rPr>
        <w:t>）</w:t>
      </w:r>
      <w:r w:rsidR="00D4732A" w:rsidRPr="00FF33E6">
        <w:rPr>
          <w:rFonts w:ascii="宋体" w:hAnsi="宋体" w:cs="宋体" w:hint="eastAsia"/>
          <w:bCs/>
          <w:kern w:val="0"/>
          <w:sz w:val="24"/>
        </w:rPr>
        <w:t>国际交流与合作</w:t>
      </w:r>
    </w:p>
    <w:p w:rsidR="0038014F" w:rsidRPr="00FF33E6" w:rsidRDefault="0000653A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FF33E6">
        <w:rPr>
          <w:rFonts w:ascii="宋体" w:hAnsi="宋体" w:hint="eastAsia"/>
          <w:bCs/>
          <w:sz w:val="24"/>
        </w:rPr>
        <w:t>（六</w:t>
      </w:r>
      <w:r w:rsidR="00D4732A" w:rsidRPr="00FF33E6">
        <w:rPr>
          <w:rFonts w:ascii="宋体" w:hAnsi="宋体" w:hint="eastAsia"/>
          <w:bCs/>
          <w:sz w:val="24"/>
        </w:rPr>
        <w:t>）</w:t>
      </w:r>
      <w:r w:rsidR="00D4732A" w:rsidRPr="00FF33E6">
        <w:rPr>
          <w:rFonts w:ascii="宋体" w:hAnsi="宋体" w:cs="宋体" w:hint="eastAsia"/>
          <w:kern w:val="0"/>
          <w:sz w:val="24"/>
        </w:rPr>
        <w:t>创新创业教育</w:t>
      </w:r>
    </w:p>
    <w:p w:rsidR="0038014F" w:rsidRPr="00FF33E6" w:rsidRDefault="0038014F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38014F" w:rsidRPr="00FF33E6" w:rsidRDefault="00D4732A">
      <w:pPr>
        <w:adjustRightInd w:val="0"/>
        <w:snapToGrid w:val="0"/>
        <w:spacing w:line="460" w:lineRule="exact"/>
        <w:rPr>
          <w:rFonts w:ascii="宋体" w:hAnsi="宋体"/>
          <w:b/>
          <w:sz w:val="24"/>
        </w:rPr>
      </w:pPr>
      <w:r w:rsidRPr="00FF33E6">
        <w:rPr>
          <w:rFonts w:ascii="宋体" w:hAnsi="宋体" w:hint="eastAsia"/>
          <w:b/>
          <w:sz w:val="24"/>
        </w:rPr>
        <w:t>三、教学质量保障体系建设与完善</w:t>
      </w:r>
    </w:p>
    <w:p w:rsidR="0038014F" w:rsidRPr="00FF33E6" w:rsidRDefault="00D4732A">
      <w:pPr>
        <w:spacing w:line="460" w:lineRule="exact"/>
        <w:outlineLvl w:val="0"/>
        <w:rPr>
          <w:rFonts w:ascii="宋体" w:hAnsi="宋体"/>
          <w:bCs/>
          <w:sz w:val="24"/>
        </w:rPr>
      </w:pPr>
      <w:r w:rsidRPr="00FF33E6">
        <w:rPr>
          <w:rFonts w:ascii="宋体" w:hAnsi="宋体" w:hint="eastAsia"/>
          <w:bCs/>
          <w:sz w:val="24"/>
        </w:rPr>
        <w:t xml:space="preserve">    （一）质量保证制度</w:t>
      </w:r>
    </w:p>
    <w:p w:rsidR="0038014F" w:rsidRPr="00FF33E6" w:rsidRDefault="00D4732A">
      <w:pPr>
        <w:spacing w:line="460" w:lineRule="exact"/>
        <w:ind w:leftChars="250" w:left="525" w:firstLineChars="200" w:firstLine="480"/>
        <w:outlineLvl w:val="0"/>
        <w:rPr>
          <w:bCs/>
          <w:sz w:val="24"/>
        </w:rPr>
      </w:pPr>
      <w:r w:rsidRPr="00FF33E6">
        <w:rPr>
          <w:rFonts w:ascii="宋体" w:hAnsi="宋体" w:hint="eastAsia"/>
          <w:bCs/>
          <w:sz w:val="24"/>
        </w:rPr>
        <w:t>1. 教学工作制度文</w:t>
      </w:r>
      <w:r w:rsidRPr="00FF33E6">
        <w:rPr>
          <w:rFonts w:hint="eastAsia"/>
          <w:bCs/>
          <w:sz w:val="24"/>
        </w:rPr>
        <w:t>件</w:t>
      </w:r>
    </w:p>
    <w:p w:rsidR="0038014F" w:rsidRPr="00FF33E6" w:rsidRDefault="00D4732A">
      <w:pPr>
        <w:spacing w:line="460" w:lineRule="exact"/>
        <w:ind w:leftChars="250" w:left="525" w:firstLineChars="200" w:firstLine="480"/>
        <w:outlineLvl w:val="0"/>
        <w:rPr>
          <w:bCs/>
          <w:sz w:val="24"/>
        </w:rPr>
      </w:pPr>
      <w:r w:rsidRPr="00FF33E6">
        <w:rPr>
          <w:rFonts w:hint="eastAsia"/>
          <w:bCs/>
          <w:sz w:val="24"/>
        </w:rPr>
        <w:t>列出学院（系）制订实施的文件清单：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3"/>
        <w:gridCol w:w="3898"/>
      </w:tblGrid>
      <w:tr w:rsidR="0038014F" w:rsidRPr="00FF33E6">
        <w:tc>
          <w:tcPr>
            <w:tcW w:w="4261" w:type="dxa"/>
            <w:shd w:val="clear" w:color="auto" w:fill="auto"/>
          </w:tcPr>
          <w:p w:rsidR="0038014F" w:rsidRPr="00FF33E6" w:rsidRDefault="00D4732A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  <w:r w:rsidRPr="00FF33E6">
              <w:rPr>
                <w:rFonts w:hint="eastAsia"/>
                <w:bCs/>
                <w:sz w:val="24"/>
              </w:rPr>
              <w:t>文件全名</w:t>
            </w:r>
          </w:p>
        </w:tc>
        <w:tc>
          <w:tcPr>
            <w:tcW w:w="4261" w:type="dxa"/>
            <w:shd w:val="clear" w:color="auto" w:fill="auto"/>
          </w:tcPr>
          <w:p w:rsidR="0038014F" w:rsidRPr="00FF33E6" w:rsidRDefault="00D4732A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  <w:r w:rsidRPr="00FF33E6">
              <w:rPr>
                <w:rFonts w:hint="eastAsia"/>
                <w:bCs/>
                <w:sz w:val="24"/>
              </w:rPr>
              <w:t>文号（或开始实施时间）</w:t>
            </w:r>
          </w:p>
        </w:tc>
      </w:tr>
      <w:tr w:rsidR="0038014F" w:rsidRPr="00FF33E6">
        <w:tc>
          <w:tcPr>
            <w:tcW w:w="4261" w:type="dxa"/>
            <w:shd w:val="clear" w:color="auto" w:fill="auto"/>
          </w:tcPr>
          <w:p w:rsidR="0038014F" w:rsidRPr="00FF33E6" w:rsidRDefault="0038014F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38014F" w:rsidRPr="00FF33E6" w:rsidRDefault="0038014F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</w:tc>
      </w:tr>
    </w:tbl>
    <w:p w:rsidR="0038014F" w:rsidRPr="00FF33E6" w:rsidRDefault="0038014F">
      <w:pPr>
        <w:spacing w:line="460" w:lineRule="exact"/>
        <w:ind w:leftChars="250" w:left="525" w:firstLineChars="200" w:firstLine="480"/>
        <w:outlineLvl w:val="0"/>
        <w:rPr>
          <w:rFonts w:ascii="宋体" w:hAnsi="宋体"/>
          <w:sz w:val="24"/>
        </w:rPr>
      </w:pPr>
    </w:p>
    <w:p w:rsidR="0038014F" w:rsidRPr="00FF33E6" w:rsidRDefault="00D4732A">
      <w:pPr>
        <w:spacing w:line="460" w:lineRule="exact"/>
        <w:ind w:leftChars="250" w:left="525" w:firstLineChars="200" w:firstLine="480"/>
        <w:outlineLvl w:val="0"/>
        <w:rPr>
          <w:rFonts w:ascii="宋体" w:hAnsi="宋体"/>
          <w:sz w:val="24"/>
        </w:rPr>
      </w:pPr>
      <w:r w:rsidRPr="00FF33E6">
        <w:rPr>
          <w:rFonts w:ascii="宋体" w:hAnsi="宋体" w:hint="eastAsia"/>
          <w:sz w:val="24"/>
        </w:rPr>
        <w:t>2. 教学激励措施</w:t>
      </w:r>
    </w:p>
    <w:p w:rsidR="0038014F" w:rsidRPr="00FF33E6" w:rsidRDefault="00D4732A">
      <w:pPr>
        <w:spacing w:line="460" w:lineRule="exact"/>
        <w:ind w:leftChars="200" w:left="420" w:firstLineChars="300" w:firstLine="720"/>
        <w:outlineLvl w:val="0"/>
        <w:rPr>
          <w:rFonts w:ascii="宋体" w:hAnsi="宋体"/>
          <w:bCs/>
          <w:sz w:val="24"/>
        </w:rPr>
      </w:pPr>
      <w:r w:rsidRPr="00FF33E6">
        <w:rPr>
          <w:rFonts w:ascii="宋体" w:hAnsi="宋体" w:hint="eastAsia"/>
          <w:bCs/>
          <w:sz w:val="24"/>
        </w:rPr>
        <w:t>列出</w:t>
      </w:r>
      <w:r w:rsidRPr="00FF33E6">
        <w:rPr>
          <w:rFonts w:ascii="宋体" w:hAnsi="宋体" w:hint="eastAsia"/>
          <w:sz w:val="24"/>
        </w:rPr>
        <w:t>教学激励措施</w:t>
      </w:r>
      <w:r w:rsidRPr="00FF33E6">
        <w:rPr>
          <w:rFonts w:ascii="宋体" w:hAnsi="宋体" w:hint="eastAsia"/>
          <w:bCs/>
          <w:sz w:val="24"/>
        </w:rPr>
        <w:t>：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2218"/>
        <w:gridCol w:w="3600"/>
      </w:tblGrid>
      <w:tr w:rsidR="0038014F" w:rsidRPr="00FF33E6">
        <w:tc>
          <w:tcPr>
            <w:tcW w:w="1918" w:type="dxa"/>
            <w:shd w:val="clear" w:color="auto" w:fill="auto"/>
          </w:tcPr>
          <w:p w:rsidR="0038014F" w:rsidRPr="00FF33E6" w:rsidRDefault="00D4732A">
            <w:pPr>
              <w:spacing w:line="460" w:lineRule="exact"/>
              <w:jc w:val="center"/>
              <w:outlineLvl w:val="0"/>
              <w:rPr>
                <w:rFonts w:ascii="宋体" w:hAnsi="宋体"/>
                <w:bCs/>
                <w:sz w:val="24"/>
              </w:rPr>
            </w:pPr>
            <w:r w:rsidRPr="00FF33E6">
              <w:rPr>
                <w:rFonts w:ascii="宋体" w:hAnsi="宋体" w:hint="eastAsia"/>
                <w:sz w:val="24"/>
              </w:rPr>
              <w:t>激励措施</w:t>
            </w:r>
          </w:p>
        </w:tc>
        <w:tc>
          <w:tcPr>
            <w:tcW w:w="2268" w:type="dxa"/>
          </w:tcPr>
          <w:p w:rsidR="0038014F" w:rsidRPr="00FF33E6" w:rsidRDefault="00D4732A">
            <w:pPr>
              <w:spacing w:line="460" w:lineRule="exact"/>
              <w:jc w:val="center"/>
              <w:outlineLvl w:val="0"/>
              <w:rPr>
                <w:rFonts w:ascii="宋体" w:hAnsi="宋体"/>
                <w:bCs/>
                <w:sz w:val="24"/>
              </w:rPr>
            </w:pPr>
            <w:r w:rsidRPr="00FF33E6">
              <w:rPr>
                <w:rFonts w:ascii="宋体" w:hAnsi="宋体" w:hint="eastAsia"/>
                <w:bCs/>
                <w:sz w:val="24"/>
              </w:rPr>
              <w:t>内容</w:t>
            </w:r>
          </w:p>
        </w:tc>
        <w:tc>
          <w:tcPr>
            <w:tcW w:w="3686" w:type="dxa"/>
            <w:shd w:val="clear" w:color="auto" w:fill="auto"/>
          </w:tcPr>
          <w:p w:rsidR="0038014F" w:rsidRPr="00FF33E6" w:rsidRDefault="00D4732A">
            <w:pPr>
              <w:spacing w:line="460" w:lineRule="exact"/>
              <w:jc w:val="center"/>
              <w:outlineLvl w:val="0"/>
              <w:rPr>
                <w:rFonts w:ascii="宋体" w:hAnsi="宋体"/>
                <w:bCs/>
                <w:sz w:val="24"/>
              </w:rPr>
            </w:pPr>
            <w:r w:rsidRPr="00FF33E6">
              <w:rPr>
                <w:rFonts w:ascii="宋体" w:hAnsi="宋体" w:hint="eastAsia"/>
                <w:bCs/>
                <w:sz w:val="24"/>
              </w:rPr>
              <w:t>文件依据(</w:t>
            </w:r>
            <w:r w:rsidRPr="00FF33E6">
              <w:rPr>
                <w:rFonts w:hint="eastAsia"/>
                <w:bCs/>
                <w:sz w:val="24"/>
              </w:rPr>
              <w:t>文号</w:t>
            </w:r>
            <w:r w:rsidRPr="00FF33E6">
              <w:rPr>
                <w:rFonts w:ascii="宋体" w:hAnsi="宋体"/>
                <w:bCs/>
                <w:sz w:val="24"/>
              </w:rPr>
              <w:t>)</w:t>
            </w:r>
          </w:p>
        </w:tc>
      </w:tr>
      <w:tr w:rsidR="0038014F" w:rsidRPr="00FF33E6">
        <w:tc>
          <w:tcPr>
            <w:tcW w:w="1918" w:type="dxa"/>
            <w:shd w:val="clear" w:color="auto" w:fill="auto"/>
          </w:tcPr>
          <w:p w:rsidR="0038014F" w:rsidRPr="00FF33E6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8" w:type="dxa"/>
          </w:tcPr>
          <w:p w:rsidR="0038014F" w:rsidRPr="00FF33E6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14F" w:rsidRPr="00FF33E6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</w:tr>
    </w:tbl>
    <w:p w:rsidR="0038014F" w:rsidRPr="00FF33E6" w:rsidRDefault="0038014F">
      <w:pPr>
        <w:spacing w:line="460" w:lineRule="exact"/>
        <w:ind w:leftChars="250" w:left="525" w:firstLineChars="200" w:firstLine="480"/>
        <w:outlineLvl w:val="0"/>
        <w:rPr>
          <w:rFonts w:ascii="宋体" w:hAnsi="宋体"/>
          <w:sz w:val="24"/>
        </w:rPr>
      </w:pPr>
    </w:p>
    <w:p w:rsidR="0038014F" w:rsidRPr="00FF33E6" w:rsidRDefault="00D4732A">
      <w:pPr>
        <w:spacing w:line="460" w:lineRule="exact"/>
        <w:outlineLvl w:val="0"/>
        <w:rPr>
          <w:rFonts w:ascii="宋体" w:hAnsi="宋体"/>
          <w:bCs/>
          <w:sz w:val="24"/>
        </w:rPr>
      </w:pPr>
      <w:r w:rsidRPr="00FF33E6">
        <w:rPr>
          <w:rFonts w:ascii="宋体" w:hAnsi="宋体" w:hint="eastAsia"/>
          <w:bCs/>
          <w:sz w:val="24"/>
        </w:rPr>
        <w:lastRenderedPageBreak/>
        <w:t xml:space="preserve">    （二）质量保证组织与活动</w:t>
      </w:r>
    </w:p>
    <w:p w:rsidR="002E133E" w:rsidRDefault="00D4732A">
      <w:pPr>
        <w:spacing w:line="460" w:lineRule="exact"/>
        <w:ind w:left="600" w:hangingChars="250" w:hanging="600"/>
        <w:outlineLvl w:val="0"/>
        <w:rPr>
          <w:rFonts w:ascii="宋体" w:hAnsi="宋体"/>
          <w:bCs/>
          <w:sz w:val="24"/>
        </w:rPr>
      </w:pPr>
      <w:r w:rsidRPr="00FF33E6">
        <w:rPr>
          <w:rFonts w:ascii="宋体" w:hAnsi="宋体" w:hint="eastAsia"/>
          <w:bCs/>
          <w:sz w:val="24"/>
        </w:rPr>
        <w:t xml:space="preserve">         1. 教学督导组织、人员配备及工作开展情况</w:t>
      </w:r>
    </w:p>
    <w:p w:rsidR="0038014F" w:rsidRPr="00FF33E6" w:rsidRDefault="00D4732A" w:rsidP="00D912B0">
      <w:pPr>
        <w:spacing w:line="460" w:lineRule="exact"/>
        <w:ind w:leftChars="200" w:left="420" w:firstLineChars="300" w:firstLine="720"/>
        <w:outlineLvl w:val="0"/>
        <w:rPr>
          <w:rFonts w:ascii="宋体" w:hAnsi="宋体"/>
          <w:bCs/>
          <w:sz w:val="24"/>
        </w:rPr>
      </w:pPr>
      <w:r w:rsidRPr="00FF33E6">
        <w:rPr>
          <w:rFonts w:ascii="宋体" w:hAnsi="宋体" w:hint="eastAsia"/>
          <w:bCs/>
          <w:sz w:val="24"/>
        </w:rPr>
        <w:t>应提供以下有关数据：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1610"/>
        <w:gridCol w:w="1935"/>
        <w:gridCol w:w="2248"/>
      </w:tblGrid>
      <w:tr w:rsidR="0038014F" w:rsidRPr="00FF33E6">
        <w:tc>
          <w:tcPr>
            <w:tcW w:w="1968" w:type="dxa"/>
            <w:shd w:val="clear" w:color="auto" w:fill="auto"/>
            <w:vAlign w:val="center"/>
          </w:tcPr>
          <w:p w:rsidR="0038014F" w:rsidRPr="00FF33E6" w:rsidRDefault="00D4732A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  <w:r w:rsidRPr="00FF33E6">
              <w:rPr>
                <w:rFonts w:ascii="宋体" w:hAnsi="宋体" w:hint="eastAsia"/>
                <w:bCs/>
                <w:sz w:val="24"/>
              </w:rPr>
              <w:t>教学督导人数</w:t>
            </w:r>
          </w:p>
        </w:tc>
        <w:tc>
          <w:tcPr>
            <w:tcW w:w="1651" w:type="dxa"/>
            <w:shd w:val="clear" w:color="auto" w:fill="auto"/>
          </w:tcPr>
          <w:p w:rsidR="0038014F" w:rsidRPr="00FF33E6" w:rsidRDefault="00D4732A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  <w:r w:rsidRPr="00FF33E6">
              <w:rPr>
                <w:rFonts w:ascii="宋体" w:hAnsi="宋体" w:hint="eastAsia"/>
                <w:bCs/>
                <w:sz w:val="24"/>
              </w:rPr>
              <w:t>其中全职督导（退休者）人数</w:t>
            </w:r>
          </w:p>
        </w:tc>
        <w:tc>
          <w:tcPr>
            <w:tcW w:w="1985" w:type="dxa"/>
            <w:shd w:val="clear" w:color="auto" w:fill="auto"/>
          </w:tcPr>
          <w:p w:rsidR="0038014F" w:rsidRPr="00FF33E6" w:rsidRDefault="00BC1804" w:rsidP="00A90BAD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  <w:r w:rsidRPr="00FF33E6">
              <w:rPr>
                <w:rFonts w:ascii="宋体" w:hAnsi="宋体" w:hint="eastAsia"/>
                <w:bCs/>
                <w:sz w:val="24"/>
              </w:rPr>
              <w:t>202</w:t>
            </w:r>
            <w:r w:rsidR="00A90BAD" w:rsidRPr="00FF33E6">
              <w:rPr>
                <w:rFonts w:ascii="宋体" w:hAnsi="宋体"/>
                <w:bCs/>
                <w:sz w:val="24"/>
              </w:rPr>
              <w:t>2</w:t>
            </w:r>
            <w:r w:rsidRPr="00FF33E6">
              <w:rPr>
                <w:rFonts w:ascii="宋体" w:hAnsi="宋体" w:hint="eastAsia"/>
                <w:bCs/>
                <w:sz w:val="24"/>
              </w:rPr>
              <w:t>-202</w:t>
            </w:r>
            <w:r w:rsidR="00A90BAD" w:rsidRPr="00FF33E6">
              <w:rPr>
                <w:rFonts w:ascii="宋体" w:hAnsi="宋体"/>
                <w:bCs/>
                <w:sz w:val="24"/>
              </w:rPr>
              <w:t>3</w:t>
            </w:r>
            <w:r w:rsidRPr="00FF33E6">
              <w:rPr>
                <w:rFonts w:ascii="宋体" w:hAnsi="宋体" w:hint="eastAsia"/>
                <w:bCs/>
                <w:sz w:val="24"/>
              </w:rPr>
              <w:t>学年</w:t>
            </w:r>
            <w:r w:rsidR="00D4732A" w:rsidRPr="00FF33E6">
              <w:rPr>
                <w:rFonts w:ascii="宋体" w:hAnsi="宋体" w:hint="eastAsia"/>
                <w:bCs/>
                <w:sz w:val="24"/>
              </w:rPr>
              <w:t>教学督导听课学时总数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8014F" w:rsidRPr="00FF33E6" w:rsidRDefault="00D4732A">
            <w:pPr>
              <w:spacing w:line="460" w:lineRule="exact"/>
              <w:jc w:val="center"/>
              <w:outlineLvl w:val="0"/>
              <w:rPr>
                <w:rFonts w:ascii="宋体" w:hAnsi="宋体"/>
                <w:bCs/>
                <w:sz w:val="24"/>
              </w:rPr>
            </w:pPr>
            <w:r w:rsidRPr="00FF33E6">
              <w:rPr>
                <w:rFonts w:ascii="宋体" w:hAnsi="宋体" w:hint="eastAsia"/>
                <w:bCs/>
                <w:sz w:val="24"/>
              </w:rPr>
              <w:t>其他工作（如查考卷，请注明）数量</w:t>
            </w:r>
          </w:p>
        </w:tc>
      </w:tr>
      <w:tr w:rsidR="0038014F" w:rsidRPr="00FF33E6">
        <w:tc>
          <w:tcPr>
            <w:tcW w:w="1968" w:type="dxa"/>
            <w:shd w:val="clear" w:color="auto" w:fill="auto"/>
          </w:tcPr>
          <w:p w:rsidR="0038014F" w:rsidRPr="00FF33E6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38014F" w:rsidRPr="00FF33E6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8014F" w:rsidRPr="00FF33E6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38014F" w:rsidRPr="00FF33E6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</w:tr>
    </w:tbl>
    <w:p w:rsidR="0038014F" w:rsidRPr="00FF33E6" w:rsidRDefault="0038014F">
      <w:pPr>
        <w:spacing w:line="460" w:lineRule="exact"/>
        <w:ind w:left="600" w:hangingChars="250" w:hanging="600"/>
        <w:outlineLvl w:val="0"/>
        <w:rPr>
          <w:rFonts w:ascii="宋体" w:hAnsi="宋体"/>
          <w:bCs/>
          <w:sz w:val="24"/>
        </w:rPr>
      </w:pPr>
    </w:p>
    <w:p w:rsidR="0038014F" w:rsidRPr="00FF33E6" w:rsidRDefault="00D4732A">
      <w:pPr>
        <w:spacing w:line="460" w:lineRule="exact"/>
        <w:ind w:left="600" w:hangingChars="250" w:hanging="600"/>
        <w:outlineLvl w:val="0"/>
        <w:rPr>
          <w:rFonts w:ascii="宋体" w:hAnsi="宋体"/>
          <w:bCs/>
          <w:sz w:val="24"/>
        </w:rPr>
      </w:pPr>
      <w:r w:rsidRPr="00FF33E6">
        <w:rPr>
          <w:rFonts w:ascii="宋体" w:hAnsi="宋体" w:hint="eastAsia"/>
          <w:bCs/>
          <w:sz w:val="24"/>
        </w:rPr>
        <w:t xml:space="preserve">         2. 基层教学组织建设</w:t>
      </w:r>
      <w:r w:rsidR="0028588A" w:rsidRPr="00FF33E6">
        <w:rPr>
          <w:rFonts w:ascii="宋体" w:hAnsi="宋体" w:hint="eastAsia"/>
          <w:bCs/>
          <w:sz w:val="24"/>
        </w:rPr>
        <w:t>与成效</w:t>
      </w:r>
    </w:p>
    <w:p w:rsidR="0038014F" w:rsidRPr="00FF33E6" w:rsidRDefault="0028588A">
      <w:pPr>
        <w:spacing w:line="460" w:lineRule="exact"/>
        <w:ind w:leftChars="200" w:left="420" w:firstLineChars="300" w:firstLine="720"/>
        <w:outlineLvl w:val="0"/>
        <w:rPr>
          <w:rFonts w:ascii="宋体" w:hAnsi="宋体"/>
          <w:bCs/>
          <w:sz w:val="24"/>
        </w:rPr>
      </w:pPr>
      <w:r w:rsidRPr="00FF33E6">
        <w:rPr>
          <w:rFonts w:ascii="宋体" w:hAnsi="宋体" w:hint="eastAsia"/>
          <w:bCs/>
          <w:sz w:val="24"/>
        </w:rPr>
        <w:t>应</w:t>
      </w:r>
      <w:r w:rsidR="00D4732A" w:rsidRPr="00FF33E6">
        <w:rPr>
          <w:rFonts w:ascii="宋体" w:hAnsi="宋体" w:hint="eastAsia"/>
          <w:bCs/>
          <w:sz w:val="24"/>
        </w:rPr>
        <w:t>列出</w:t>
      </w:r>
      <w:r w:rsidR="00422F3A" w:rsidRPr="00FF33E6">
        <w:rPr>
          <w:rFonts w:ascii="宋体" w:hAnsi="宋体" w:hint="eastAsia"/>
          <w:bCs/>
          <w:sz w:val="24"/>
        </w:rPr>
        <w:t>202</w:t>
      </w:r>
      <w:r w:rsidR="00A90BAD" w:rsidRPr="00FF33E6">
        <w:rPr>
          <w:rFonts w:ascii="宋体" w:hAnsi="宋体"/>
          <w:bCs/>
          <w:sz w:val="24"/>
        </w:rPr>
        <w:t>3</w:t>
      </w:r>
      <w:r w:rsidR="00422F3A" w:rsidRPr="00FF33E6">
        <w:rPr>
          <w:rFonts w:ascii="宋体" w:hAnsi="宋体" w:hint="eastAsia"/>
          <w:bCs/>
          <w:sz w:val="24"/>
        </w:rPr>
        <w:t>年</w:t>
      </w:r>
      <w:r w:rsidR="00D4732A" w:rsidRPr="00FF33E6">
        <w:rPr>
          <w:rFonts w:ascii="宋体" w:hAnsi="宋体" w:hint="eastAsia"/>
          <w:bCs/>
          <w:sz w:val="24"/>
        </w:rPr>
        <w:t>基层教学组织活动基本情况：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1903"/>
        <w:gridCol w:w="1937"/>
        <w:gridCol w:w="1953"/>
      </w:tblGrid>
      <w:tr w:rsidR="0038014F" w:rsidRPr="00FF33E6">
        <w:tc>
          <w:tcPr>
            <w:tcW w:w="2130" w:type="dxa"/>
            <w:shd w:val="clear" w:color="auto" w:fill="auto"/>
          </w:tcPr>
          <w:p w:rsidR="0038014F" w:rsidRPr="00FF33E6" w:rsidRDefault="00D4732A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  <w:r w:rsidRPr="00FF33E6">
              <w:rPr>
                <w:rFonts w:ascii="宋体" w:hAnsi="宋体" w:hint="eastAsia"/>
                <w:bCs/>
                <w:sz w:val="24"/>
              </w:rPr>
              <w:t>基层教学组织名称</w:t>
            </w:r>
          </w:p>
        </w:tc>
        <w:tc>
          <w:tcPr>
            <w:tcW w:w="2130" w:type="dxa"/>
            <w:shd w:val="clear" w:color="auto" w:fill="auto"/>
          </w:tcPr>
          <w:p w:rsidR="0038014F" w:rsidRPr="00FF33E6" w:rsidRDefault="00D4732A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  <w:r w:rsidRPr="00FF33E6">
              <w:rPr>
                <w:rFonts w:ascii="宋体" w:hAnsi="宋体" w:hint="eastAsia"/>
                <w:bCs/>
                <w:sz w:val="24"/>
              </w:rPr>
              <w:t>举行活动时间</w:t>
            </w:r>
          </w:p>
        </w:tc>
        <w:tc>
          <w:tcPr>
            <w:tcW w:w="2131" w:type="dxa"/>
            <w:shd w:val="clear" w:color="auto" w:fill="auto"/>
          </w:tcPr>
          <w:p w:rsidR="0038014F" w:rsidRPr="00FF33E6" w:rsidRDefault="00D4732A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  <w:r w:rsidRPr="00FF33E6">
              <w:rPr>
                <w:rFonts w:ascii="宋体" w:hAnsi="宋体" w:hint="eastAsia"/>
                <w:bCs/>
                <w:sz w:val="24"/>
              </w:rPr>
              <w:t>活动地点（场所）</w:t>
            </w:r>
          </w:p>
        </w:tc>
        <w:tc>
          <w:tcPr>
            <w:tcW w:w="2131" w:type="dxa"/>
            <w:shd w:val="clear" w:color="auto" w:fill="auto"/>
          </w:tcPr>
          <w:p w:rsidR="0038014F" w:rsidRPr="00FF33E6" w:rsidRDefault="00D4732A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  <w:r w:rsidRPr="00FF33E6">
              <w:rPr>
                <w:rFonts w:ascii="宋体" w:hAnsi="宋体" w:hint="eastAsia"/>
                <w:bCs/>
                <w:sz w:val="24"/>
              </w:rPr>
              <w:t>活动内容（1</w:t>
            </w:r>
            <w:r w:rsidRPr="00FF33E6">
              <w:rPr>
                <w:rFonts w:ascii="宋体" w:hAnsi="宋体"/>
                <w:bCs/>
                <w:sz w:val="24"/>
              </w:rPr>
              <w:t>00</w:t>
            </w:r>
            <w:r w:rsidRPr="00FF33E6">
              <w:rPr>
                <w:rFonts w:ascii="宋体" w:hAnsi="宋体" w:hint="eastAsia"/>
                <w:bCs/>
                <w:sz w:val="24"/>
              </w:rPr>
              <w:t>字以内）</w:t>
            </w:r>
          </w:p>
        </w:tc>
      </w:tr>
      <w:tr w:rsidR="0038014F" w:rsidRPr="00FF33E6">
        <w:tc>
          <w:tcPr>
            <w:tcW w:w="2130" w:type="dxa"/>
            <w:shd w:val="clear" w:color="auto" w:fill="auto"/>
          </w:tcPr>
          <w:p w:rsidR="0038014F" w:rsidRPr="00FF33E6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38014F" w:rsidRPr="00FF33E6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31" w:type="dxa"/>
            <w:shd w:val="clear" w:color="auto" w:fill="auto"/>
          </w:tcPr>
          <w:p w:rsidR="0038014F" w:rsidRPr="00FF33E6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31" w:type="dxa"/>
            <w:shd w:val="clear" w:color="auto" w:fill="auto"/>
          </w:tcPr>
          <w:p w:rsidR="0038014F" w:rsidRPr="00FF33E6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</w:tr>
      <w:tr w:rsidR="0038014F" w:rsidRPr="00FF33E6">
        <w:tc>
          <w:tcPr>
            <w:tcW w:w="2130" w:type="dxa"/>
            <w:shd w:val="clear" w:color="auto" w:fill="auto"/>
          </w:tcPr>
          <w:p w:rsidR="0038014F" w:rsidRPr="00FF33E6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38014F" w:rsidRPr="00FF33E6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31" w:type="dxa"/>
            <w:shd w:val="clear" w:color="auto" w:fill="auto"/>
          </w:tcPr>
          <w:p w:rsidR="0038014F" w:rsidRPr="00FF33E6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31" w:type="dxa"/>
            <w:shd w:val="clear" w:color="auto" w:fill="auto"/>
          </w:tcPr>
          <w:p w:rsidR="0038014F" w:rsidRPr="00FF33E6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</w:tr>
    </w:tbl>
    <w:p w:rsidR="0038014F" w:rsidRPr="00FF33E6" w:rsidRDefault="0038014F">
      <w:pPr>
        <w:spacing w:line="460" w:lineRule="exact"/>
        <w:ind w:left="600" w:hangingChars="250" w:hanging="600"/>
        <w:outlineLvl w:val="0"/>
        <w:rPr>
          <w:rFonts w:ascii="宋体" w:hAnsi="宋体"/>
          <w:bCs/>
          <w:sz w:val="24"/>
        </w:rPr>
      </w:pPr>
    </w:p>
    <w:p w:rsidR="0038014F" w:rsidRPr="00FF33E6" w:rsidRDefault="00D4732A">
      <w:pPr>
        <w:spacing w:line="460" w:lineRule="exact"/>
        <w:ind w:left="600" w:hangingChars="250" w:hanging="600"/>
        <w:outlineLvl w:val="0"/>
        <w:rPr>
          <w:rFonts w:ascii="宋体" w:hAnsi="宋体"/>
          <w:bCs/>
          <w:sz w:val="24"/>
        </w:rPr>
      </w:pPr>
      <w:r w:rsidRPr="00FF33E6">
        <w:rPr>
          <w:rFonts w:ascii="宋体" w:hAnsi="宋体" w:hint="eastAsia"/>
          <w:bCs/>
          <w:sz w:val="24"/>
        </w:rPr>
        <w:t xml:space="preserve">         3. 教师教学发展组织及工作开展情况（含青年教师培养及助教培训）</w:t>
      </w:r>
    </w:p>
    <w:p w:rsidR="0038014F" w:rsidRPr="00FF33E6" w:rsidRDefault="006423AB">
      <w:pPr>
        <w:spacing w:line="460" w:lineRule="exact"/>
        <w:ind w:leftChars="200" w:left="420" w:firstLineChars="300" w:firstLine="720"/>
        <w:outlineLvl w:val="0"/>
        <w:rPr>
          <w:rFonts w:ascii="宋体" w:hAnsi="宋体"/>
          <w:bCs/>
          <w:sz w:val="24"/>
        </w:rPr>
      </w:pPr>
      <w:r w:rsidRPr="00FF33E6">
        <w:rPr>
          <w:rFonts w:ascii="宋体" w:hAnsi="宋体" w:hint="eastAsia"/>
          <w:bCs/>
          <w:sz w:val="24"/>
        </w:rPr>
        <w:t>统计</w:t>
      </w:r>
      <w:r w:rsidR="00D632E5" w:rsidRPr="00FF33E6">
        <w:rPr>
          <w:rFonts w:ascii="宋体" w:hAnsi="宋体" w:hint="eastAsia"/>
          <w:bCs/>
          <w:sz w:val="24"/>
        </w:rPr>
        <w:t>本学院（系）教师</w:t>
      </w:r>
      <w:r w:rsidRPr="00FF33E6">
        <w:rPr>
          <w:rFonts w:ascii="宋体" w:hAnsi="宋体" w:hint="eastAsia"/>
          <w:bCs/>
          <w:sz w:val="24"/>
        </w:rPr>
        <w:t>参加学校教师教学发展活动和本学院（系）组织教师教学发展活动情况，</w:t>
      </w:r>
      <w:r w:rsidR="00D4732A" w:rsidRPr="00FF33E6">
        <w:rPr>
          <w:rFonts w:ascii="宋体" w:hAnsi="宋体" w:hint="eastAsia"/>
          <w:bCs/>
          <w:sz w:val="24"/>
        </w:rPr>
        <w:t>列出</w:t>
      </w:r>
      <w:r w:rsidR="00422F3A" w:rsidRPr="00FF33E6">
        <w:rPr>
          <w:rFonts w:ascii="宋体" w:hAnsi="宋体" w:hint="eastAsia"/>
          <w:bCs/>
          <w:sz w:val="24"/>
        </w:rPr>
        <w:t>202</w:t>
      </w:r>
      <w:r w:rsidR="00A90BAD" w:rsidRPr="00FF33E6">
        <w:rPr>
          <w:rFonts w:ascii="宋体" w:hAnsi="宋体"/>
          <w:bCs/>
          <w:sz w:val="24"/>
        </w:rPr>
        <w:t>3</w:t>
      </w:r>
      <w:r w:rsidR="00422F3A" w:rsidRPr="00FF33E6">
        <w:rPr>
          <w:rFonts w:ascii="宋体" w:hAnsi="宋体" w:hint="eastAsia"/>
          <w:bCs/>
          <w:sz w:val="24"/>
        </w:rPr>
        <w:t>年</w:t>
      </w:r>
      <w:r w:rsidR="00D4732A" w:rsidRPr="00FF33E6">
        <w:rPr>
          <w:rFonts w:ascii="宋体" w:hAnsi="宋体" w:hint="eastAsia"/>
          <w:bCs/>
          <w:sz w:val="24"/>
        </w:rPr>
        <w:t>教师教学发展工作开展的基本情况：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227"/>
        <w:gridCol w:w="3597"/>
      </w:tblGrid>
      <w:tr w:rsidR="0038014F" w:rsidRPr="00FF33E6">
        <w:tc>
          <w:tcPr>
            <w:tcW w:w="1918" w:type="dxa"/>
            <w:shd w:val="clear" w:color="auto" w:fill="auto"/>
          </w:tcPr>
          <w:p w:rsidR="0038014F" w:rsidRPr="00FF33E6" w:rsidRDefault="00D4732A">
            <w:pPr>
              <w:spacing w:line="460" w:lineRule="exact"/>
              <w:jc w:val="center"/>
              <w:outlineLvl w:val="0"/>
              <w:rPr>
                <w:rFonts w:ascii="宋体" w:hAnsi="宋体"/>
                <w:bCs/>
                <w:sz w:val="24"/>
              </w:rPr>
            </w:pPr>
            <w:r w:rsidRPr="00FF33E6">
              <w:rPr>
                <w:rFonts w:ascii="宋体" w:hAnsi="宋体" w:hint="eastAsia"/>
                <w:bCs/>
                <w:sz w:val="24"/>
              </w:rPr>
              <w:t xml:space="preserve">时 </w:t>
            </w:r>
            <w:r w:rsidRPr="00FF33E6">
              <w:rPr>
                <w:rFonts w:ascii="宋体" w:hAnsi="宋体"/>
                <w:bCs/>
                <w:sz w:val="24"/>
              </w:rPr>
              <w:t xml:space="preserve"> </w:t>
            </w:r>
            <w:r w:rsidRPr="00FF33E6">
              <w:rPr>
                <w:rFonts w:ascii="宋体" w:hAnsi="宋体" w:hint="eastAsia"/>
                <w:bCs/>
                <w:sz w:val="24"/>
              </w:rPr>
              <w:t>间</w:t>
            </w:r>
          </w:p>
        </w:tc>
        <w:tc>
          <w:tcPr>
            <w:tcW w:w="2268" w:type="dxa"/>
          </w:tcPr>
          <w:p w:rsidR="0038014F" w:rsidRPr="00FF33E6" w:rsidRDefault="00D4732A">
            <w:pPr>
              <w:spacing w:line="460" w:lineRule="exact"/>
              <w:ind w:firstLineChars="200" w:firstLine="480"/>
              <w:outlineLvl w:val="0"/>
              <w:rPr>
                <w:rFonts w:ascii="宋体" w:hAnsi="宋体"/>
                <w:bCs/>
                <w:sz w:val="24"/>
              </w:rPr>
            </w:pPr>
            <w:r w:rsidRPr="00FF33E6">
              <w:rPr>
                <w:rFonts w:ascii="宋体" w:hAnsi="宋体" w:hint="eastAsia"/>
                <w:bCs/>
                <w:sz w:val="24"/>
              </w:rPr>
              <w:t>工作内容</w:t>
            </w:r>
          </w:p>
        </w:tc>
        <w:tc>
          <w:tcPr>
            <w:tcW w:w="3686" w:type="dxa"/>
            <w:shd w:val="clear" w:color="auto" w:fill="auto"/>
          </w:tcPr>
          <w:p w:rsidR="0038014F" w:rsidRPr="00FF33E6" w:rsidRDefault="00D4732A">
            <w:pPr>
              <w:spacing w:line="460" w:lineRule="exact"/>
              <w:jc w:val="center"/>
              <w:outlineLvl w:val="0"/>
              <w:rPr>
                <w:rFonts w:ascii="宋体" w:hAnsi="宋体"/>
                <w:bCs/>
                <w:sz w:val="24"/>
              </w:rPr>
            </w:pPr>
            <w:r w:rsidRPr="00FF33E6">
              <w:rPr>
                <w:rFonts w:ascii="宋体" w:hAnsi="宋体" w:hint="eastAsia"/>
                <w:bCs/>
                <w:sz w:val="24"/>
              </w:rPr>
              <w:t>工作开展情况（1</w:t>
            </w:r>
            <w:r w:rsidRPr="00FF33E6">
              <w:rPr>
                <w:rFonts w:ascii="宋体" w:hAnsi="宋体"/>
                <w:bCs/>
                <w:sz w:val="24"/>
              </w:rPr>
              <w:t>00</w:t>
            </w:r>
            <w:r w:rsidRPr="00FF33E6">
              <w:rPr>
                <w:rFonts w:ascii="宋体" w:hAnsi="宋体" w:hint="eastAsia"/>
                <w:bCs/>
                <w:sz w:val="24"/>
              </w:rPr>
              <w:t>字以内）</w:t>
            </w:r>
          </w:p>
        </w:tc>
      </w:tr>
      <w:tr w:rsidR="0038014F" w:rsidRPr="00FF33E6">
        <w:tc>
          <w:tcPr>
            <w:tcW w:w="1918" w:type="dxa"/>
            <w:shd w:val="clear" w:color="auto" w:fill="auto"/>
          </w:tcPr>
          <w:p w:rsidR="0038014F" w:rsidRPr="00FF33E6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8" w:type="dxa"/>
          </w:tcPr>
          <w:p w:rsidR="0038014F" w:rsidRPr="00FF33E6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14F" w:rsidRPr="00FF33E6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</w:tr>
      <w:tr w:rsidR="0038014F" w:rsidRPr="00FF33E6">
        <w:tc>
          <w:tcPr>
            <w:tcW w:w="1918" w:type="dxa"/>
            <w:shd w:val="clear" w:color="auto" w:fill="auto"/>
          </w:tcPr>
          <w:p w:rsidR="0038014F" w:rsidRPr="00FF33E6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8" w:type="dxa"/>
          </w:tcPr>
          <w:p w:rsidR="0038014F" w:rsidRPr="00FF33E6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14F" w:rsidRPr="00FF33E6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</w:tr>
    </w:tbl>
    <w:p w:rsidR="0038014F" w:rsidRPr="00FF33E6" w:rsidRDefault="0038014F">
      <w:pPr>
        <w:spacing w:line="460" w:lineRule="exact"/>
        <w:ind w:left="600" w:hangingChars="250" w:hanging="600"/>
        <w:outlineLvl w:val="0"/>
        <w:rPr>
          <w:rFonts w:ascii="宋体" w:hAnsi="宋体"/>
          <w:bCs/>
          <w:sz w:val="24"/>
        </w:rPr>
      </w:pPr>
    </w:p>
    <w:p w:rsidR="0038014F" w:rsidRPr="00FF33E6" w:rsidRDefault="00D4732A">
      <w:pPr>
        <w:spacing w:line="460" w:lineRule="exact"/>
        <w:ind w:firstLineChars="250" w:firstLine="600"/>
        <w:rPr>
          <w:rFonts w:ascii="宋体" w:hAnsi="宋体"/>
          <w:bCs/>
          <w:sz w:val="24"/>
        </w:rPr>
      </w:pPr>
      <w:r w:rsidRPr="00FF33E6">
        <w:rPr>
          <w:rFonts w:ascii="宋体" w:hAnsi="宋体" w:hint="eastAsia"/>
          <w:bCs/>
          <w:sz w:val="24"/>
        </w:rPr>
        <w:t>（三）学业指导</w:t>
      </w:r>
    </w:p>
    <w:p w:rsidR="0038014F" w:rsidRPr="00FF33E6" w:rsidRDefault="00D4732A">
      <w:pPr>
        <w:spacing w:line="460" w:lineRule="exact"/>
        <w:ind w:leftChars="250" w:left="525" w:firstLineChars="200" w:firstLine="480"/>
        <w:rPr>
          <w:rFonts w:ascii="宋体" w:hAnsi="宋体"/>
          <w:bCs/>
          <w:sz w:val="24"/>
        </w:rPr>
      </w:pPr>
      <w:r w:rsidRPr="00FF33E6">
        <w:rPr>
          <w:rFonts w:ascii="宋体" w:hAnsi="宋体" w:hint="eastAsia"/>
          <w:bCs/>
          <w:sz w:val="24"/>
        </w:rPr>
        <w:t>1. 课程学生接待日制度（教师指定、公布课外接受本科生面对面咨询、指导的时间和地点）执行情况</w:t>
      </w:r>
    </w:p>
    <w:p w:rsidR="0038014F" w:rsidRPr="00FF33E6" w:rsidRDefault="00D4732A">
      <w:pPr>
        <w:spacing w:line="460" w:lineRule="exact"/>
        <w:ind w:leftChars="250" w:left="525" w:firstLineChars="200" w:firstLine="480"/>
        <w:rPr>
          <w:rFonts w:ascii="宋体" w:hAnsi="宋体"/>
          <w:bCs/>
          <w:sz w:val="24"/>
        </w:rPr>
      </w:pPr>
      <w:r w:rsidRPr="00FF33E6">
        <w:rPr>
          <w:rFonts w:ascii="宋体" w:hAnsi="宋体" w:hint="eastAsia"/>
          <w:bCs/>
          <w:sz w:val="24"/>
        </w:rPr>
        <w:t>2. 学生职业发展中心工作开展情况</w:t>
      </w:r>
    </w:p>
    <w:p w:rsidR="0038014F" w:rsidRPr="00FF33E6" w:rsidRDefault="00D4732A">
      <w:pPr>
        <w:spacing w:line="460" w:lineRule="exact"/>
        <w:ind w:leftChars="200" w:left="420" w:firstLineChars="300" w:firstLine="720"/>
        <w:outlineLvl w:val="0"/>
        <w:rPr>
          <w:rFonts w:ascii="宋体" w:hAnsi="宋体"/>
          <w:bCs/>
          <w:sz w:val="24"/>
        </w:rPr>
      </w:pPr>
      <w:r w:rsidRPr="00FF33E6">
        <w:rPr>
          <w:rFonts w:ascii="宋体" w:hAnsi="宋体" w:hint="eastAsia"/>
          <w:bCs/>
          <w:sz w:val="24"/>
        </w:rPr>
        <w:t>列出</w:t>
      </w:r>
      <w:r w:rsidR="00422F3A" w:rsidRPr="00FF33E6">
        <w:rPr>
          <w:rFonts w:ascii="宋体" w:hAnsi="宋体" w:hint="eastAsia"/>
          <w:bCs/>
          <w:sz w:val="24"/>
        </w:rPr>
        <w:t>202</w:t>
      </w:r>
      <w:r w:rsidR="00A90BAD" w:rsidRPr="00FF33E6">
        <w:rPr>
          <w:rFonts w:ascii="宋体" w:hAnsi="宋体"/>
          <w:bCs/>
          <w:sz w:val="24"/>
        </w:rPr>
        <w:t>3</w:t>
      </w:r>
      <w:r w:rsidR="00422F3A" w:rsidRPr="00FF33E6">
        <w:rPr>
          <w:rFonts w:ascii="宋体" w:hAnsi="宋体" w:hint="eastAsia"/>
          <w:bCs/>
          <w:sz w:val="24"/>
        </w:rPr>
        <w:t>年</w:t>
      </w:r>
      <w:r w:rsidRPr="00FF33E6">
        <w:rPr>
          <w:rFonts w:ascii="宋体" w:hAnsi="宋体" w:hint="eastAsia"/>
          <w:bCs/>
          <w:sz w:val="24"/>
        </w:rPr>
        <w:t>工作开展的基本情况：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91"/>
        <w:gridCol w:w="3579"/>
      </w:tblGrid>
      <w:tr w:rsidR="0038014F" w:rsidRPr="00FF33E6">
        <w:tc>
          <w:tcPr>
            <w:tcW w:w="1555" w:type="dxa"/>
            <w:shd w:val="clear" w:color="auto" w:fill="auto"/>
          </w:tcPr>
          <w:p w:rsidR="0038014F" w:rsidRPr="00FF33E6" w:rsidRDefault="00D4732A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  <w:r w:rsidRPr="00FF33E6">
              <w:rPr>
                <w:rFonts w:ascii="宋体" w:hAnsi="宋体" w:hint="eastAsia"/>
                <w:bCs/>
                <w:sz w:val="24"/>
              </w:rPr>
              <w:t>工作内容</w:t>
            </w:r>
          </w:p>
        </w:tc>
        <w:tc>
          <w:tcPr>
            <w:tcW w:w="2631" w:type="dxa"/>
          </w:tcPr>
          <w:p w:rsidR="0038014F" w:rsidRPr="00FF33E6" w:rsidRDefault="00D4732A">
            <w:pPr>
              <w:spacing w:line="460" w:lineRule="exact"/>
              <w:ind w:firstLineChars="400" w:firstLine="960"/>
              <w:outlineLvl w:val="0"/>
              <w:rPr>
                <w:rFonts w:ascii="宋体" w:hAnsi="宋体"/>
                <w:bCs/>
                <w:sz w:val="24"/>
              </w:rPr>
            </w:pPr>
            <w:r w:rsidRPr="00FF33E6">
              <w:rPr>
                <w:rFonts w:ascii="宋体" w:hAnsi="宋体" w:hint="eastAsia"/>
                <w:bCs/>
                <w:sz w:val="24"/>
              </w:rPr>
              <w:t>主要举措</w:t>
            </w:r>
          </w:p>
        </w:tc>
        <w:tc>
          <w:tcPr>
            <w:tcW w:w="3686" w:type="dxa"/>
            <w:shd w:val="clear" w:color="auto" w:fill="auto"/>
          </w:tcPr>
          <w:p w:rsidR="0038014F" w:rsidRPr="00FF33E6" w:rsidRDefault="00D4732A">
            <w:pPr>
              <w:spacing w:line="460" w:lineRule="exact"/>
              <w:jc w:val="center"/>
              <w:outlineLvl w:val="0"/>
              <w:rPr>
                <w:rFonts w:ascii="宋体" w:hAnsi="宋体"/>
                <w:bCs/>
                <w:sz w:val="24"/>
              </w:rPr>
            </w:pPr>
            <w:r w:rsidRPr="00FF33E6">
              <w:rPr>
                <w:rFonts w:ascii="宋体" w:hAnsi="宋体" w:hint="eastAsia"/>
                <w:bCs/>
                <w:sz w:val="24"/>
              </w:rPr>
              <w:t>工作开展情况</w:t>
            </w:r>
          </w:p>
        </w:tc>
      </w:tr>
      <w:tr w:rsidR="0038014F" w:rsidRPr="00FF33E6">
        <w:tc>
          <w:tcPr>
            <w:tcW w:w="1555" w:type="dxa"/>
            <w:shd w:val="clear" w:color="auto" w:fill="auto"/>
          </w:tcPr>
          <w:p w:rsidR="0038014F" w:rsidRPr="00FF33E6" w:rsidRDefault="00D4732A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  <w:r w:rsidRPr="00FF33E6">
              <w:rPr>
                <w:rFonts w:ascii="宋体" w:hAnsi="宋体" w:hint="eastAsia"/>
                <w:bCs/>
                <w:sz w:val="24"/>
              </w:rPr>
              <w:t>毕业班就业指导与服务</w:t>
            </w:r>
          </w:p>
        </w:tc>
        <w:tc>
          <w:tcPr>
            <w:tcW w:w="2631" w:type="dxa"/>
          </w:tcPr>
          <w:p w:rsidR="0038014F" w:rsidRPr="00FF33E6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14F" w:rsidRPr="00FF33E6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</w:tr>
      <w:tr w:rsidR="0038014F" w:rsidRPr="00FF33E6">
        <w:tc>
          <w:tcPr>
            <w:tcW w:w="1555" w:type="dxa"/>
            <w:shd w:val="clear" w:color="auto" w:fill="auto"/>
          </w:tcPr>
          <w:p w:rsidR="0038014F" w:rsidRPr="00FF33E6" w:rsidRDefault="00D4732A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  <w:r w:rsidRPr="00FF33E6">
              <w:rPr>
                <w:rFonts w:ascii="宋体" w:hAnsi="宋体" w:hint="eastAsia"/>
                <w:bCs/>
                <w:sz w:val="24"/>
              </w:rPr>
              <w:lastRenderedPageBreak/>
              <w:t>非毕业班职业规划、发展指导</w:t>
            </w:r>
          </w:p>
        </w:tc>
        <w:tc>
          <w:tcPr>
            <w:tcW w:w="2631" w:type="dxa"/>
          </w:tcPr>
          <w:p w:rsidR="0038014F" w:rsidRPr="00FF33E6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14F" w:rsidRPr="00FF33E6" w:rsidRDefault="0038014F">
            <w:pPr>
              <w:spacing w:line="460" w:lineRule="exact"/>
              <w:outlineLvl w:val="0"/>
              <w:rPr>
                <w:rFonts w:ascii="宋体" w:hAnsi="宋体"/>
                <w:bCs/>
                <w:sz w:val="24"/>
              </w:rPr>
            </w:pPr>
          </w:p>
        </w:tc>
      </w:tr>
    </w:tbl>
    <w:p w:rsidR="0038014F" w:rsidRPr="00FF33E6" w:rsidRDefault="0038014F">
      <w:pPr>
        <w:spacing w:line="460" w:lineRule="exact"/>
        <w:ind w:leftChars="250" w:left="525" w:firstLineChars="200" w:firstLine="480"/>
        <w:rPr>
          <w:rFonts w:ascii="宋体" w:hAnsi="宋体"/>
          <w:bCs/>
          <w:sz w:val="24"/>
        </w:rPr>
      </w:pPr>
    </w:p>
    <w:p w:rsidR="0038014F" w:rsidRPr="00FF33E6" w:rsidRDefault="00D4732A">
      <w:pPr>
        <w:spacing w:line="460" w:lineRule="exact"/>
        <w:ind w:firstLineChars="250" w:firstLine="600"/>
        <w:rPr>
          <w:rFonts w:ascii="宋体" w:hAnsi="宋体"/>
          <w:bCs/>
          <w:sz w:val="24"/>
        </w:rPr>
      </w:pPr>
      <w:r w:rsidRPr="00FF33E6">
        <w:rPr>
          <w:rFonts w:ascii="宋体" w:hAnsi="宋体" w:hint="eastAsia"/>
          <w:bCs/>
          <w:sz w:val="24"/>
        </w:rPr>
        <w:t>（四）教学评估检查</w:t>
      </w:r>
    </w:p>
    <w:p w:rsidR="0038014F" w:rsidRPr="00FF33E6" w:rsidRDefault="001D4C7E">
      <w:pPr>
        <w:spacing w:line="460" w:lineRule="exact"/>
        <w:ind w:leftChars="250" w:left="525" w:firstLineChars="200" w:firstLine="480"/>
        <w:rPr>
          <w:rFonts w:ascii="宋体" w:hAnsi="宋体"/>
          <w:bCs/>
          <w:sz w:val="24"/>
        </w:rPr>
      </w:pPr>
      <w:r w:rsidRPr="00FF33E6">
        <w:rPr>
          <w:rFonts w:ascii="宋体" w:hAnsi="宋体"/>
          <w:bCs/>
          <w:sz w:val="24"/>
        </w:rPr>
        <w:t>1</w:t>
      </w:r>
      <w:r w:rsidR="00D4732A" w:rsidRPr="00FF33E6">
        <w:rPr>
          <w:rFonts w:ascii="宋体" w:hAnsi="宋体" w:hint="eastAsia"/>
          <w:bCs/>
          <w:sz w:val="24"/>
        </w:rPr>
        <w:t>. 课程（教学大纲、考卷、课堂教学等）定期自查制度执行情况</w:t>
      </w:r>
    </w:p>
    <w:p w:rsidR="0038014F" w:rsidRPr="00FF33E6" w:rsidRDefault="001D4C7E">
      <w:pPr>
        <w:spacing w:line="460" w:lineRule="exact"/>
        <w:ind w:leftChars="250" w:left="525" w:firstLineChars="200" w:firstLine="480"/>
        <w:rPr>
          <w:rFonts w:ascii="宋体" w:hAnsi="宋体"/>
          <w:bCs/>
          <w:color w:val="FF0000"/>
          <w:sz w:val="24"/>
        </w:rPr>
      </w:pPr>
      <w:r w:rsidRPr="00FF33E6">
        <w:rPr>
          <w:rFonts w:ascii="宋体" w:hAnsi="宋体"/>
          <w:bCs/>
          <w:sz w:val="24"/>
        </w:rPr>
        <w:t>2</w:t>
      </w:r>
      <w:r w:rsidR="00D4732A" w:rsidRPr="00FF33E6">
        <w:rPr>
          <w:rFonts w:ascii="宋体" w:hAnsi="宋体" w:hint="eastAsia"/>
          <w:bCs/>
          <w:sz w:val="24"/>
        </w:rPr>
        <w:t>. 毕业论文（设计）或毕业综合训练质量监控情况</w:t>
      </w:r>
      <w:r w:rsidR="00A62D32" w:rsidRPr="00FF33E6">
        <w:rPr>
          <w:rFonts w:ascii="宋体" w:hAnsi="宋体" w:hint="eastAsia"/>
          <w:bCs/>
          <w:i/>
          <w:sz w:val="24"/>
        </w:rPr>
        <w:t>（</w:t>
      </w:r>
      <w:r w:rsidR="00A62D32" w:rsidRPr="00FF33E6">
        <w:rPr>
          <w:rFonts w:ascii="宋体" w:hAnsi="宋体" w:hint="eastAsia"/>
          <w:bCs/>
          <w:i/>
          <w:color w:val="FF0000"/>
          <w:sz w:val="24"/>
        </w:rPr>
        <w:t>无毕业生</w:t>
      </w:r>
      <w:r w:rsidR="00730736" w:rsidRPr="00FF33E6">
        <w:rPr>
          <w:rFonts w:ascii="宋体" w:hAnsi="宋体" w:hint="eastAsia"/>
          <w:bCs/>
          <w:i/>
          <w:color w:val="FF0000"/>
          <w:sz w:val="24"/>
        </w:rPr>
        <w:t>的</w:t>
      </w:r>
      <w:r w:rsidR="002521CB" w:rsidRPr="00FF33E6">
        <w:rPr>
          <w:rFonts w:ascii="宋体" w:hAnsi="宋体" w:hint="eastAsia"/>
          <w:bCs/>
          <w:i/>
          <w:color w:val="FF0000"/>
          <w:sz w:val="24"/>
        </w:rPr>
        <w:t>教学单位</w:t>
      </w:r>
      <w:r w:rsidR="004A28D5" w:rsidRPr="00FF33E6">
        <w:rPr>
          <w:rFonts w:ascii="宋体" w:hAnsi="宋体" w:hint="eastAsia"/>
          <w:bCs/>
          <w:i/>
          <w:color w:val="FF0000"/>
          <w:sz w:val="24"/>
        </w:rPr>
        <w:t>不需撰写</w:t>
      </w:r>
      <w:r w:rsidR="00A62D32" w:rsidRPr="00FF33E6">
        <w:rPr>
          <w:rFonts w:ascii="宋体" w:hAnsi="宋体" w:hint="eastAsia"/>
          <w:bCs/>
          <w:i/>
          <w:color w:val="FF0000"/>
          <w:sz w:val="24"/>
        </w:rPr>
        <w:t>）</w:t>
      </w:r>
    </w:p>
    <w:p w:rsidR="0038014F" w:rsidRPr="00FF33E6" w:rsidRDefault="00D4732A">
      <w:pPr>
        <w:spacing w:line="460" w:lineRule="exact"/>
        <w:ind w:leftChars="250" w:left="525" w:firstLineChars="200" w:firstLine="420"/>
        <w:rPr>
          <w:rFonts w:ascii="宋体" w:hAnsi="宋体"/>
          <w:bCs/>
          <w:sz w:val="24"/>
        </w:rPr>
      </w:pPr>
      <w:r w:rsidRPr="00FF33E6">
        <w:rPr>
          <w:rFonts w:ascii="楷体_GB2312" w:eastAsia="楷体_GB2312" w:hint="eastAsia"/>
          <w:bCs/>
          <w:szCs w:val="21"/>
        </w:rPr>
        <w:t>注：不做毕业论文（设计）的专业提供毕业综合训练质量监控情况。</w:t>
      </w:r>
    </w:p>
    <w:p w:rsidR="0038014F" w:rsidRPr="00FF33E6" w:rsidRDefault="00D4732A" w:rsidP="007A13CE">
      <w:pPr>
        <w:widowControl/>
        <w:spacing w:after="300"/>
        <w:rPr>
          <w:rFonts w:ascii="宋体" w:hAnsi="宋体"/>
          <w:bCs/>
          <w:sz w:val="24"/>
        </w:rPr>
      </w:pPr>
      <w:r w:rsidRPr="00FF33E6">
        <w:rPr>
          <w:rFonts w:ascii="宋体" w:hAnsi="宋体" w:hint="eastAsia"/>
          <w:bCs/>
          <w:sz w:val="24"/>
        </w:rPr>
        <w:t>（五）教学工作持续改进</w:t>
      </w:r>
    </w:p>
    <w:p w:rsidR="0038014F" w:rsidRPr="00FF33E6" w:rsidRDefault="00D4732A">
      <w:pPr>
        <w:spacing w:line="460" w:lineRule="exact"/>
        <w:ind w:leftChars="285" w:left="598"/>
        <w:rPr>
          <w:rFonts w:ascii="宋体" w:hAnsi="宋体"/>
          <w:bCs/>
          <w:color w:val="FF0000"/>
          <w:sz w:val="24"/>
        </w:rPr>
      </w:pPr>
      <w:r w:rsidRPr="00FF33E6">
        <w:rPr>
          <w:rFonts w:ascii="宋体" w:hAnsi="宋体" w:hint="eastAsia"/>
          <w:bCs/>
          <w:sz w:val="24"/>
        </w:rPr>
        <w:t xml:space="preserve">   1. 开展毕业生、用人单位跟踪调查，吸收意见和建议改进教学工作</w:t>
      </w:r>
      <w:r w:rsidR="00A62D32" w:rsidRPr="00FF33E6">
        <w:rPr>
          <w:rFonts w:ascii="宋体" w:hAnsi="宋体" w:hint="eastAsia"/>
          <w:bCs/>
          <w:i/>
          <w:color w:val="FF0000"/>
          <w:sz w:val="24"/>
        </w:rPr>
        <w:t>（无毕业生</w:t>
      </w:r>
      <w:r w:rsidR="00730736" w:rsidRPr="00FF33E6">
        <w:rPr>
          <w:rFonts w:ascii="宋体" w:hAnsi="宋体" w:hint="eastAsia"/>
          <w:bCs/>
          <w:i/>
          <w:color w:val="FF0000"/>
          <w:sz w:val="24"/>
        </w:rPr>
        <w:t>的</w:t>
      </w:r>
      <w:r w:rsidR="002521CB" w:rsidRPr="00FF33E6">
        <w:rPr>
          <w:rFonts w:ascii="宋体" w:hAnsi="宋体" w:hint="eastAsia"/>
          <w:bCs/>
          <w:i/>
          <w:color w:val="FF0000"/>
          <w:sz w:val="24"/>
        </w:rPr>
        <w:t>教学单位</w:t>
      </w:r>
      <w:r w:rsidR="004A28D5" w:rsidRPr="00FF33E6">
        <w:rPr>
          <w:rFonts w:ascii="宋体" w:hAnsi="宋体" w:hint="eastAsia"/>
          <w:bCs/>
          <w:i/>
          <w:color w:val="FF0000"/>
          <w:sz w:val="24"/>
        </w:rPr>
        <w:t>不需撰写</w:t>
      </w:r>
      <w:r w:rsidR="00A62D32" w:rsidRPr="00FF33E6">
        <w:rPr>
          <w:rFonts w:ascii="宋体" w:hAnsi="宋体" w:hint="eastAsia"/>
          <w:bCs/>
          <w:i/>
          <w:color w:val="FF0000"/>
          <w:sz w:val="24"/>
        </w:rPr>
        <w:t>）</w:t>
      </w:r>
    </w:p>
    <w:p w:rsidR="0038014F" w:rsidRPr="00FF33E6" w:rsidRDefault="00D4732A">
      <w:pPr>
        <w:spacing w:line="460" w:lineRule="exact"/>
        <w:ind w:firstLineChars="300" w:firstLine="720"/>
        <w:rPr>
          <w:rFonts w:ascii="宋体" w:hAnsi="宋体"/>
          <w:bCs/>
          <w:sz w:val="24"/>
        </w:rPr>
      </w:pPr>
      <w:r w:rsidRPr="00FF33E6">
        <w:rPr>
          <w:rFonts w:ascii="宋体" w:hAnsi="宋体" w:hint="eastAsia"/>
          <w:bCs/>
          <w:sz w:val="24"/>
        </w:rPr>
        <w:t xml:space="preserve">  2. 各种教学评估、检查中所发现问题的改进情况</w:t>
      </w:r>
    </w:p>
    <w:p w:rsidR="001D4C7E" w:rsidRPr="00FF33E6" w:rsidRDefault="001D4C7E">
      <w:pPr>
        <w:spacing w:line="460" w:lineRule="exact"/>
        <w:ind w:firstLineChars="300" w:firstLine="720"/>
        <w:rPr>
          <w:rFonts w:ascii="宋体" w:hAnsi="宋体"/>
          <w:bCs/>
          <w:color w:val="FF0000"/>
          <w:sz w:val="24"/>
        </w:rPr>
      </w:pPr>
      <w:r w:rsidRPr="00FF33E6">
        <w:rPr>
          <w:rFonts w:ascii="宋体" w:hAnsi="宋体" w:hint="eastAsia"/>
          <w:bCs/>
          <w:sz w:val="24"/>
        </w:rPr>
        <w:t>（六）专业建设与发展</w:t>
      </w:r>
    </w:p>
    <w:p w:rsidR="001D4C7E" w:rsidRPr="00FF33E6" w:rsidRDefault="001D4C7E" w:rsidP="001D4C7E">
      <w:pPr>
        <w:spacing w:line="460" w:lineRule="exact"/>
        <w:ind w:leftChars="285" w:left="598"/>
        <w:rPr>
          <w:rFonts w:ascii="宋体" w:hAnsi="宋体"/>
          <w:bCs/>
          <w:sz w:val="24"/>
        </w:rPr>
      </w:pPr>
      <w:r w:rsidRPr="00FF33E6">
        <w:rPr>
          <w:rFonts w:ascii="宋体" w:hAnsi="宋体" w:hint="eastAsia"/>
          <w:bCs/>
          <w:sz w:val="24"/>
        </w:rPr>
        <w:t xml:space="preserve">  </w:t>
      </w:r>
      <w:r w:rsidRPr="00FF33E6">
        <w:rPr>
          <w:rFonts w:ascii="宋体" w:hAnsi="宋体"/>
          <w:bCs/>
          <w:sz w:val="24"/>
        </w:rPr>
        <w:t xml:space="preserve"> </w:t>
      </w:r>
      <w:r w:rsidRPr="00FF33E6">
        <w:rPr>
          <w:rFonts w:ascii="宋体" w:hAnsi="宋体" w:hint="eastAsia"/>
          <w:bCs/>
          <w:sz w:val="24"/>
        </w:rPr>
        <w:t>1. 专业建设与发展情况，专业评估或认证情况</w:t>
      </w:r>
      <w:r w:rsidR="00A62D32" w:rsidRPr="00FF33E6">
        <w:rPr>
          <w:rFonts w:ascii="宋体" w:hAnsi="宋体" w:hint="eastAsia"/>
          <w:bCs/>
          <w:i/>
          <w:color w:val="FF0000"/>
          <w:sz w:val="24"/>
        </w:rPr>
        <w:t>（无专业</w:t>
      </w:r>
      <w:r w:rsidR="00730736" w:rsidRPr="00FF33E6">
        <w:rPr>
          <w:rFonts w:ascii="宋体" w:hAnsi="宋体" w:hint="eastAsia"/>
          <w:bCs/>
          <w:i/>
          <w:color w:val="FF0000"/>
          <w:sz w:val="24"/>
        </w:rPr>
        <w:t>的</w:t>
      </w:r>
      <w:r w:rsidR="002521CB" w:rsidRPr="00FF33E6">
        <w:rPr>
          <w:rFonts w:ascii="宋体" w:hAnsi="宋体" w:hint="eastAsia"/>
          <w:bCs/>
          <w:i/>
          <w:color w:val="FF0000"/>
          <w:sz w:val="24"/>
        </w:rPr>
        <w:t>教学单位</w:t>
      </w:r>
      <w:r w:rsidR="004A28D5" w:rsidRPr="00FF33E6">
        <w:rPr>
          <w:rFonts w:ascii="宋体" w:hAnsi="宋体" w:hint="eastAsia"/>
          <w:bCs/>
          <w:i/>
          <w:color w:val="FF0000"/>
          <w:sz w:val="24"/>
        </w:rPr>
        <w:t>不需撰写</w:t>
      </w:r>
      <w:r w:rsidR="00A62D32" w:rsidRPr="00FF33E6">
        <w:rPr>
          <w:rFonts w:ascii="宋体" w:hAnsi="宋体" w:hint="eastAsia"/>
          <w:bCs/>
          <w:i/>
          <w:color w:val="FF0000"/>
          <w:sz w:val="24"/>
        </w:rPr>
        <w:t>）</w:t>
      </w:r>
    </w:p>
    <w:p w:rsidR="001D4C7E" w:rsidRPr="00FF33E6" w:rsidRDefault="001D4C7E" w:rsidP="001D4C7E">
      <w:pPr>
        <w:spacing w:line="460" w:lineRule="exact"/>
        <w:ind w:firstLineChars="300" w:firstLine="720"/>
        <w:rPr>
          <w:rFonts w:ascii="宋体" w:hAnsi="宋体"/>
          <w:bCs/>
          <w:sz w:val="24"/>
        </w:rPr>
      </w:pPr>
      <w:r w:rsidRPr="00FF33E6">
        <w:rPr>
          <w:rFonts w:ascii="宋体" w:hAnsi="宋体" w:hint="eastAsia"/>
          <w:bCs/>
          <w:sz w:val="24"/>
        </w:rPr>
        <w:t xml:space="preserve">  2. 质量文化建设情况</w:t>
      </w:r>
    </w:p>
    <w:p w:rsidR="0038014F" w:rsidRPr="00FF33E6" w:rsidRDefault="0038014F">
      <w:pPr>
        <w:spacing w:line="460" w:lineRule="exact"/>
        <w:rPr>
          <w:rFonts w:ascii="宋体" w:hAnsi="宋体"/>
          <w:sz w:val="24"/>
        </w:rPr>
      </w:pPr>
    </w:p>
    <w:p w:rsidR="0038014F" w:rsidRPr="00FF33E6" w:rsidRDefault="00D4732A">
      <w:pPr>
        <w:spacing w:line="460" w:lineRule="exact"/>
        <w:outlineLvl w:val="0"/>
        <w:rPr>
          <w:rFonts w:ascii="宋体" w:hAnsi="宋体"/>
          <w:b/>
          <w:bCs/>
          <w:sz w:val="24"/>
        </w:rPr>
      </w:pPr>
      <w:r w:rsidRPr="00FF33E6">
        <w:rPr>
          <w:rFonts w:ascii="宋体" w:hAnsi="宋体" w:hint="eastAsia"/>
          <w:b/>
          <w:bCs/>
          <w:sz w:val="24"/>
        </w:rPr>
        <w:t>四、教学成效</w:t>
      </w:r>
    </w:p>
    <w:p w:rsidR="0038014F" w:rsidRPr="00FF33E6" w:rsidRDefault="00D4732A">
      <w:pPr>
        <w:spacing w:line="460" w:lineRule="exact"/>
        <w:ind w:firstLineChars="197" w:firstLine="473"/>
        <w:rPr>
          <w:rFonts w:ascii="宋体" w:hAnsi="宋体"/>
          <w:bCs/>
          <w:color w:val="000000"/>
          <w:sz w:val="24"/>
        </w:rPr>
      </w:pPr>
      <w:r w:rsidRPr="00FF33E6">
        <w:rPr>
          <w:rFonts w:ascii="宋体" w:hAnsi="宋体" w:hint="eastAsia"/>
          <w:sz w:val="24"/>
        </w:rPr>
        <w:t>（一）</w:t>
      </w:r>
      <w:r w:rsidRPr="00FF33E6">
        <w:rPr>
          <w:rFonts w:ascii="宋体" w:hAnsi="宋体" w:hint="eastAsia"/>
          <w:bCs/>
          <w:color w:val="000000"/>
          <w:sz w:val="24"/>
        </w:rPr>
        <w:t>毕业生情况</w:t>
      </w:r>
    </w:p>
    <w:p w:rsidR="0038014F" w:rsidRPr="00FF33E6" w:rsidRDefault="00D4732A">
      <w:pPr>
        <w:spacing w:line="460" w:lineRule="exact"/>
        <w:ind w:leftChars="228" w:left="479" w:firstLineChars="197" w:firstLine="473"/>
        <w:rPr>
          <w:rFonts w:ascii="宋体" w:hAnsi="宋体"/>
          <w:bCs/>
          <w:sz w:val="24"/>
        </w:rPr>
      </w:pPr>
      <w:r w:rsidRPr="00FF33E6">
        <w:rPr>
          <w:rFonts w:ascii="宋体" w:hAnsi="宋体" w:hint="eastAsia"/>
          <w:bCs/>
          <w:color w:val="000000"/>
          <w:sz w:val="24"/>
        </w:rPr>
        <w:t>各专业应届毕业生毕业率、学位授予率，毕业生就业、深造情况。</w:t>
      </w:r>
    </w:p>
    <w:p w:rsidR="0038014F" w:rsidRPr="00FF33E6" w:rsidRDefault="00D4732A">
      <w:pPr>
        <w:spacing w:line="460" w:lineRule="exact"/>
        <w:ind w:firstLineChars="197" w:firstLine="473"/>
        <w:rPr>
          <w:rFonts w:ascii="宋体" w:hAnsi="宋体"/>
          <w:bCs/>
          <w:sz w:val="24"/>
        </w:rPr>
      </w:pPr>
      <w:r w:rsidRPr="00FF33E6">
        <w:rPr>
          <w:rFonts w:ascii="宋体" w:hAnsi="宋体" w:hint="eastAsia"/>
          <w:bCs/>
          <w:color w:val="000000"/>
          <w:sz w:val="24"/>
        </w:rPr>
        <w:t>（二）</w:t>
      </w:r>
      <w:r w:rsidRPr="00FF33E6">
        <w:rPr>
          <w:rFonts w:ascii="宋体" w:hAnsi="宋体" w:hint="eastAsia"/>
          <w:sz w:val="24"/>
        </w:rPr>
        <w:t>学生取得的</w:t>
      </w:r>
      <w:r w:rsidRPr="00FF33E6">
        <w:rPr>
          <w:rFonts w:ascii="宋体" w:hAnsi="宋体" w:hint="eastAsia"/>
          <w:bCs/>
          <w:sz w:val="24"/>
        </w:rPr>
        <w:t>成果</w:t>
      </w:r>
    </w:p>
    <w:p w:rsidR="0038014F" w:rsidRPr="00FF33E6" w:rsidRDefault="00D4732A">
      <w:pPr>
        <w:spacing w:line="460" w:lineRule="exact"/>
        <w:ind w:firstLineChars="197" w:firstLine="473"/>
        <w:rPr>
          <w:rFonts w:ascii="宋体" w:hAnsi="宋体"/>
          <w:bCs/>
          <w:sz w:val="24"/>
        </w:rPr>
      </w:pPr>
      <w:r w:rsidRPr="00FF33E6">
        <w:rPr>
          <w:rFonts w:ascii="宋体" w:hAnsi="宋体" w:hint="eastAsia"/>
          <w:bCs/>
          <w:sz w:val="24"/>
        </w:rPr>
        <w:t xml:space="preserve">    各种竞赛获奖，发表论文，获得专利等。</w:t>
      </w:r>
    </w:p>
    <w:p w:rsidR="0038014F" w:rsidRPr="00FF33E6" w:rsidRDefault="00D4732A">
      <w:pPr>
        <w:spacing w:line="460" w:lineRule="exact"/>
        <w:ind w:leftChars="225" w:left="473"/>
        <w:rPr>
          <w:rFonts w:ascii="宋体" w:hAnsi="宋体"/>
          <w:bCs/>
          <w:sz w:val="24"/>
        </w:rPr>
      </w:pPr>
      <w:r w:rsidRPr="00FF33E6">
        <w:rPr>
          <w:rFonts w:ascii="宋体" w:hAnsi="宋体" w:hint="eastAsia"/>
          <w:bCs/>
          <w:sz w:val="24"/>
        </w:rPr>
        <w:t>（三）教师取得的成果</w:t>
      </w:r>
    </w:p>
    <w:p w:rsidR="0038014F" w:rsidRPr="00FF33E6" w:rsidRDefault="00D4732A">
      <w:pPr>
        <w:spacing w:line="460" w:lineRule="exact"/>
        <w:ind w:firstLineChars="197" w:firstLine="473"/>
        <w:rPr>
          <w:rFonts w:ascii="宋体" w:hAnsi="宋体"/>
          <w:b/>
          <w:bCs/>
          <w:sz w:val="24"/>
        </w:rPr>
      </w:pPr>
      <w:r w:rsidRPr="00FF33E6">
        <w:rPr>
          <w:rFonts w:ascii="宋体" w:hAnsi="宋体" w:hint="eastAsia"/>
          <w:bCs/>
          <w:sz w:val="24"/>
        </w:rPr>
        <w:t xml:space="preserve">    教学获奖，发表教学研究论文，编写出版教材等。</w:t>
      </w:r>
    </w:p>
    <w:p w:rsidR="0038014F" w:rsidRPr="00FF33E6" w:rsidRDefault="00D4732A">
      <w:pPr>
        <w:spacing w:line="460" w:lineRule="exact"/>
        <w:ind w:firstLineChars="197" w:firstLine="473"/>
        <w:rPr>
          <w:rFonts w:ascii="宋体" w:hAnsi="宋体"/>
          <w:bCs/>
          <w:sz w:val="24"/>
        </w:rPr>
      </w:pPr>
      <w:r w:rsidRPr="00FF33E6">
        <w:rPr>
          <w:rFonts w:ascii="宋体" w:hAnsi="宋体" w:hint="eastAsia"/>
          <w:bCs/>
          <w:sz w:val="24"/>
        </w:rPr>
        <w:t>（四）用人单位、社会对毕业生的评价，</w:t>
      </w:r>
      <w:r w:rsidRPr="00FF33E6">
        <w:rPr>
          <w:rFonts w:ascii="宋体" w:hAnsi="宋体" w:hint="eastAsia"/>
          <w:bCs/>
          <w:color w:val="000000"/>
          <w:sz w:val="24"/>
        </w:rPr>
        <w:t>毕业生就业竞争力分析</w:t>
      </w:r>
    </w:p>
    <w:p w:rsidR="0038014F" w:rsidRPr="00FF33E6" w:rsidRDefault="0038014F">
      <w:pPr>
        <w:adjustRightInd w:val="0"/>
        <w:spacing w:line="460" w:lineRule="exact"/>
        <w:ind w:rightChars="-94" w:right="-197"/>
        <w:rPr>
          <w:rFonts w:ascii="宋体" w:hAnsi="宋体"/>
          <w:sz w:val="24"/>
        </w:rPr>
      </w:pPr>
    </w:p>
    <w:p w:rsidR="0038014F" w:rsidRPr="00FF33E6" w:rsidRDefault="00D4732A">
      <w:pPr>
        <w:adjustRightInd w:val="0"/>
        <w:spacing w:line="460" w:lineRule="exact"/>
        <w:ind w:rightChars="-94" w:right="-197"/>
        <w:rPr>
          <w:rFonts w:ascii="宋体" w:hAnsi="宋体"/>
          <w:b/>
          <w:sz w:val="24"/>
        </w:rPr>
      </w:pPr>
      <w:r w:rsidRPr="00FF33E6">
        <w:rPr>
          <w:rFonts w:ascii="宋体" w:hAnsi="宋体" w:hint="eastAsia"/>
          <w:b/>
          <w:sz w:val="24"/>
        </w:rPr>
        <w:t>五、本科教育教学的特色</w:t>
      </w:r>
      <w:r w:rsidR="00C81896" w:rsidRPr="00FF33E6">
        <w:rPr>
          <w:rFonts w:ascii="宋体" w:hAnsi="宋体" w:hint="eastAsia"/>
          <w:b/>
          <w:sz w:val="24"/>
        </w:rPr>
        <w:t>工作</w:t>
      </w:r>
    </w:p>
    <w:p w:rsidR="00304C54" w:rsidRPr="005B6A03" w:rsidRDefault="005B6A03" w:rsidP="005B6A03">
      <w:pPr>
        <w:spacing w:line="460" w:lineRule="exact"/>
        <w:ind w:firstLineChars="200" w:firstLine="480"/>
        <w:rPr>
          <w:rFonts w:ascii="宋体" w:hAnsi="宋体"/>
          <w:sz w:val="24"/>
          <w:shd w:val="solid" w:color="FFFFFF" w:fill="auto"/>
        </w:rPr>
      </w:pPr>
      <w:r w:rsidRPr="005B6A03">
        <w:rPr>
          <w:rFonts w:ascii="宋体" w:hAnsi="宋体" w:hint="eastAsia"/>
          <w:sz w:val="24"/>
          <w:shd w:val="solid" w:color="FFFFFF" w:fill="auto"/>
        </w:rPr>
        <w:t>学院（系）</w:t>
      </w:r>
      <w:r>
        <w:rPr>
          <w:rFonts w:ascii="宋体" w:hAnsi="宋体" w:hint="eastAsia"/>
          <w:sz w:val="24"/>
          <w:shd w:val="solid" w:color="FFFFFF" w:fill="auto"/>
        </w:rPr>
        <w:t>本科教育教学</w:t>
      </w:r>
      <w:r w:rsidR="00547CAA">
        <w:rPr>
          <w:rFonts w:ascii="宋体" w:hAnsi="宋体" w:hint="eastAsia"/>
          <w:sz w:val="24"/>
          <w:shd w:val="solid" w:color="FFFFFF" w:fill="auto"/>
        </w:rPr>
        <w:t>工作</w:t>
      </w:r>
      <w:r>
        <w:rPr>
          <w:rFonts w:ascii="宋体" w:hAnsi="宋体" w:hint="eastAsia"/>
          <w:sz w:val="24"/>
          <w:shd w:val="solid" w:color="FFFFFF" w:fill="auto"/>
        </w:rPr>
        <w:t>亮点和特色</w:t>
      </w:r>
      <w:r w:rsidR="00E16357" w:rsidRPr="00E16357">
        <w:rPr>
          <w:rFonts w:ascii="宋体" w:hAnsi="宋体" w:hint="eastAsia"/>
          <w:bCs/>
          <w:sz w:val="24"/>
        </w:rPr>
        <w:t>，</w:t>
      </w:r>
      <w:r w:rsidR="00E16357">
        <w:rPr>
          <w:rFonts w:ascii="宋体" w:hAnsi="宋体" w:hint="eastAsia"/>
          <w:bCs/>
          <w:sz w:val="24"/>
        </w:rPr>
        <w:t>比如</w:t>
      </w:r>
      <w:r w:rsidR="00E16357">
        <w:rPr>
          <w:rFonts w:ascii="宋体" w:hAnsi="宋体"/>
          <w:bCs/>
          <w:sz w:val="24"/>
        </w:rPr>
        <w:t>本科教育教学</w:t>
      </w:r>
      <w:r w:rsidR="00E16357" w:rsidRPr="00E16357">
        <w:rPr>
          <w:rFonts w:ascii="宋体" w:hAnsi="宋体"/>
          <w:bCs/>
          <w:sz w:val="24"/>
        </w:rPr>
        <w:t>改革与创新实</w:t>
      </w:r>
      <w:r w:rsidR="00E16357" w:rsidRPr="00E16357">
        <w:rPr>
          <w:rFonts w:ascii="宋体" w:hAnsi="宋体"/>
          <w:bCs/>
          <w:sz w:val="24"/>
        </w:rPr>
        <w:lastRenderedPageBreak/>
        <w:t>践</w:t>
      </w:r>
      <w:r w:rsidR="00BD074F">
        <w:rPr>
          <w:rFonts w:ascii="宋体" w:hAnsi="宋体"/>
          <w:bCs/>
          <w:sz w:val="24"/>
        </w:rPr>
        <w:t>，</w:t>
      </w:r>
      <w:r w:rsidR="00C9386A">
        <w:rPr>
          <w:rFonts w:ascii="宋体" w:hAnsi="宋体" w:hint="eastAsia"/>
          <w:bCs/>
          <w:sz w:val="24"/>
        </w:rPr>
        <w:t>推动</w:t>
      </w:r>
      <w:r w:rsidR="00BD074F" w:rsidRPr="00BD074F">
        <w:rPr>
          <w:rFonts w:ascii="宋体" w:hAnsi="宋体" w:hint="eastAsia"/>
          <w:bCs/>
          <w:sz w:val="24"/>
        </w:rPr>
        <w:t>教师高质量参与</w:t>
      </w:r>
      <w:r w:rsidR="00BD074F">
        <w:rPr>
          <w:rFonts w:ascii="宋体" w:hAnsi="宋体" w:hint="eastAsia"/>
          <w:bCs/>
          <w:sz w:val="24"/>
        </w:rPr>
        <w:t>本科</w:t>
      </w:r>
      <w:r w:rsidR="00BD074F" w:rsidRPr="00BD074F">
        <w:rPr>
          <w:rFonts w:ascii="宋体" w:hAnsi="宋体" w:hint="eastAsia"/>
          <w:bCs/>
          <w:sz w:val="24"/>
        </w:rPr>
        <w:t>教学的</w:t>
      </w:r>
      <w:r w:rsidR="00BD074F">
        <w:rPr>
          <w:rFonts w:ascii="宋体" w:hAnsi="宋体" w:hint="eastAsia"/>
          <w:bCs/>
          <w:sz w:val="24"/>
        </w:rPr>
        <w:t>举措和成效</w:t>
      </w:r>
      <w:r w:rsidR="00D85F34">
        <w:rPr>
          <w:rFonts w:ascii="宋体" w:hAnsi="宋体" w:hint="eastAsia"/>
          <w:bCs/>
          <w:sz w:val="24"/>
        </w:rPr>
        <w:t>等等</w:t>
      </w:r>
      <w:bookmarkStart w:id="0" w:name="_GoBack"/>
      <w:bookmarkEnd w:id="0"/>
      <w:r w:rsidR="00E16357" w:rsidRPr="00E16357">
        <w:rPr>
          <w:rFonts w:ascii="宋体" w:hAnsi="宋体"/>
          <w:bCs/>
          <w:sz w:val="24"/>
        </w:rPr>
        <w:t>。</w:t>
      </w:r>
    </w:p>
    <w:p w:rsidR="0038014F" w:rsidRPr="00CC0FD1" w:rsidRDefault="005B6A03">
      <w:pPr>
        <w:spacing w:line="460" w:lineRule="exact"/>
        <w:rPr>
          <w:rFonts w:ascii="宋体" w:hAnsi="宋体"/>
          <w:b/>
          <w:sz w:val="24"/>
          <w:shd w:val="solid" w:color="FFFFFF" w:fill="auto"/>
        </w:rPr>
      </w:pPr>
      <w:r>
        <w:rPr>
          <w:rFonts w:ascii="宋体" w:hAnsi="宋体"/>
          <w:b/>
          <w:sz w:val="24"/>
          <w:shd w:val="solid" w:color="FFFFFF" w:fill="auto"/>
        </w:rPr>
        <w:t>六</w:t>
      </w:r>
      <w:r w:rsidR="00B051EB" w:rsidRPr="00FF33E6">
        <w:rPr>
          <w:rFonts w:ascii="宋体" w:hAnsi="宋体"/>
          <w:b/>
          <w:sz w:val="24"/>
          <w:shd w:val="solid" w:color="FFFFFF" w:fill="auto"/>
        </w:rPr>
        <w:t>、</w:t>
      </w:r>
      <w:r w:rsidR="00D4732A" w:rsidRPr="00FF33E6">
        <w:rPr>
          <w:rFonts w:ascii="宋体" w:hAnsi="宋体" w:hint="eastAsia"/>
          <w:b/>
          <w:sz w:val="24"/>
          <w:shd w:val="solid" w:color="FFFFFF" w:fill="auto"/>
        </w:rPr>
        <w:t>需要进一步改进和解决</w:t>
      </w:r>
      <w:r w:rsidR="00D4732A" w:rsidRPr="00FF33E6">
        <w:rPr>
          <w:rFonts w:ascii="宋体" w:hAnsi="宋体" w:hint="eastAsia"/>
          <w:b/>
          <w:sz w:val="28"/>
          <w:szCs w:val="28"/>
          <w:shd w:val="solid" w:color="FFFFFF" w:fill="auto"/>
        </w:rPr>
        <w:t>的</w:t>
      </w:r>
      <w:r w:rsidR="00D4732A" w:rsidRPr="00FF33E6">
        <w:rPr>
          <w:rFonts w:ascii="宋体" w:hAnsi="宋体" w:hint="eastAsia"/>
          <w:b/>
          <w:sz w:val="24"/>
          <w:shd w:val="solid" w:color="FFFFFF" w:fill="auto"/>
        </w:rPr>
        <w:t>主要问题</w:t>
      </w:r>
    </w:p>
    <w:p w:rsidR="0038014F" w:rsidRPr="00FB5938" w:rsidRDefault="00FB5938" w:rsidP="00FB5938">
      <w:pPr>
        <w:spacing w:line="460" w:lineRule="exact"/>
        <w:ind w:firstLineChars="200" w:firstLine="480"/>
        <w:rPr>
          <w:rFonts w:ascii="宋体" w:hAnsi="宋体"/>
          <w:sz w:val="24"/>
          <w:shd w:val="solid" w:color="FFFFFF" w:fill="auto"/>
        </w:rPr>
      </w:pPr>
      <w:r w:rsidRPr="005B6A03">
        <w:rPr>
          <w:rFonts w:ascii="宋体" w:hAnsi="宋体" w:hint="eastAsia"/>
          <w:sz w:val="24"/>
          <w:shd w:val="solid" w:color="FFFFFF" w:fill="auto"/>
        </w:rPr>
        <w:t>学院（系）</w:t>
      </w:r>
      <w:r>
        <w:rPr>
          <w:rFonts w:ascii="宋体" w:hAnsi="宋体" w:hint="eastAsia"/>
          <w:sz w:val="24"/>
          <w:shd w:val="solid" w:color="FFFFFF" w:fill="auto"/>
        </w:rPr>
        <w:t>本科教育教学工作存在的不足和问题，以及下一步改进和解决措施。</w:t>
      </w:r>
    </w:p>
    <w:sectPr w:rsidR="0038014F" w:rsidRPr="00FB5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0EA" w:rsidRDefault="009E60EA" w:rsidP="00C05E74">
      <w:r>
        <w:separator/>
      </w:r>
    </w:p>
  </w:endnote>
  <w:endnote w:type="continuationSeparator" w:id="0">
    <w:p w:rsidR="009E60EA" w:rsidRDefault="009E60EA" w:rsidP="00C0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0EA" w:rsidRDefault="009E60EA" w:rsidP="00C05E74">
      <w:r>
        <w:separator/>
      </w:r>
    </w:p>
  </w:footnote>
  <w:footnote w:type="continuationSeparator" w:id="0">
    <w:p w:rsidR="009E60EA" w:rsidRDefault="009E60EA" w:rsidP="00C05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212B3"/>
    <w:multiLevelType w:val="hybridMultilevel"/>
    <w:tmpl w:val="AB0807AE"/>
    <w:lvl w:ilvl="0" w:tplc="6226C082">
      <w:start w:val="1"/>
      <w:numFmt w:val="japaneseCounting"/>
      <w:lvlText w:val="（%1）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17C"/>
    <w:rsid w:val="00003820"/>
    <w:rsid w:val="00003ABE"/>
    <w:rsid w:val="0000653A"/>
    <w:rsid w:val="00030D7A"/>
    <w:rsid w:val="000374B6"/>
    <w:rsid w:val="00047113"/>
    <w:rsid w:val="00052183"/>
    <w:rsid w:val="000535D7"/>
    <w:rsid w:val="00062300"/>
    <w:rsid w:val="000860B5"/>
    <w:rsid w:val="000A77B6"/>
    <w:rsid w:val="000B2A83"/>
    <w:rsid w:val="000C60CB"/>
    <w:rsid w:val="000E0129"/>
    <w:rsid w:val="001064B1"/>
    <w:rsid w:val="00106F27"/>
    <w:rsid w:val="00107B4E"/>
    <w:rsid w:val="0011254F"/>
    <w:rsid w:val="00115679"/>
    <w:rsid w:val="0012199B"/>
    <w:rsid w:val="00122ED3"/>
    <w:rsid w:val="001372C6"/>
    <w:rsid w:val="00154426"/>
    <w:rsid w:val="00174428"/>
    <w:rsid w:val="00183DD9"/>
    <w:rsid w:val="00191DD4"/>
    <w:rsid w:val="001940AD"/>
    <w:rsid w:val="001C4259"/>
    <w:rsid w:val="001D1655"/>
    <w:rsid w:val="001D4C7E"/>
    <w:rsid w:val="001F036C"/>
    <w:rsid w:val="001F7D13"/>
    <w:rsid w:val="002025B6"/>
    <w:rsid w:val="00212C10"/>
    <w:rsid w:val="00213E2A"/>
    <w:rsid w:val="00217808"/>
    <w:rsid w:val="00220F8E"/>
    <w:rsid w:val="00223862"/>
    <w:rsid w:val="00224833"/>
    <w:rsid w:val="00231A0A"/>
    <w:rsid w:val="0024230E"/>
    <w:rsid w:val="00245BC2"/>
    <w:rsid w:val="002507D5"/>
    <w:rsid w:val="0025215B"/>
    <w:rsid w:val="002521CB"/>
    <w:rsid w:val="002550D8"/>
    <w:rsid w:val="002659AB"/>
    <w:rsid w:val="002758D5"/>
    <w:rsid w:val="00282EC1"/>
    <w:rsid w:val="0028588A"/>
    <w:rsid w:val="002863B8"/>
    <w:rsid w:val="00290788"/>
    <w:rsid w:val="002911D9"/>
    <w:rsid w:val="0029449C"/>
    <w:rsid w:val="002A21D5"/>
    <w:rsid w:val="002A45AC"/>
    <w:rsid w:val="002B37E1"/>
    <w:rsid w:val="002B5CB0"/>
    <w:rsid w:val="002D1351"/>
    <w:rsid w:val="002D2CAA"/>
    <w:rsid w:val="002D5EBB"/>
    <w:rsid w:val="002E0113"/>
    <w:rsid w:val="002E133E"/>
    <w:rsid w:val="002E38C8"/>
    <w:rsid w:val="002E5D5A"/>
    <w:rsid w:val="002F565C"/>
    <w:rsid w:val="002F63D4"/>
    <w:rsid w:val="00304C54"/>
    <w:rsid w:val="00310E2C"/>
    <w:rsid w:val="00326C3A"/>
    <w:rsid w:val="00332754"/>
    <w:rsid w:val="00332F02"/>
    <w:rsid w:val="00334C5C"/>
    <w:rsid w:val="00347C3A"/>
    <w:rsid w:val="00356449"/>
    <w:rsid w:val="00356C5F"/>
    <w:rsid w:val="003707EA"/>
    <w:rsid w:val="0038014F"/>
    <w:rsid w:val="00381C02"/>
    <w:rsid w:val="00384B7F"/>
    <w:rsid w:val="003929C1"/>
    <w:rsid w:val="003B4054"/>
    <w:rsid w:val="003B6A75"/>
    <w:rsid w:val="003C3D29"/>
    <w:rsid w:val="003D0599"/>
    <w:rsid w:val="003E263A"/>
    <w:rsid w:val="00401F85"/>
    <w:rsid w:val="0040670C"/>
    <w:rsid w:val="00420DE9"/>
    <w:rsid w:val="00422F3A"/>
    <w:rsid w:val="00440280"/>
    <w:rsid w:val="004850F5"/>
    <w:rsid w:val="00491591"/>
    <w:rsid w:val="004A28D5"/>
    <w:rsid w:val="004A7E3D"/>
    <w:rsid w:val="004B4A41"/>
    <w:rsid w:val="004B667B"/>
    <w:rsid w:val="004C59E2"/>
    <w:rsid w:val="004D0BCD"/>
    <w:rsid w:val="004D6A26"/>
    <w:rsid w:val="00500CC6"/>
    <w:rsid w:val="00501938"/>
    <w:rsid w:val="00516EA8"/>
    <w:rsid w:val="00524990"/>
    <w:rsid w:val="00526DA8"/>
    <w:rsid w:val="0053338F"/>
    <w:rsid w:val="005349D3"/>
    <w:rsid w:val="005400CA"/>
    <w:rsid w:val="00544E43"/>
    <w:rsid w:val="00547CAA"/>
    <w:rsid w:val="00556A5B"/>
    <w:rsid w:val="00565CB3"/>
    <w:rsid w:val="00582C1C"/>
    <w:rsid w:val="005847C6"/>
    <w:rsid w:val="00592E1B"/>
    <w:rsid w:val="00592FF5"/>
    <w:rsid w:val="00596A25"/>
    <w:rsid w:val="005A3E4A"/>
    <w:rsid w:val="005B6A03"/>
    <w:rsid w:val="005C6B65"/>
    <w:rsid w:val="005E1B94"/>
    <w:rsid w:val="00611A39"/>
    <w:rsid w:val="0061271B"/>
    <w:rsid w:val="00625EBA"/>
    <w:rsid w:val="0063317C"/>
    <w:rsid w:val="00636F6C"/>
    <w:rsid w:val="006423AB"/>
    <w:rsid w:val="00650135"/>
    <w:rsid w:val="006524EE"/>
    <w:rsid w:val="006534A6"/>
    <w:rsid w:val="006548FE"/>
    <w:rsid w:val="00654904"/>
    <w:rsid w:val="006643EF"/>
    <w:rsid w:val="00664B7E"/>
    <w:rsid w:val="00681169"/>
    <w:rsid w:val="006A4DEB"/>
    <w:rsid w:val="006A6A48"/>
    <w:rsid w:val="006B2336"/>
    <w:rsid w:val="006B6184"/>
    <w:rsid w:val="006D288D"/>
    <w:rsid w:val="006D38DB"/>
    <w:rsid w:val="006D3DD7"/>
    <w:rsid w:val="006E574C"/>
    <w:rsid w:val="006F02A8"/>
    <w:rsid w:val="006F46BB"/>
    <w:rsid w:val="007025E7"/>
    <w:rsid w:val="007032B4"/>
    <w:rsid w:val="00715E34"/>
    <w:rsid w:val="00730736"/>
    <w:rsid w:val="00741B29"/>
    <w:rsid w:val="007441B7"/>
    <w:rsid w:val="007451B9"/>
    <w:rsid w:val="00763868"/>
    <w:rsid w:val="007762A7"/>
    <w:rsid w:val="00777FB9"/>
    <w:rsid w:val="0078191E"/>
    <w:rsid w:val="00785571"/>
    <w:rsid w:val="007A00E5"/>
    <w:rsid w:val="007A13CE"/>
    <w:rsid w:val="007B4D65"/>
    <w:rsid w:val="007C12CF"/>
    <w:rsid w:val="007E5AD9"/>
    <w:rsid w:val="0081505D"/>
    <w:rsid w:val="0082411F"/>
    <w:rsid w:val="0083224A"/>
    <w:rsid w:val="00834591"/>
    <w:rsid w:val="00836A5D"/>
    <w:rsid w:val="008404A5"/>
    <w:rsid w:val="008563BF"/>
    <w:rsid w:val="008835C8"/>
    <w:rsid w:val="008A6947"/>
    <w:rsid w:val="008B4F7F"/>
    <w:rsid w:val="008B61E2"/>
    <w:rsid w:val="008D5AAD"/>
    <w:rsid w:val="008D5B2F"/>
    <w:rsid w:val="008F14FA"/>
    <w:rsid w:val="00902C8E"/>
    <w:rsid w:val="00910A01"/>
    <w:rsid w:val="00922F02"/>
    <w:rsid w:val="00926470"/>
    <w:rsid w:val="00942857"/>
    <w:rsid w:val="00945353"/>
    <w:rsid w:val="0095463C"/>
    <w:rsid w:val="0096130E"/>
    <w:rsid w:val="00961CE7"/>
    <w:rsid w:val="00965892"/>
    <w:rsid w:val="00970EFD"/>
    <w:rsid w:val="00974777"/>
    <w:rsid w:val="00975988"/>
    <w:rsid w:val="00976FF7"/>
    <w:rsid w:val="009B4765"/>
    <w:rsid w:val="009B727D"/>
    <w:rsid w:val="009E03B2"/>
    <w:rsid w:val="009E60EA"/>
    <w:rsid w:val="009E6BD1"/>
    <w:rsid w:val="009F1976"/>
    <w:rsid w:val="00A04942"/>
    <w:rsid w:val="00A20C53"/>
    <w:rsid w:val="00A20C7C"/>
    <w:rsid w:val="00A23605"/>
    <w:rsid w:val="00A26DB2"/>
    <w:rsid w:val="00A319FA"/>
    <w:rsid w:val="00A31E9A"/>
    <w:rsid w:val="00A434D4"/>
    <w:rsid w:val="00A50471"/>
    <w:rsid w:val="00A62D32"/>
    <w:rsid w:val="00A6621F"/>
    <w:rsid w:val="00A70336"/>
    <w:rsid w:val="00A706B5"/>
    <w:rsid w:val="00A707C7"/>
    <w:rsid w:val="00A71293"/>
    <w:rsid w:val="00A814C8"/>
    <w:rsid w:val="00A8190D"/>
    <w:rsid w:val="00A8270D"/>
    <w:rsid w:val="00A82786"/>
    <w:rsid w:val="00A84371"/>
    <w:rsid w:val="00A9036E"/>
    <w:rsid w:val="00A90BAD"/>
    <w:rsid w:val="00A92376"/>
    <w:rsid w:val="00A937DF"/>
    <w:rsid w:val="00AA2C4D"/>
    <w:rsid w:val="00AC72C8"/>
    <w:rsid w:val="00AD7513"/>
    <w:rsid w:val="00AE764C"/>
    <w:rsid w:val="00B051EB"/>
    <w:rsid w:val="00B140EE"/>
    <w:rsid w:val="00B15B69"/>
    <w:rsid w:val="00B22E22"/>
    <w:rsid w:val="00B259DD"/>
    <w:rsid w:val="00B47143"/>
    <w:rsid w:val="00B474F3"/>
    <w:rsid w:val="00B52E26"/>
    <w:rsid w:val="00B535CF"/>
    <w:rsid w:val="00B70317"/>
    <w:rsid w:val="00B7144C"/>
    <w:rsid w:val="00B91D9F"/>
    <w:rsid w:val="00BA27DF"/>
    <w:rsid w:val="00BB5656"/>
    <w:rsid w:val="00BB64C4"/>
    <w:rsid w:val="00BB74B8"/>
    <w:rsid w:val="00BC1804"/>
    <w:rsid w:val="00BC3DA1"/>
    <w:rsid w:val="00BC6101"/>
    <w:rsid w:val="00BD074F"/>
    <w:rsid w:val="00BF369B"/>
    <w:rsid w:val="00BF54B1"/>
    <w:rsid w:val="00C00493"/>
    <w:rsid w:val="00C05E74"/>
    <w:rsid w:val="00C06C76"/>
    <w:rsid w:val="00C2685F"/>
    <w:rsid w:val="00C30509"/>
    <w:rsid w:val="00C53683"/>
    <w:rsid w:val="00C546D8"/>
    <w:rsid w:val="00C702C3"/>
    <w:rsid w:val="00C81896"/>
    <w:rsid w:val="00C836B9"/>
    <w:rsid w:val="00C91CBF"/>
    <w:rsid w:val="00C9386A"/>
    <w:rsid w:val="00C93BC2"/>
    <w:rsid w:val="00CA04A5"/>
    <w:rsid w:val="00CA3B32"/>
    <w:rsid w:val="00CC0FD1"/>
    <w:rsid w:val="00CE18D7"/>
    <w:rsid w:val="00CE63E3"/>
    <w:rsid w:val="00CF1D48"/>
    <w:rsid w:val="00D00AE5"/>
    <w:rsid w:val="00D20772"/>
    <w:rsid w:val="00D26F99"/>
    <w:rsid w:val="00D4732A"/>
    <w:rsid w:val="00D5116E"/>
    <w:rsid w:val="00D52276"/>
    <w:rsid w:val="00D56734"/>
    <w:rsid w:val="00D568B8"/>
    <w:rsid w:val="00D61251"/>
    <w:rsid w:val="00D632E5"/>
    <w:rsid w:val="00D800D8"/>
    <w:rsid w:val="00D83C75"/>
    <w:rsid w:val="00D85F34"/>
    <w:rsid w:val="00D912B0"/>
    <w:rsid w:val="00D92999"/>
    <w:rsid w:val="00DA0FAB"/>
    <w:rsid w:val="00DA284F"/>
    <w:rsid w:val="00DA3455"/>
    <w:rsid w:val="00DA5A31"/>
    <w:rsid w:val="00DB05A7"/>
    <w:rsid w:val="00DB283A"/>
    <w:rsid w:val="00DC2312"/>
    <w:rsid w:val="00DC75E8"/>
    <w:rsid w:val="00DD534D"/>
    <w:rsid w:val="00DD558A"/>
    <w:rsid w:val="00DE5A95"/>
    <w:rsid w:val="00DF4A41"/>
    <w:rsid w:val="00E013BD"/>
    <w:rsid w:val="00E10190"/>
    <w:rsid w:val="00E113CF"/>
    <w:rsid w:val="00E16357"/>
    <w:rsid w:val="00E259D7"/>
    <w:rsid w:val="00E4047A"/>
    <w:rsid w:val="00E55BDB"/>
    <w:rsid w:val="00E96612"/>
    <w:rsid w:val="00EB3D0C"/>
    <w:rsid w:val="00ED0A65"/>
    <w:rsid w:val="00ED3EC5"/>
    <w:rsid w:val="00ED5167"/>
    <w:rsid w:val="00EE5F26"/>
    <w:rsid w:val="00F073FC"/>
    <w:rsid w:val="00F1345B"/>
    <w:rsid w:val="00F34F86"/>
    <w:rsid w:val="00F40367"/>
    <w:rsid w:val="00F4671C"/>
    <w:rsid w:val="00F47975"/>
    <w:rsid w:val="00F5406F"/>
    <w:rsid w:val="00F869BC"/>
    <w:rsid w:val="00F95365"/>
    <w:rsid w:val="00FA10BA"/>
    <w:rsid w:val="00FA6E3B"/>
    <w:rsid w:val="00FB40CB"/>
    <w:rsid w:val="00FB5938"/>
    <w:rsid w:val="00FF33E6"/>
    <w:rsid w:val="00FF5302"/>
    <w:rsid w:val="35084646"/>
    <w:rsid w:val="375D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5926C"/>
  <w15:docId w15:val="{27B6A966-7196-4220-B6CE-AA3EC6EF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C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paragraph" w:styleId="aa">
    <w:name w:val="List Paragraph"/>
    <w:basedOn w:val="a"/>
    <w:uiPriority w:val="99"/>
    <w:rsid w:val="009F19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314</Words>
  <Characters>1792</Characters>
  <Application>Microsoft Office Word</Application>
  <DocSecurity>0</DocSecurity>
  <Lines>14</Lines>
  <Paragraphs>4</Paragraphs>
  <ScaleCrop>false</ScaleCrop>
  <Company>MS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guhui</cp:lastModifiedBy>
  <cp:revision>13</cp:revision>
  <cp:lastPrinted>2015-05-26T08:25:00Z</cp:lastPrinted>
  <dcterms:created xsi:type="dcterms:W3CDTF">2023-11-17T02:08:00Z</dcterms:created>
  <dcterms:modified xsi:type="dcterms:W3CDTF">2024-08-28T09:04:00Z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