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7BE" w:rsidRPr="00170F27" w:rsidRDefault="00FA469A" w:rsidP="000875DE">
      <w:pPr>
        <w:spacing w:line="360" w:lineRule="auto"/>
        <w:ind w:firstLineChars="200" w:firstLine="602"/>
        <w:jc w:val="center"/>
        <w:rPr>
          <w:rFonts w:ascii="仿宋_GB2312" w:eastAsia="仿宋_GB2312"/>
          <w:b/>
          <w:sz w:val="30"/>
          <w:szCs w:val="30"/>
        </w:rPr>
      </w:pPr>
      <w:bookmarkStart w:id="0" w:name="OLE_LINK1"/>
      <w:r w:rsidRPr="00170F27">
        <w:rPr>
          <w:rFonts w:ascii="仿宋_GB2312" w:eastAsia="仿宋_GB2312" w:hint="eastAsia"/>
          <w:b/>
          <w:sz w:val="30"/>
          <w:szCs w:val="30"/>
        </w:rPr>
        <w:t>20</w:t>
      </w:r>
      <w:r>
        <w:rPr>
          <w:rFonts w:ascii="仿宋_GB2312" w:eastAsia="仿宋_GB2312"/>
          <w:b/>
          <w:sz w:val="30"/>
          <w:szCs w:val="30"/>
        </w:rPr>
        <w:t>20</w:t>
      </w:r>
      <w:r w:rsidR="00685106" w:rsidRPr="00170F27">
        <w:rPr>
          <w:rFonts w:ascii="仿宋_GB2312" w:eastAsia="仿宋_GB2312" w:hint="eastAsia"/>
          <w:b/>
          <w:sz w:val="30"/>
          <w:szCs w:val="30"/>
        </w:rPr>
        <w:t>级化学系主修专业确认工作细则</w:t>
      </w:r>
    </w:p>
    <w:bookmarkEnd w:id="0"/>
    <w:p w:rsidR="009E47BE" w:rsidRPr="00170F27" w:rsidRDefault="009E47BE">
      <w:pPr>
        <w:spacing w:line="360" w:lineRule="auto"/>
        <w:ind w:firstLineChars="200" w:firstLine="560"/>
        <w:rPr>
          <w:rFonts w:ascii="仿宋_GB2312" w:eastAsia="仿宋_GB2312"/>
          <w:sz w:val="28"/>
          <w:szCs w:val="28"/>
        </w:rPr>
      </w:pPr>
    </w:p>
    <w:p w:rsidR="009E47BE" w:rsidRPr="00170F27" w:rsidRDefault="00FA469A">
      <w:pPr>
        <w:spacing w:line="360" w:lineRule="auto"/>
        <w:ind w:firstLineChars="200" w:firstLine="560"/>
        <w:rPr>
          <w:rFonts w:ascii="仿宋_GB2312" w:eastAsia="仿宋_GB2312"/>
          <w:sz w:val="28"/>
          <w:szCs w:val="28"/>
        </w:rPr>
      </w:pPr>
      <w:r>
        <w:rPr>
          <w:rFonts w:ascii="仿宋_GB2312" w:eastAsia="仿宋_GB2312"/>
          <w:sz w:val="28"/>
          <w:szCs w:val="28"/>
        </w:rPr>
        <w:t>2020</w:t>
      </w:r>
      <w:r w:rsidR="00685106" w:rsidRPr="00170F27">
        <w:rPr>
          <w:rFonts w:ascii="仿宋_GB2312" w:eastAsia="仿宋_GB2312" w:hint="eastAsia"/>
          <w:sz w:val="28"/>
          <w:szCs w:val="28"/>
        </w:rPr>
        <w:t>级化学系主修专业（化学）确认工作由化学系主修专业确认工作委员会负责进行。根据《浙江大学本科生主修专业确认办法》（</w:t>
      </w:r>
      <w:r w:rsidR="00685106" w:rsidRPr="00170F27">
        <w:rPr>
          <w:rFonts w:ascii="仿宋_GB2312" w:eastAsia="仿宋_GB2312"/>
          <w:sz w:val="28"/>
          <w:szCs w:val="28"/>
        </w:rPr>
        <w:t>浙大发</w:t>
      </w:r>
      <w:r w:rsidR="00685106" w:rsidRPr="00170F27">
        <w:rPr>
          <w:rFonts w:ascii="仿宋_GB2312" w:eastAsia="仿宋_GB2312" w:hint="eastAsia"/>
          <w:sz w:val="28"/>
          <w:szCs w:val="28"/>
        </w:rPr>
        <w:t>本</w:t>
      </w:r>
      <w:r w:rsidR="00685106" w:rsidRPr="00170F27">
        <w:rPr>
          <w:rFonts w:ascii="仿宋_GB2312" w:eastAsia="仿宋_GB2312"/>
          <w:sz w:val="28"/>
          <w:szCs w:val="28"/>
        </w:rPr>
        <w:t>〔20</w:t>
      </w:r>
      <w:r w:rsidR="00685106" w:rsidRPr="00170F27">
        <w:rPr>
          <w:rFonts w:ascii="仿宋_GB2312" w:eastAsia="仿宋_GB2312" w:hint="eastAsia"/>
          <w:sz w:val="28"/>
          <w:szCs w:val="28"/>
        </w:rPr>
        <w:t>16</w:t>
      </w:r>
      <w:r w:rsidR="00685106" w:rsidRPr="00170F27">
        <w:rPr>
          <w:rFonts w:ascii="仿宋_GB2312" w:eastAsia="仿宋_GB2312"/>
          <w:sz w:val="28"/>
          <w:szCs w:val="28"/>
        </w:rPr>
        <w:t>〕</w:t>
      </w:r>
      <w:r w:rsidR="00685106" w:rsidRPr="00170F27">
        <w:rPr>
          <w:rFonts w:ascii="仿宋_GB2312" w:eastAsia="仿宋_GB2312" w:hint="eastAsia"/>
          <w:sz w:val="28"/>
          <w:szCs w:val="28"/>
        </w:rPr>
        <w:t>109</w:t>
      </w:r>
      <w:r w:rsidR="00685106" w:rsidRPr="00170F27">
        <w:rPr>
          <w:rFonts w:ascii="仿宋_GB2312" w:eastAsia="仿宋_GB2312"/>
          <w:sz w:val="28"/>
          <w:szCs w:val="28"/>
        </w:rPr>
        <w:t>号</w:t>
      </w:r>
      <w:r w:rsidR="00685106" w:rsidRPr="00170F27">
        <w:rPr>
          <w:rFonts w:ascii="仿宋_GB2312" w:eastAsia="仿宋_GB2312" w:hint="eastAsia"/>
          <w:sz w:val="28"/>
          <w:szCs w:val="28"/>
        </w:rPr>
        <w:t>）文件精神，特制订以下工作细则。</w:t>
      </w:r>
    </w:p>
    <w:p w:rsidR="009E47BE" w:rsidRPr="00170F27" w:rsidRDefault="009E47BE">
      <w:pPr>
        <w:spacing w:line="360" w:lineRule="auto"/>
      </w:pP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一、化学系主修专业确认工作委员会</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组</w:t>
      </w:r>
      <w:bookmarkStart w:id="1" w:name="OLE_LINK4"/>
      <w:bookmarkStart w:id="2" w:name="OLE_LINK5"/>
      <w:r w:rsidRPr="00170F27">
        <w:rPr>
          <w:rFonts w:ascii="仿宋_GB2312" w:eastAsia="仿宋_GB2312" w:hint="eastAsia"/>
          <w:sz w:val="28"/>
          <w:szCs w:val="28"/>
        </w:rPr>
        <w:t>长：王鹏、应伟清</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副组长：</w:t>
      </w:r>
      <w:bookmarkEnd w:id="1"/>
      <w:bookmarkEnd w:id="2"/>
      <w:r w:rsidR="00FA469A">
        <w:rPr>
          <w:rFonts w:ascii="仿宋_GB2312" w:eastAsia="仿宋_GB2312" w:hint="eastAsia"/>
          <w:sz w:val="28"/>
          <w:szCs w:val="28"/>
        </w:rPr>
        <w:t>王从敏、丁立仲</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成员：王鹏、应伟清、</w:t>
      </w:r>
      <w:r w:rsidR="00FA469A">
        <w:rPr>
          <w:rFonts w:ascii="仿宋_GB2312" w:eastAsia="仿宋_GB2312" w:hint="eastAsia"/>
          <w:sz w:val="28"/>
          <w:szCs w:val="28"/>
        </w:rPr>
        <w:t>王从敏</w:t>
      </w:r>
      <w:r w:rsidRPr="00170F27">
        <w:rPr>
          <w:rFonts w:ascii="仿宋_GB2312" w:eastAsia="仿宋_GB2312" w:hint="eastAsia"/>
          <w:sz w:val="28"/>
          <w:szCs w:val="28"/>
        </w:rPr>
        <w:t>、</w:t>
      </w:r>
      <w:r w:rsidR="004F6B6B" w:rsidRPr="004F6B6B">
        <w:rPr>
          <w:rFonts w:ascii="仿宋_GB2312" w:eastAsia="仿宋_GB2312" w:hint="eastAsia"/>
          <w:sz w:val="28"/>
          <w:szCs w:val="28"/>
        </w:rPr>
        <w:t>丁立仲、</w:t>
      </w:r>
      <w:r w:rsidRPr="00170F27">
        <w:rPr>
          <w:rFonts w:ascii="仿宋_GB2312" w:eastAsia="仿宋_GB2312" w:hint="eastAsia"/>
          <w:sz w:val="28"/>
          <w:szCs w:val="28"/>
        </w:rPr>
        <w:t>史炳锋、</w:t>
      </w:r>
      <w:r w:rsidR="00FA469A">
        <w:rPr>
          <w:rFonts w:ascii="仿宋_GB2312" w:eastAsia="仿宋_GB2312" w:hint="eastAsia"/>
          <w:sz w:val="28"/>
          <w:szCs w:val="28"/>
        </w:rPr>
        <w:t>陈颍颍</w:t>
      </w:r>
      <w:r w:rsidRPr="00170F27">
        <w:rPr>
          <w:rFonts w:ascii="仿宋_GB2312" w:eastAsia="仿宋_GB2312" w:hint="eastAsia"/>
          <w:sz w:val="28"/>
          <w:szCs w:val="28"/>
        </w:rPr>
        <w:t>、俞滨</w:t>
      </w:r>
      <w:r w:rsidR="00FA469A">
        <w:rPr>
          <w:rFonts w:ascii="仿宋_GB2312" w:eastAsia="仿宋_GB2312" w:hint="eastAsia"/>
          <w:sz w:val="28"/>
          <w:szCs w:val="28"/>
        </w:rPr>
        <w:t>、余凌炜</w:t>
      </w:r>
    </w:p>
    <w:p w:rsidR="009E47BE" w:rsidRPr="004F6B6B" w:rsidRDefault="009E47BE">
      <w:pPr>
        <w:spacing w:line="360" w:lineRule="auto"/>
        <w:ind w:firstLineChars="200" w:firstLine="560"/>
        <w:rPr>
          <w:rFonts w:ascii="仿宋_GB2312" w:eastAsia="仿宋_GB2312"/>
          <w:sz w:val="28"/>
          <w:szCs w:val="28"/>
        </w:rPr>
      </w:pP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二、基本原则</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1、</w:t>
      </w:r>
      <w:r w:rsidRPr="00170F27">
        <w:rPr>
          <w:rFonts w:ascii="仿宋_GB2312" w:eastAsia="仿宋_GB2312"/>
          <w:sz w:val="28"/>
          <w:szCs w:val="28"/>
        </w:rPr>
        <w:t>公平、公正、公开。</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2、</w:t>
      </w:r>
      <w:r w:rsidRPr="00170F27">
        <w:rPr>
          <w:rFonts w:ascii="仿宋_GB2312" w:eastAsia="仿宋_GB2312"/>
          <w:sz w:val="28"/>
          <w:szCs w:val="28"/>
        </w:rPr>
        <w:t>以类内确认为主、跨类确认为辅。</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3、</w:t>
      </w:r>
      <w:r w:rsidRPr="00170F27">
        <w:rPr>
          <w:rFonts w:ascii="仿宋_GB2312" w:eastAsia="仿宋_GB2312"/>
          <w:sz w:val="28"/>
          <w:szCs w:val="28"/>
        </w:rPr>
        <w:t>以学生为本，最大程度满足学生专业需求。</w:t>
      </w:r>
    </w:p>
    <w:p w:rsidR="009E47BE" w:rsidRPr="00170F27" w:rsidRDefault="009E47BE">
      <w:pPr>
        <w:spacing w:line="360" w:lineRule="auto"/>
        <w:ind w:firstLineChars="200" w:firstLine="560"/>
        <w:rPr>
          <w:rFonts w:ascii="仿宋_GB2312" w:eastAsia="仿宋_GB2312"/>
          <w:sz w:val="28"/>
          <w:szCs w:val="28"/>
        </w:rPr>
      </w:pP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三、化学专业接收要求</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1、第一轮确认：只接收类内学生申请</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本专业将根据学校文件规定，按学生专业志愿优先级进行分批次确认或遴选：</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当填报本专业为第一志愿的学生人数超过专业基本容量时（扣除</w:t>
      </w:r>
      <w:r w:rsidRPr="00170F27">
        <w:rPr>
          <w:rFonts w:ascii="仿宋_GB2312" w:eastAsia="仿宋_GB2312" w:hint="eastAsia"/>
          <w:sz w:val="28"/>
          <w:szCs w:val="28"/>
        </w:rPr>
        <w:lastRenderedPageBreak/>
        <w:t>“三位一体”等提前确认的保留容量），仅接收第一志愿学生，并通过遴选确认接收（遴选方式与方法见后）；若填报本专业的所有学生人数总和不超过专业基本容量（扣除“三位一体”等提前确认的保留容量）时，接收全部申请学生；若第一志愿学生申请人数不超过但总申请人数超过专业基本容量（扣除“三位一体”等提前确认的保留容量），则按照志愿优先原则，在基本容量范围内最大程度自动接收排序在先的志愿申请学生，剩余名额从后一志愿学生中通过遴选产生。</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2、第二轮确认：可类内、可跨类申请</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当第二轮确认申请本专业的学生数大于专业接收容量（扣除第一轮确认及“三位一体”生等保留容量）时，本专业将组织遴选确认；当申请人数小于专业接收容量（扣除保留容量）时，申请学生全部接收进入本专业。</w:t>
      </w:r>
    </w:p>
    <w:p w:rsidR="000C2428" w:rsidRDefault="007604B8">
      <w:pPr>
        <w:spacing w:line="360" w:lineRule="auto"/>
        <w:ind w:firstLineChars="200" w:firstLine="560"/>
        <w:rPr>
          <w:rFonts w:ascii="仿宋_GB2312" w:eastAsia="仿宋_GB2312"/>
          <w:sz w:val="28"/>
          <w:szCs w:val="28"/>
        </w:rPr>
      </w:pPr>
      <w:r w:rsidRPr="007604B8">
        <w:rPr>
          <w:rFonts w:ascii="仿宋_GB2312" w:eastAsia="仿宋_GB2312" w:hint="eastAsia"/>
          <w:sz w:val="28"/>
          <w:szCs w:val="28"/>
        </w:rPr>
        <w:t>浙江省、上海市、北京、天津、海南、山东实施高考改革的生源地学生跨类确认应符合选考科目要求且只能高分转低分。</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3、转专业确认：</w:t>
      </w:r>
      <w:r w:rsidRPr="00170F27">
        <w:rPr>
          <w:rFonts w:ascii="仿宋_GB2312" w:eastAsia="仿宋_GB2312"/>
          <w:sz w:val="28"/>
          <w:szCs w:val="28"/>
        </w:rPr>
        <w:t>在本专业接收容量范围内</w:t>
      </w:r>
      <w:r w:rsidRPr="00170F27">
        <w:rPr>
          <w:rFonts w:ascii="仿宋_GB2312" w:eastAsia="仿宋_GB2312" w:hint="eastAsia"/>
          <w:sz w:val="28"/>
          <w:szCs w:val="28"/>
        </w:rPr>
        <w:t>，</w:t>
      </w:r>
      <w:r w:rsidRPr="00170F27">
        <w:rPr>
          <w:rFonts w:ascii="仿宋_GB2312" w:eastAsia="仿宋_GB2312"/>
          <w:sz w:val="28"/>
          <w:szCs w:val="28"/>
        </w:rPr>
        <w:t>学生</w:t>
      </w:r>
      <w:r w:rsidRPr="00170F27">
        <w:rPr>
          <w:rFonts w:ascii="仿宋_GB2312" w:eastAsia="仿宋_GB2312" w:hint="eastAsia"/>
          <w:sz w:val="28"/>
          <w:szCs w:val="28"/>
        </w:rPr>
        <w:t>可</w:t>
      </w:r>
      <w:r w:rsidRPr="00170F27">
        <w:rPr>
          <w:rFonts w:ascii="仿宋_GB2312" w:eastAsia="仿宋_GB2312"/>
          <w:sz w:val="28"/>
          <w:szCs w:val="28"/>
        </w:rPr>
        <w:t>申请从外专业转入</w:t>
      </w:r>
      <w:r w:rsidRPr="00170F27">
        <w:rPr>
          <w:rFonts w:ascii="仿宋_GB2312" w:eastAsia="仿宋_GB2312" w:hint="eastAsia"/>
          <w:sz w:val="28"/>
          <w:szCs w:val="28"/>
        </w:rPr>
        <w:t>化学专业</w:t>
      </w:r>
      <w:r w:rsidRPr="00170F27">
        <w:rPr>
          <w:rFonts w:ascii="仿宋_GB2312" w:eastAsia="仿宋_GB2312"/>
          <w:sz w:val="28"/>
          <w:szCs w:val="28"/>
        </w:rPr>
        <w:t>，对转专业学生</w:t>
      </w:r>
      <w:r w:rsidRPr="00170F27">
        <w:rPr>
          <w:rFonts w:ascii="仿宋_GB2312" w:eastAsia="仿宋_GB2312" w:hint="eastAsia"/>
          <w:sz w:val="28"/>
          <w:szCs w:val="28"/>
        </w:rPr>
        <w:t>，化学系将通过遴选确认接收</w:t>
      </w:r>
      <w:r w:rsidR="000875DE" w:rsidRPr="00170F27">
        <w:rPr>
          <w:rFonts w:ascii="仿宋_GB2312" w:eastAsia="仿宋_GB2312" w:hint="eastAsia"/>
          <w:sz w:val="28"/>
          <w:szCs w:val="28"/>
        </w:rPr>
        <w:t>名单</w:t>
      </w:r>
      <w:r w:rsidRPr="00170F27">
        <w:rPr>
          <w:rFonts w:ascii="仿宋_GB2312" w:eastAsia="仿宋_GB2312" w:hint="eastAsia"/>
          <w:sz w:val="28"/>
          <w:szCs w:val="28"/>
        </w:rPr>
        <w:t>。</w:t>
      </w:r>
    </w:p>
    <w:p w:rsidR="009E47BE" w:rsidRPr="00170F27" w:rsidRDefault="009E47BE">
      <w:pPr>
        <w:spacing w:line="360" w:lineRule="auto"/>
        <w:ind w:firstLineChars="200" w:firstLine="560"/>
        <w:rPr>
          <w:rFonts w:ascii="仿宋_GB2312" w:eastAsia="仿宋_GB2312"/>
          <w:sz w:val="28"/>
          <w:szCs w:val="28"/>
        </w:rPr>
      </w:pP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四、主修专业确认容量及时间安排：</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1、容量</w:t>
      </w:r>
    </w:p>
    <w:p w:rsidR="002E1A1E" w:rsidRPr="002E1A1E"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本专业基本容量：</w:t>
      </w:r>
      <w:r w:rsidR="00E72EF5">
        <w:rPr>
          <w:rFonts w:ascii="仿宋_GB2312" w:eastAsia="仿宋_GB2312"/>
          <w:sz w:val="28"/>
          <w:szCs w:val="28"/>
        </w:rPr>
        <w:t>73</w:t>
      </w:r>
      <w:r w:rsidRPr="002E1A1E">
        <w:rPr>
          <w:rFonts w:ascii="仿宋_GB2312" w:eastAsia="仿宋_GB2312" w:hint="eastAsia"/>
          <w:sz w:val="28"/>
          <w:szCs w:val="28"/>
        </w:rPr>
        <w:t>名</w:t>
      </w:r>
    </w:p>
    <w:p w:rsidR="009E47BE" w:rsidRPr="00170F27" w:rsidRDefault="00685106" w:rsidP="00FA469A">
      <w:pPr>
        <w:spacing w:line="360" w:lineRule="auto"/>
        <w:ind w:firstLineChars="200" w:firstLine="560"/>
        <w:rPr>
          <w:rFonts w:ascii="仿宋_GB2312" w:eastAsia="仿宋_GB2312"/>
          <w:sz w:val="28"/>
          <w:szCs w:val="28"/>
        </w:rPr>
      </w:pPr>
      <w:r w:rsidRPr="002E1A1E">
        <w:rPr>
          <w:rFonts w:ascii="仿宋_GB2312" w:eastAsia="仿宋_GB2312" w:hint="eastAsia"/>
          <w:sz w:val="28"/>
          <w:szCs w:val="28"/>
        </w:rPr>
        <w:t>第二轮扩容量：</w:t>
      </w:r>
      <w:r w:rsidR="00E72EF5">
        <w:rPr>
          <w:rFonts w:ascii="仿宋_GB2312" w:eastAsia="仿宋_GB2312"/>
          <w:sz w:val="28"/>
          <w:szCs w:val="28"/>
        </w:rPr>
        <w:t>13</w:t>
      </w:r>
      <w:r w:rsidRPr="002E1A1E">
        <w:rPr>
          <w:rFonts w:ascii="仿宋_GB2312" w:eastAsia="仿宋_GB2312" w:hint="eastAsia"/>
          <w:sz w:val="28"/>
          <w:szCs w:val="28"/>
        </w:rPr>
        <w:t>名，实际可接收第二轮确认人数还包括第一轮确认时未用完的基本容量，即第二轮确</w:t>
      </w:r>
      <w:r w:rsidRPr="00170F27">
        <w:rPr>
          <w:rFonts w:ascii="仿宋_GB2312" w:eastAsia="仿宋_GB2312" w:hint="eastAsia"/>
          <w:sz w:val="28"/>
          <w:szCs w:val="28"/>
        </w:rPr>
        <w:t>认结束后本专业最大可接收容</w:t>
      </w:r>
      <w:r w:rsidRPr="00170F27">
        <w:rPr>
          <w:rFonts w:ascii="仿宋_GB2312" w:eastAsia="仿宋_GB2312" w:hint="eastAsia"/>
          <w:sz w:val="28"/>
          <w:szCs w:val="28"/>
        </w:rPr>
        <w:lastRenderedPageBreak/>
        <w:t>量为</w:t>
      </w:r>
      <w:r w:rsidR="00E72EF5">
        <w:rPr>
          <w:rFonts w:ascii="仿宋_GB2312" w:eastAsia="仿宋_GB2312"/>
          <w:sz w:val="28"/>
          <w:szCs w:val="28"/>
        </w:rPr>
        <w:t>73+13</w:t>
      </w:r>
      <w:r w:rsidRPr="00170F27">
        <w:rPr>
          <w:rFonts w:ascii="仿宋_GB2312" w:eastAsia="仿宋_GB2312" w:hint="eastAsia"/>
          <w:sz w:val="28"/>
          <w:szCs w:val="28"/>
        </w:rPr>
        <w:t>名；</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转专业扩容量：</w:t>
      </w:r>
      <w:r w:rsidR="00E72EF5">
        <w:rPr>
          <w:rFonts w:ascii="仿宋_GB2312" w:eastAsia="仿宋_GB2312"/>
          <w:sz w:val="28"/>
          <w:szCs w:val="28"/>
        </w:rPr>
        <w:t>5</w:t>
      </w:r>
      <w:r w:rsidRPr="00170F27">
        <w:rPr>
          <w:rFonts w:ascii="仿宋_GB2312" w:eastAsia="仿宋_GB2312" w:hint="eastAsia"/>
          <w:sz w:val="28"/>
          <w:szCs w:val="28"/>
        </w:rPr>
        <w:t>名，实际可接收转专业容量还包括第一、二轮专业确认时未用完的容量，转专业工作结束后本专业最大可接收容量为</w:t>
      </w:r>
      <w:r w:rsidR="00E72EF5">
        <w:rPr>
          <w:rFonts w:ascii="仿宋_GB2312" w:eastAsia="仿宋_GB2312"/>
          <w:sz w:val="28"/>
          <w:szCs w:val="28"/>
        </w:rPr>
        <w:t>73+13+5</w:t>
      </w:r>
      <w:r w:rsidRPr="00170F27">
        <w:rPr>
          <w:rFonts w:ascii="仿宋_GB2312" w:eastAsia="仿宋_GB2312" w:hint="eastAsia"/>
          <w:sz w:val="28"/>
          <w:szCs w:val="28"/>
        </w:rPr>
        <w:t>名。</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2、时间安排</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（1）第一轮（只能类内确认）</w:t>
      </w:r>
    </w:p>
    <w:p w:rsidR="00A76401" w:rsidRPr="00A76401" w:rsidRDefault="00A76401" w:rsidP="00A76401">
      <w:pPr>
        <w:spacing w:line="360" w:lineRule="auto"/>
        <w:ind w:firstLineChars="200" w:firstLine="560"/>
        <w:rPr>
          <w:rFonts w:ascii="仿宋_GB2312" w:eastAsia="仿宋_GB2312"/>
          <w:sz w:val="28"/>
          <w:szCs w:val="28"/>
        </w:rPr>
      </w:pPr>
      <w:r w:rsidRPr="00A76401">
        <w:rPr>
          <w:rFonts w:ascii="仿宋_GB2312" w:eastAsia="仿宋_GB2312" w:hint="eastAsia"/>
          <w:sz w:val="28"/>
          <w:szCs w:val="28"/>
        </w:rPr>
        <w:t>学生报名时间：10月21日9:00—10月23日15:00</w:t>
      </w:r>
    </w:p>
    <w:p w:rsidR="00A76401" w:rsidRPr="00A76401" w:rsidRDefault="00A76401" w:rsidP="00A76401">
      <w:pPr>
        <w:spacing w:line="360" w:lineRule="auto"/>
        <w:ind w:firstLineChars="200" w:firstLine="560"/>
        <w:rPr>
          <w:rFonts w:ascii="仿宋_GB2312" w:eastAsia="仿宋_GB2312"/>
          <w:sz w:val="28"/>
          <w:szCs w:val="28"/>
        </w:rPr>
      </w:pPr>
      <w:r w:rsidRPr="00A76401">
        <w:rPr>
          <w:rFonts w:ascii="仿宋_GB2312" w:eastAsia="仿宋_GB2312" w:hint="eastAsia"/>
          <w:sz w:val="28"/>
          <w:szCs w:val="28"/>
        </w:rPr>
        <w:t>专业遴选、公示时间：10月23日—11月6日</w:t>
      </w:r>
    </w:p>
    <w:p w:rsidR="00A76401" w:rsidRPr="00A76401" w:rsidRDefault="00A76401" w:rsidP="00A76401">
      <w:pPr>
        <w:spacing w:line="360" w:lineRule="auto"/>
        <w:ind w:firstLineChars="200" w:firstLine="560"/>
        <w:rPr>
          <w:rFonts w:ascii="仿宋_GB2312" w:eastAsia="仿宋_GB2312"/>
          <w:sz w:val="28"/>
          <w:szCs w:val="28"/>
        </w:rPr>
      </w:pPr>
      <w:r w:rsidRPr="00A76401">
        <w:rPr>
          <w:rFonts w:ascii="仿宋_GB2312" w:eastAsia="仿宋_GB2312" w:hint="eastAsia"/>
          <w:sz w:val="28"/>
          <w:szCs w:val="28"/>
        </w:rPr>
        <w:t>具体见</w:t>
      </w:r>
      <w:r w:rsidR="004337F0">
        <w:rPr>
          <w:rFonts w:ascii="仿宋_GB2312" w:eastAsia="仿宋_GB2312" w:hint="eastAsia"/>
          <w:sz w:val="28"/>
          <w:szCs w:val="28"/>
        </w:rPr>
        <w:t>化学系</w:t>
      </w:r>
      <w:r w:rsidRPr="00A76401">
        <w:rPr>
          <w:rFonts w:ascii="仿宋_GB2312" w:eastAsia="仿宋_GB2312" w:hint="eastAsia"/>
          <w:sz w:val="28"/>
          <w:szCs w:val="28"/>
        </w:rPr>
        <w:t>网站通知</w:t>
      </w:r>
    </w:p>
    <w:p w:rsidR="009E47BE" w:rsidRPr="00170F27" w:rsidRDefault="00A76401" w:rsidP="00A76401">
      <w:pPr>
        <w:spacing w:line="360" w:lineRule="auto"/>
        <w:ind w:firstLineChars="200" w:firstLine="560"/>
        <w:rPr>
          <w:rFonts w:ascii="仿宋_GB2312" w:eastAsia="仿宋_GB2312"/>
          <w:sz w:val="28"/>
          <w:szCs w:val="28"/>
        </w:rPr>
      </w:pPr>
      <w:r w:rsidRPr="00A76401">
        <w:rPr>
          <w:rFonts w:ascii="仿宋_GB2312" w:eastAsia="仿宋_GB2312" w:hint="eastAsia"/>
          <w:sz w:val="28"/>
          <w:szCs w:val="28"/>
        </w:rPr>
        <w:t>学校公示时间：11月7日—11月14日</w:t>
      </w:r>
    </w:p>
    <w:p w:rsidR="009E47BE" w:rsidRPr="00170F27" w:rsidRDefault="00685106" w:rsidP="000875DE">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（2）第二轮（同时进行跨类和类内确认）</w:t>
      </w:r>
    </w:p>
    <w:p w:rsidR="00A76401" w:rsidRPr="00A76401" w:rsidRDefault="00A76401" w:rsidP="00A76401">
      <w:pPr>
        <w:spacing w:line="360" w:lineRule="auto"/>
        <w:ind w:firstLineChars="200" w:firstLine="560"/>
        <w:rPr>
          <w:rFonts w:ascii="仿宋_GB2312" w:eastAsia="仿宋_GB2312"/>
          <w:sz w:val="28"/>
          <w:szCs w:val="28"/>
        </w:rPr>
      </w:pPr>
      <w:r w:rsidRPr="00A76401">
        <w:rPr>
          <w:rFonts w:ascii="仿宋_GB2312" w:eastAsia="仿宋_GB2312" w:hint="eastAsia"/>
          <w:sz w:val="28"/>
          <w:szCs w:val="28"/>
        </w:rPr>
        <w:t>学生报名时间：12月7日11:00—12月9日15:00</w:t>
      </w:r>
    </w:p>
    <w:p w:rsidR="00A76401" w:rsidRPr="00A76401" w:rsidRDefault="00A76401" w:rsidP="00A76401">
      <w:pPr>
        <w:spacing w:line="360" w:lineRule="auto"/>
        <w:ind w:firstLineChars="200" w:firstLine="560"/>
        <w:rPr>
          <w:rFonts w:ascii="仿宋_GB2312" w:eastAsia="仿宋_GB2312"/>
          <w:sz w:val="28"/>
          <w:szCs w:val="28"/>
        </w:rPr>
      </w:pPr>
      <w:r w:rsidRPr="00A76401">
        <w:rPr>
          <w:rFonts w:ascii="仿宋_GB2312" w:eastAsia="仿宋_GB2312" w:hint="eastAsia"/>
          <w:sz w:val="28"/>
          <w:szCs w:val="28"/>
        </w:rPr>
        <w:t>专业遴选、公示时间：12月9日—12月14日16:00</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具体见化学系网站通知</w:t>
      </w:r>
    </w:p>
    <w:p w:rsidR="009E47BE" w:rsidRPr="00170F27" w:rsidRDefault="00A76401">
      <w:pPr>
        <w:spacing w:line="360" w:lineRule="auto"/>
        <w:ind w:firstLineChars="200" w:firstLine="560"/>
        <w:rPr>
          <w:rFonts w:ascii="仿宋_GB2312" w:eastAsia="仿宋_GB2312"/>
          <w:sz w:val="28"/>
          <w:szCs w:val="28"/>
        </w:rPr>
      </w:pPr>
      <w:r w:rsidRPr="00A76401">
        <w:rPr>
          <w:rFonts w:ascii="仿宋_GB2312" w:eastAsia="仿宋_GB2312" w:hint="eastAsia"/>
          <w:sz w:val="28"/>
          <w:szCs w:val="28"/>
        </w:rPr>
        <w:t>学校公示时间：12月15日</w:t>
      </w:r>
      <w:bookmarkStart w:id="3" w:name="_GoBack"/>
      <w:bookmarkEnd w:id="3"/>
      <w:r w:rsidRPr="00A76401">
        <w:rPr>
          <w:rFonts w:ascii="仿宋_GB2312" w:eastAsia="仿宋_GB2312" w:hint="eastAsia"/>
          <w:sz w:val="28"/>
          <w:szCs w:val="28"/>
        </w:rPr>
        <w:t>-12月21日</w:t>
      </w:r>
    </w:p>
    <w:p w:rsidR="00514652" w:rsidRPr="00170F27" w:rsidRDefault="003D493D" w:rsidP="000875DE">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（3）转专业</w:t>
      </w:r>
    </w:p>
    <w:p w:rsidR="00A76401" w:rsidRPr="00A76401" w:rsidRDefault="00A76401" w:rsidP="00A76401">
      <w:pPr>
        <w:spacing w:line="360" w:lineRule="auto"/>
        <w:ind w:firstLineChars="200" w:firstLine="560"/>
        <w:rPr>
          <w:rFonts w:ascii="仿宋_GB2312" w:eastAsia="仿宋_GB2312"/>
          <w:sz w:val="28"/>
          <w:szCs w:val="28"/>
        </w:rPr>
      </w:pPr>
      <w:r w:rsidRPr="00A76401">
        <w:rPr>
          <w:rFonts w:ascii="仿宋_GB2312" w:eastAsia="仿宋_GB2312" w:hint="eastAsia"/>
          <w:sz w:val="28"/>
          <w:szCs w:val="28"/>
        </w:rPr>
        <w:t>学生报名时间：</w:t>
      </w:r>
      <w:r w:rsidRPr="00A76401">
        <w:rPr>
          <w:rFonts w:ascii="仿宋_GB2312" w:eastAsia="仿宋_GB2312"/>
          <w:sz w:val="28"/>
          <w:szCs w:val="28"/>
        </w:rPr>
        <w:t>2021年1月28日11:00-2月26日16:00</w:t>
      </w:r>
    </w:p>
    <w:p w:rsidR="00A76401" w:rsidRPr="00A76401" w:rsidRDefault="00A76401" w:rsidP="00A76401">
      <w:pPr>
        <w:spacing w:line="360" w:lineRule="auto"/>
        <w:ind w:firstLineChars="200" w:firstLine="560"/>
        <w:rPr>
          <w:rFonts w:ascii="仿宋_GB2312" w:eastAsia="仿宋_GB2312"/>
          <w:sz w:val="28"/>
          <w:szCs w:val="28"/>
        </w:rPr>
      </w:pPr>
      <w:r w:rsidRPr="00A76401">
        <w:rPr>
          <w:rFonts w:ascii="仿宋_GB2312" w:eastAsia="仿宋_GB2312" w:hint="eastAsia"/>
          <w:sz w:val="28"/>
          <w:szCs w:val="28"/>
        </w:rPr>
        <w:t>学生所在院系和相关部门审核时间：</w:t>
      </w:r>
      <w:r w:rsidRPr="00A76401">
        <w:rPr>
          <w:rFonts w:ascii="仿宋_GB2312" w:eastAsia="仿宋_GB2312"/>
          <w:sz w:val="28"/>
          <w:szCs w:val="28"/>
        </w:rPr>
        <w:t>2月27日</w:t>
      </w:r>
      <w:r w:rsidRPr="00A76401">
        <w:rPr>
          <w:rFonts w:ascii="仿宋_GB2312" w:eastAsia="仿宋_GB2312"/>
          <w:sz w:val="28"/>
          <w:szCs w:val="28"/>
        </w:rPr>
        <w:t>—</w:t>
      </w:r>
      <w:r w:rsidRPr="00A76401">
        <w:rPr>
          <w:rFonts w:ascii="仿宋_GB2312" w:eastAsia="仿宋_GB2312"/>
          <w:sz w:val="28"/>
          <w:szCs w:val="28"/>
        </w:rPr>
        <w:t>3月2日</w:t>
      </w:r>
    </w:p>
    <w:p w:rsidR="00A76401" w:rsidRPr="00A76401" w:rsidRDefault="00A76401" w:rsidP="00A76401">
      <w:pPr>
        <w:spacing w:line="360" w:lineRule="auto"/>
        <w:ind w:firstLineChars="200" w:firstLine="560"/>
        <w:rPr>
          <w:rFonts w:ascii="仿宋_GB2312" w:eastAsia="仿宋_GB2312"/>
          <w:sz w:val="28"/>
          <w:szCs w:val="28"/>
        </w:rPr>
      </w:pPr>
      <w:r w:rsidRPr="00A76401">
        <w:rPr>
          <w:rFonts w:ascii="仿宋_GB2312" w:eastAsia="仿宋_GB2312" w:hint="eastAsia"/>
          <w:sz w:val="28"/>
          <w:szCs w:val="28"/>
        </w:rPr>
        <w:t>转入专业遴选审核及学院公示时间：</w:t>
      </w:r>
      <w:r w:rsidRPr="00A76401">
        <w:rPr>
          <w:rFonts w:ascii="仿宋_GB2312" w:eastAsia="仿宋_GB2312"/>
          <w:sz w:val="28"/>
          <w:szCs w:val="28"/>
        </w:rPr>
        <w:t>3</w:t>
      </w:r>
      <w:r w:rsidRPr="00A76401">
        <w:rPr>
          <w:rFonts w:ascii="仿宋_GB2312" w:eastAsia="仿宋_GB2312" w:hint="eastAsia"/>
          <w:sz w:val="28"/>
          <w:szCs w:val="28"/>
        </w:rPr>
        <w:t>月</w:t>
      </w:r>
      <w:r w:rsidRPr="00A76401">
        <w:rPr>
          <w:rFonts w:ascii="仿宋_GB2312" w:eastAsia="仿宋_GB2312"/>
          <w:sz w:val="28"/>
          <w:szCs w:val="28"/>
        </w:rPr>
        <w:t>3</w:t>
      </w:r>
      <w:r w:rsidRPr="00A76401">
        <w:rPr>
          <w:rFonts w:ascii="仿宋_GB2312" w:eastAsia="仿宋_GB2312" w:hint="eastAsia"/>
          <w:sz w:val="28"/>
          <w:szCs w:val="28"/>
        </w:rPr>
        <w:t>日</w:t>
      </w:r>
      <w:r w:rsidRPr="00A76401">
        <w:rPr>
          <w:rFonts w:ascii="仿宋_GB2312" w:eastAsia="仿宋_GB2312"/>
          <w:sz w:val="28"/>
          <w:szCs w:val="28"/>
        </w:rPr>
        <w:t>—</w:t>
      </w:r>
      <w:r w:rsidRPr="00A76401">
        <w:rPr>
          <w:rFonts w:ascii="仿宋_GB2312" w:eastAsia="仿宋_GB2312"/>
          <w:sz w:val="28"/>
          <w:szCs w:val="28"/>
        </w:rPr>
        <w:t>3</w:t>
      </w:r>
      <w:r w:rsidRPr="00A76401">
        <w:rPr>
          <w:rFonts w:ascii="仿宋_GB2312" w:eastAsia="仿宋_GB2312" w:hint="eastAsia"/>
          <w:sz w:val="28"/>
          <w:szCs w:val="28"/>
        </w:rPr>
        <w:t>月</w:t>
      </w:r>
      <w:r w:rsidRPr="00A76401">
        <w:rPr>
          <w:rFonts w:ascii="仿宋_GB2312" w:eastAsia="仿宋_GB2312"/>
          <w:sz w:val="28"/>
          <w:szCs w:val="28"/>
        </w:rPr>
        <w:t>10</w:t>
      </w:r>
      <w:r w:rsidRPr="00A76401">
        <w:rPr>
          <w:rFonts w:ascii="仿宋_GB2312" w:eastAsia="仿宋_GB2312" w:hint="eastAsia"/>
          <w:sz w:val="28"/>
          <w:szCs w:val="28"/>
        </w:rPr>
        <w:t>日</w:t>
      </w:r>
    </w:p>
    <w:p w:rsidR="004256D4" w:rsidRPr="00A76401" w:rsidRDefault="00A76401" w:rsidP="00A76401">
      <w:pPr>
        <w:spacing w:line="360" w:lineRule="auto"/>
        <w:ind w:firstLineChars="200" w:firstLine="560"/>
        <w:rPr>
          <w:rFonts w:ascii="仿宋_GB2312" w:eastAsia="仿宋_GB2312"/>
          <w:sz w:val="28"/>
          <w:szCs w:val="28"/>
        </w:rPr>
      </w:pPr>
      <w:r w:rsidRPr="00A76401">
        <w:rPr>
          <w:rFonts w:ascii="仿宋_GB2312" w:eastAsia="仿宋_GB2312" w:hint="eastAsia"/>
          <w:sz w:val="28"/>
          <w:szCs w:val="28"/>
        </w:rPr>
        <w:t>学校公示时间：春学期第二周</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五、遴选细则</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化学专业遴选主要通过包括高考成绩、面试、前修课程审核等方</w:t>
      </w:r>
      <w:r w:rsidRPr="00170F27">
        <w:rPr>
          <w:rFonts w:ascii="仿宋_GB2312" w:eastAsia="仿宋_GB2312" w:hint="eastAsia"/>
          <w:sz w:val="28"/>
          <w:szCs w:val="28"/>
        </w:rPr>
        <w:lastRenderedPageBreak/>
        <w:t>式开展，面试主要考核学生的精神面貌、对专业的兴趣与理解、基本素养和特长等。</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统一采用高考相对成绩，其计算方法如下：</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 xml:space="preserve">                     学生高考成绩（文/理）</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高考相对成绩 = ————————————————— ×100</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 xml:space="preserve">                生源地省市的（文/理）最高高考成绩</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不分文理的新高考省份以</w:t>
      </w:r>
      <w:r w:rsidRPr="00170F27">
        <w:rPr>
          <w:rFonts w:ascii="仿宋_GB2312" w:eastAsia="仿宋_GB2312"/>
          <w:sz w:val="28"/>
          <w:szCs w:val="28"/>
        </w:rPr>
        <w:t>理科试验班类（生命、环境、化学与地学）</w:t>
      </w:r>
      <w:r w:rsidRPr="00170F27">
        <w:rPr>
          <w:rFonts w:ascii="仿宋_GB2312" w:eastAsia="仿宋_GB2312" w:hint="eastAsia"/>
          <w:sz w:val="28"/>
          <w:szCs w:val="28"/>
        </w:rPr>
        <w:t>为统计单元。</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（1）第一轮专业确认遴选。</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结合高考相对成绩（50%），通过面试（50%），根据综合遴选成绩排名，确定接收名单。</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（2）第二轮专业确认遴选</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结合高考相对成绩（50%），通过面试（40%）、秋学期所修课程平均成绩（10%），根据综合遴选成绩排名，确定接收名单。其中所修课程平均成绩=所修课程平均绩点</w:t>
      </w:r>
      <w:r w:rsidRPr="00170F27">
        <w:rPr>
          <w:rFonts w:ascii="黑体" w:eastAsia="黑体" w:hAnsi="黑体" w:hint="eastAsia"/>
          <w:sz w:val="18"/>
          <w:szCs w:val="18"/>
        </w:rPr>
        <w:t>╳</w:t>
      </w:r>
      <w:r w:rsidRPr="00170F27">
        <w:rPr>
          <w:rFonts w:ascii="黑体" w:eastAsia="黑体" w:hAnsi="黑体" w:hint="eastAsia"/>
          <w:sz w:val="28"/>
          <w:szCs w:val="28"/>
        </w:rPr>
        <w:t>(</w:t>
      </w:r>
      <w:r w:rsidRPr="00170F27">
        <w:rPr>
          <w:rFonts w:ascii="仿宋_GB2312" w:eastAsia="仿宋_GB2312" w:hint="eastAsia"/>
          <w:sz w:val="28"/>
          <w:szCs w:val="28"/>
        </w:rPr>
        <w:t>100/5)。</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（3）转专业遴选</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结合高考相对成绩（30%），通过面试（40%）、大学所学课程平均成绩（30%），根据综合遴选成绩排名，确定接收名单。</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其中，所学课程平均成绩=[所修非化学专业前置课程平均绩点</w:t>
      </w:r>
      <w:r w:rsidRPr="00170F27">
        <w:rPr>
          <w:rFonts w:ascii="黑体" w:eastAsia="黑体" w:hAnsi="黑体" w:hint="eastAsia"/>
          <w:sz w:val="18"/>
          <w:szCs w:val="18"/>
        </w:rPr>
        <w:t>╳</w:t>
      </w:r>
      <w:r w:rsidRPr="00170F27">
        <w:rPr>
          <w:rFonts w:ascii="黑体" w:eastAsia="黑体" w:hAnsi="黑体" w:hint="eastAsia"/>
          <w:sz w:val="28"/>
          <w:szCs w:val="28"/>
        </w:rPr>
        <w:t>(</w:t>
      </w:r>
      <w:r w:rsidRPr="00170F27">
        <w:rPr>
          <w:rFonts w:ascii="仿宋_GB2312" w:eastAsia="仿宋_GB2312" w:hint="eastAsia"/>
          <w:sz w:val="28"/>
          <w:szCs w:val="28"/>
        </w:rPr>
        <w:t>100/5)+所修化学专业前置课程平均绩点</w:t>
      </w:r>
      <w:r w:rsidRPr="00170F27">
        <w:rPr>
          <w:rFonts w:ascii="黑体" w:eastAsia="黑体" w:hAnsi="黑体" w:hint="eastAsia"/>
          <w:sz w:val="18"/>
          <w:szCs w:val="18"/>
        </w:rPr>
        <w:t>╳</w:t>
      </w:r>
      <w:r w:rsidRPr="00170F27">
        <w:rPr>
          <w:rFonts w:ascii="黑体" w:eastAsia="黑体" w:hAnsi="黑体" w:hint="eastAsia"/>
          <w:sz w:val="28"/>
          <w:szCs w:val="28"/>
        </w:rPr>
        <w:t>(</w:t>
      </w:r>
      <w:r w:rsidRPr="00170F27">
        <w:rPr>
          <w:rFonts w:ascii="仿宋_GB2312" w:eastAsia="仿宋_GB2312" w:hint="eastAsia"/>
          <w:sz w:val="28"/>
          <w:szCs w:val="28"/>
        </w:rPr>
        <w:t>120/5)]/2。</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化学专业前置课程包括如下课程（或可替换下列课程的更高层次课程）：</w:t>
      </w:r>
    </w:p>
    <w:tbl>
      <w:tblPr>
        <w:tblW w:w="0" w:type="auto"/>
        <w:tblInd w:w="436" w:type="dxa"/>
        <w:tblCellMar>
          <w:left w:w="10" w:type="dxa"/>
          <w:right w:w="10" w:type="dxa"/>
        </w:tblCellMar>
        <w:tblLook w:val="04A0" w:firstRow="1" w:lastRow="0" w:firstColumn="1" w:lastColumn="0" w:noHBand="0" w:noVBand="1"/>
      </w:tblPr>
      <w:tblGrid>
        <w:gridCol w:w="1417"/>
        <w:gridCol w:w="2541"/>
        <w:gridCol w:w="936"/>
      </w:tblGrid>
      <w:tr w:rsidR="00170F27" w:rsidRPr="00170F27" w:rsidTr="00C4531A">
        <w:tc>
          <w:tcPr>
            <w:tcW w:w="1417" w:type="dxa"/>
          </w:tcPr>
          <w:p w:rsidR="00BC66F1" w:rsidRPr="00170F27" w:rsidRDefault="00BC66F1" w:rsidP="00CA0857">
            <w:r w:rsidRPr="00170F27">
              <w:rPr>
                <w:rFonts w:ascii="宋体" w:hAnsi="宋体" w:cs="宋体"/>
                <w:sz w:val="18"/>
              </w:rPr>
              <w:lastRenderedPageBreak/>
              <w:t>课程号</w:t>
            </w:r>
          </w:p>
        </w:tc>
        <w:tc>
          <w:tcPr>
            <w:tcW w:w="2541" w:type="dxa"/>
          </w:tcPr>
          <w:p w:rsidR="00BC66F1" w:rsidRPr="00170F27" w:rsidRDefault="00BC66F1" w:rsidP="00CA0857">
            <w:r w:rsidRPr="00170F27">
              <w:rPr>
                <w:rFonts w:ascii="宋体" w:hAnsi="宋体" w:cs="宋体"/>
                <w:sz w:val="18"/>
              </w:rPr>
              <w:t>课程名称</w:t>
            </w:r>
          </w:p>
        </w:tc>
        <w:tc>
          <w:tcPr>
            <w:tcW w:w="936" w:type="dxa"/>
          </w:tcPr>
          <w:p w:rsidR="00BC66F1" w:rsidRPr="00170F27" w:rsidRDefault="00BC66F1" w:rsidP="00CA0857">
            <w:r w:rsidRPr="00170F27">
              <w:rPr>
                <w:rFonts w:ascii="宋体" w:hAnsi="宋体" w:cs="宋体"/>
                <w:sz w:val="18"/>
              </w:rPr>
              <w:t>学分</w:t>
            </w:r>
          </w:p>
        </w:tc>
      </w:tr>
      <w:tr w:rsidR="00170F27" w:rsidRPr="00170F27" w:rsidTr="00C4531A">
        <w:tc>
          <w:tcPr>
            <w:tcW w:w="1417" w:type="dxa"/>
          </w:tcPr>
          <w:p w:rsidR="00BC66F1" w:rsidRPr="00170F27" w:rsidRDefault="00BC66F1" w:rsidP="00CA0857">
            <w:r w:rsidRPr="00170F27">
              <w:rPr>
                <w:rFonts w:ascii="宋体" w:hAnsi="宋体" w:cs="宋体"/>
                <w:sz w:val="18"/>
              </w:rPr>
              <w:t>771T0070</w:t>
            </w:r>
          </w:p>
        </w:tc>
        <w:tc>
          <w:tcPr>
            <w:tcW w:w="2541" w:type="dxa"/>
          </w:tcPr>
          <w:p w:rsidR="00BC66F1" w:rsidRPr="00170F27" w:rsidRDefault="00BC66F1" w:rsidP="00CA0857">
            <w:r w:rsidRPr="00170F27">
              <w:rPr>
                <w:rFonts w:ascii="宋体" w:hAnsi="宋体" w:cs="宋体"/>
                <w:sz w:val="18"/>
              </w:rPr>
              <w:t>普通化学（甲）</w:t>
            </w:r>
          </w:p>
        </w:tc>
        <w:tc>
          <w:tcPr>
            <w:tcW w:w="0" w:type="auto"/>
          </w:tcPr>
          <w:p w:rsidR="00BC66F1" w:rsidRPr="00170F27" w:rsidRDefault="00BC66F1" w:rsidP="00CA0857">
            <w:r w:rsidRPr="00170F27">
              <w:rPr>
                <w:rFonts w:ascii="宋体" w:hAnsi="宋体" w:cs="宋体"/>
                <w:sz w:val="18"/>
              </w:rPr>
              <w:t>3.0</w:t>
            </w:r>
          </w:p>
        </w:tc>
      </w:tr>
      <w:tr w:rsidR="00170F27" w:rsidRPr="00170F27" w:rsidTr="00C4531A">
        <w:tc>
          <w:tcPr>
            <w:tcW w:w="1417" w:type="dxa"/>
          </w:tcPr>
          <w:p w:rsidR="00BC66F1" w:rsidRPr="00170F27" w:rsidRDefault="00BC66F1" w:rsidP="00CA0857">
            <w:r w:rsidRPr="00170F27">
              <w:rPr>
                <w:rFonts w:ascii="宋体" w:hAnsi="宋体" w:cs="宋体"/>
                <w:sz w:val="18"/>
              </w:rPr>
              <w:t>771T0080</w:t>
            </w:r>
          </w:p>
        </w:tc>
        <w:tc>
          <w:tcPr>
            <w:tcW w:w="2541" w:type="dxa"/>
          </w:tcPr>
          <w:p w:rsidR="00BC66F1" w:rsidRPr="00170F27" w:rsidRDefault="00BC66F1" w:rsidP="00CA0857">
            <w:r w:rsidRPr="00170F27">
              <w:rPr>
                <w:rFonts w:ascii="宋体" w:hAnsi="宋体" w:cs="宋体"/>
                <w:sz w:val="18"/>
              </w:rPr>
              <w:t>普通化学实验（甲）</w:t>
            </w:r>
          </w:p>
        </w:tc>
        <w:tc>
          <w:tcPr>
            <w:tcW w:w="0" w:type="auto"/>
          </w:tcPr>
          <w:p w:rsidR="00BC66F1" w:rsidRPr="00170F27" w:rsidRDefault="00BC66F1" w:rsidP="00CA0857">
            <w:r w:rsidRPr="00170F27">
              <w:rPr>
                <w:rFonts w:ascii="宋体" w:hAnsi="宋体" w:cs="宋体"/>
                <w:sz w:val="18"/>
              </w:rPr>
              <w:t>2.0</w:t>
            </w:r>
          </w:p>
        </w:tc>
      </w:tr>
      <w:tr w:rsidR="00170F27" w:rsidRPr="00170F27" w:rsidTr="00C4531A">
        <w:tc>
          <w:tcPr>
            <w:tcW w:w="1417" w:type="dxa"/>
          </w:tcPr>
          <w:p w:rsidR="00BC66F1" w:rsidRPr="00170F27" w:rsidRDefault="00BC66F1" w:rsidP="00CA0857">
            <w:r w:rsidRPr="00170F27">
              <w:rPr>
                <w:rFonts w:ascii="宋体" w:hAnsi="宋体" w:cs="宋体"/>
                <w:sz w:val="18"/>
              </w:rPr>
              <w:t>821T0170</w:t>
            </w:r>
          </w:p>
        </w:tc>
        <w:tc>
          <w:tcPr>
            <w:tcW w:w="2541" w:type="dxa"/>
          </w:tcPr>
          <w:p w:rsidR="00BC66F1" w:rsidRPr="00170F27" w:rsidRDefault="00BC66F1" w:rsidP="00CA0857">
            <w:r w:rsidRPr="00170F27">
              <w:rPr>
                <w:rFonts w:ascii="宋体" w:hAnsi="宋体" w:cs="宋体"/>
                <w:sz w:val="18"/>
              </w:rPr>
              <w:t>微积分（乙）Ⅰ</w:t>
            </w:r>
          </w:p>
        </w:tc>
        <w:tc>
          <w:tcPr>
            <w:tcW w:w="0" w:type="auto"/>
          </w:tcPr>
          <w:p w:rsidR="00BC66F1" w:rsidRPr="00170F27" w:rsidRDefault="00BC66F1" w:rsidP="00CA0857">
            <w:r w:rsidRPr="00170F27">
              <w:rPr>
                <w:rFonts w:ascii="宋体" w:hAnsi="宋体" w:cs="宋体"/>
                <w:sz w:val="18"/>
              </w:rPr>
              <w:t>5.0</w:t>
            </w:r>
          </w:p>
        </w:tc>
      </w:tr>
      <w:tr w:rsidR="00170F27" w:rsidRPr="00170F27" w:rsidTr="00C4531A">
        <w:tc>
          <w:tcPr>
            <w:tcW w:w="1417" w:type="dxa"/>
          </w:tcPr>
          <w:p w:rsidR="00BC66F1" w:rsidRPr="00170F27" w:rsidRDefault="00BC66F1" w:rsidP="00CA0857">
            <w:r w:rsidRPr="00170F27">
              <w:rPr>
                <w:rFonts w:ascii="宋体" w:hAnsi="宋体" w:cs="宋体"/>
                <w:sz w:val="18"/>
              </w:rPr>
              <w:t>761T0030</w:t>
            </w:r>
          </w:p>
        </w:tc>
        <w:tc>
          <w:tcPr>
            <w:tcW w:w="2541" w:type="dxa"/>
          </w:tcPr>
          <w:p w:rsidR="00BC66F1" w:rsidRPr="00170F27" w:rsidRDefault="00BC66F1" w:rsidP="00CA0857">
            <w:r w:rsidRPr="00170F27">
              <w:rPr>
                <w:rFonts w:ascii="宋体" w:hAnsi="宋体" w:cs="宋体"/>
                <w:sz w:val="18"/>
              </w:rPr>
              <w:t>大学物理（乙）Ⅰ</w:t>
            </w:r>
          </w:p>
        </w:tc>
        <w:tc>
          <w:tcPr>
            <w:tcW w:w="0" w:type="auto"/>
          </w:tcPr>
          <w:p w:rsidR="00BC66F1" w:rsidRPr="00170F27" w:rsidRDefault="00BC66F1" w:rsidP="00CA0857">
            <w:r w:rsidRPr="00170F27">
              <w:rPr>
                <w:rFonts w:ascii="宋体" w:hAnsi="宋体" w:cs="宋体"/>
                <w:sz w:val="18"/>
              </w:rPr>
              <w:t>3.0</w:t>
            </w:r>
          </w:p>
        </w:tc>
      </w:tr>
      <w:tr w:rsidR="00170F27" w:rsidRPr="00170F27" w:rsidTr="00C4531A">
        <w:tc>
          <w:tcPr>
            <w:tcW w:w="1417" w:type="dxa"/>
          </w:tcPr>
          <w:p w:rsidR="00BC66F1" w:rsidRPr="00170F27" w:rsidRDefault="00BC66F1" w:rsidP="00CA0857">
            <w:r w:rsidRPr="00170F27">
              <w:rPr>
                <w:rFonts w:ascii="宋体" w:hAnsi="宋体" w:cs="宋体"/>
                <w:sz w:val="18"/>
              </w:rPr>
              <w:t>821T0180</w:t>
            </w:r>
          </w:p>
        </w:tc>
        <w:tc>
          <w:tcPr>
            <w:tcW w:w="2541" w:type="dxa"/>
          </w:tcPr>
          <w:p w:rsidR="00BC66F1" w:rsidRPr="00170F27" w:rsidRDefault="00BC66F1" w:rsidP="00CA0857">
            <w:r w:rsidRPr="00170F27">
              <w:rPr>
                <w:rFonts w:ascii="宋体" w:hAnsi="宋体" w:cs="宋体"/>
                <w:sz w:val="18"/>
              </w:rPr>
              <w:t>微积分（乙）Ⅱ</w:t>
            </w:r>
          </w:p>
        </w:tc>
        <w:tc>
          <w:tcPr>
            <w:tcW w:w="0" w:type="auto"/>
          </w:tcPr>
          <w:p w:rsidR="00BC66F1" w:rsidRPr="00170F27" w:rsidRDefault="00BC66F1" w:rsidP="00CA0857">
            <w:r w:rsidRPr="00170F27">
              <w:rPr>
                <w:rFonts w:ascii="宋体" w:hAnsi="宋体" w:cs="宋体"/>
                <w:sz w:val="18"/>
              </w:rPr>
              <w:t>4.0</w:t>
            </w:r>
          </w:p>
        </w:tc>
      </w:tr>
      <w:tr w:rsidR="00170F27" w:rsidRPr="00170F27" w:rsidTr="00C4531A">
        <w:tc>
          <w:tcPr>
            <w:tcW w:w="1417" w:type="dxa"/>
          </w:tcPr>
          <w:p w:rsidR="00BC66F1" w:rsidRPr="00170F27" w:rsidRDefault="00BC66F1" w:rsidP="00CA0857">
            <w:r w:rsidRPr="00170F27">
              <w:rPr>
                <w:rFonts w:ascii="宋体" w:hAnsi="宋体" w:cs="宋体"/>
                <w:sz w:val="18"/>
              </w:rPr>
              <w:t>821T0200</w:t>
            </w:r>
          </w:p>
        </w:tc>
        <w:tc>
          <w:tcPr>
            <w:tcW w:w="2541" w:type="dxa"/>
          </w:tcPr>
          <w:p w:rsidR="00BC66F1" w:rsidRPr="00170F27" w:rsidRDefault="00BC66F1" w:rsidP="00CA0857">
            <w:r w:rsidRPr="00170F27">
              <w:rPr>
                <w:rFonts w:ascii="宋体" w:hAnsi="宋体" w:cs="宋体"/>
                <w:sz w:val="18"/>
              </w:rPr>
              <w:t>线性代数（乙）</w:t>
            </w:r>
          </w:p>
        </w:tc>
        <w:tc>
          <w:tcPr>
            <w:tcW w:w="0" w:type="auto"/>
          </w:tcPr>
          <w:p w:rsidR="00BC66F1" w:rsidRPr="00170F27" w:rsidRDefault="00BC66F1" w:rsidP="00CA0857">
            <w:r w:rsidRPr="00170F27">
              <w:rPr>
                <w:rFonts w:ascii="宋体" w:hAnsi="宋体" w:cs="宋体"/>
                <w:sz w:val="18"/>
              </w:rPr>
              <w:t>3.0</w:t>
            </w:r>
          </w:p>
        </w:tc>
      </w:tr>
      <w:tr w:rsidR="00170F27" w:rsidRPr="00170F27" w:rsidTr="00C4531A">
        <w:tc>
          <w:tcPr>
            <w:tcW w:w="1417" w:type="dxa"/>
          </w:tcPr>
          <w:p w:rsidR="00BC66F1" w:rsidRPr="00170F27" w:rsidRDefault="00BC66F1" w:rsidP="00CA0857">
            <w:r w:rsidRPr="00170F27">
              <w:rPr>
                <w:rFonts w:ascii="宋体" w:hAnsi="宋体" w:cs="宋体"/>
                <w:sz w:val="18"/>
              </w:rPr>
              <w:t>761T0040</w:t>
            </w:r>
          </w:p>
        </w:tc>
        <w:tc>
          <w:tcPr>
            <w:tcW w:w="2541" w:type="dxa"/>
          </w:tcPr>
          <w:p w:rsidR="00BC66F1" w:rsidRPr="00170F27" w:rsidRDefault="00BC66F1" w:rsidP="00CA0857">
            <w:r w:rsidRPr="00170F27">
              <w:rPr>
                <w:rFonts w:ascii="宋体" w:hAnsi="宋体" w:cs="宋体"/>
                <w:sz w:val="18"/>
              </w:rPr>
              <w:t>大学物理（乙）Ⅱ</w:t>
            </w:r>
          </w:p>
        </w:tc>
        <w:tc>
          <w:tcPr>
            <w:tcW w:w="0" w:type="auto"/>
          </w:tcPr>
          <w:p w:rsidR="00BC66F1" w:rsidRPr="00170F27" w:rsidRDefault="00BC66F1" w:rsidP="00CA0857">
            <w:r w:rsidRPr="00170F27">
              <w:rPr>
                <w:rFonts w:ascii="宋体" w:hAnsi="宋体" w:cs="宋体"/>
                <w:sz w:val="18"/>
              </w:rPr>
              <w:t>3.0</w:t>
            </w:r>
          </w:p>
        </w:tc>
      </w:tr>
      <w:tr w:rsidR="00BC66F1" w:rsidRPr="00170F27" w:rsidTr="00C4531A">
        <w:tc>
          <w:tcPr>
            <w:tcW w:w="1417" w:type="dxa"/>
          </w:tcPr>
          <w:p w:rsidR="00BC66F1" w:rsidRPr="00170F27" w:rsidRDefault="00BC66F1" w:rsidP="00CA0857">
            <w:r w:rsidRPr="00170F27">
              <w:rPr>
                <w:rFonts w:ascii="宋体" w:hAnsi="宋体" w:cs="宋体"/>
                <w:sz w:val="18"/>
              </w:rPr>
              <w:t>761T0060</w:t>
            </w:r>
          </w:p>
        </w:tc>
        <w:tc>
          <w:tcPr>
            <w:tcW w:w="2541" w:type="dxa"/>
          </w:tcPr>
          <w:p w:rsidR="00BC66F1" w:rsidRPr="00170F27" w:rsidRDefault="00BC66F1" w:rsidP="00CA0857">
            <w:r w:rsidRPr="00170F27">
              <w:rPr>
                <w:rFonts w:ascii="宋体" w:hAnsi="宋体" w:cs="宋体"/>
                <w:sz w:val="18"/>
              </w:rPr>
              <w:t>大学物理实验</w:t>
            </w:r>
          </w:p>
        </w:tc>
        <w:tc>
          <w:tcPr>
            <w:tcW w:w="0" w:type="auto"/>
          </w:tcPr>
          <w:p w:rsidR="00BC66F1" w:rsidRPr="00170F27" w:rsidRDefault="00BC66F1" w:rsidP="00CA0857">
            <w:r w:rsidRPr="00170F27">
              <w:rPr>
                <w:rFonts w:ascii="宋体" w:hAnsi="宋体" w:cs="宋体"/>
                <w:sz w:val="18"/>
              </w:rPr>
              <w:t>1.5</w:t>
            </w:r>
          </w:p>
        </w:tc>
      </w:tr>
    </w:tbl>
    <w:p w:rsidR="00514652" w:rsidRPr="00170F27" w:rsidRDefault="00514652">
      <w:pPr>
        <w:spacing w:line="360" w:lineRule="auto"/>
        <w:ind w:firstLineChars="200" w:firstLine="420"/>
        <w:rPr>
          <w:rFonts w:ascii="仿宋_GB2312" w:eastAsia="仿宋_GB2312"/>
          <w:szCs w:val="21"/>
        </w:rPr>
      </w:pP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同等条件下，优先接收获前置课程有效学分总数更高的学生。</w:t>
      </w:r>
    </w:p>
    <w:p w:rsidR="009E47BE" w:rsidRPr="00170F27" w:rsidRDefault="009E47BE">
      <w:pPr>
        <w:spacing w:line="360" w:lineRule="auto"/>
        <w:ind w:firstLineChars="200" w:firstLine="560"/>
        <w:rPr>
          <w:rFonts w:ascii="仿宋_GB2312" w:eastAsia="仿宋_GB2312"/>
          <w:sz w:val="28"/>
          <w:szCs w:val="28"/>
        </w:rPr>
      </w:pP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六、主修专业确认工作的程序</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1、学生本人在学校规定时间内递交申请；</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2、化学系</w:t>
      </w:r>
      <w:r w:rsidRPr="00170F27">
        <w:rPr>
          <w:rFonts w:ascii="仿宋_GB2312" w:eastAsia="仿宋_GB2312"/>
          <w:sz w:val="28"/>
          <w:szCs w:val="28"/>
        </w:rPr>
        <w:t>对申请学生</w:t>
      </w:r>
      <w:r w:rsidRPr="00170F27">
        <w:rPr>
          <w:rFonts w:ascii="仿宋_GB2312" w:eastAsia="仿宋_GB2312" w:hint="eastAsia"/>
          <w:sz w:val="28"/>
          <w:szCs w:val="28"/>
        </w:rPr>
        <w:t>分批次进行确认或遴选；</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3、化学系</w:t>
      </w:r>
      <w:r w:rsidRPr="00170F27">
        <w:rPr>
          <w:rFonts w:ascii="仿宋_GB2312" w:eastAsia="仿宋_GB2312"/>
          <w:sz w:val="28"/>
          <w:szCs w:val="28"/>
        </w:rPr>
        <w:t>对通过审核的预接收学生名单予以公示</w:t>
      </w:r>
      <w:r w:rsidRPr="00170F27">
        <w:rPr>
          <w:rFonts w:ascii="仿宋_GB2312" w:eastAsia="仿宋_GB2312" w:hint="eastAsia"/>
          <w:sz w:val="28"/>
          <w:szCs w:val="28"/>
        </w:rPr>
        <w:t>；</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4、上报学校。</w:t>
      </w:r>
    </w:p>
    <w:p w:rsidR="009E47BE" w:rsidRPr="00170F27" w:rsidRDefault="009E47BE">
      <w:pPr>
        <w:spacing w:line="360" w:lineRule="auto"/>
        <w:ind w:firstLineChars="200" w:firstLine="560"/>
        <w:rPr>
          <w:rFonts w:ascii="仿宋_GB2312" w:eastAsia="仿宋_GB2312"/>
          <w:sz w:val="28"/>
          <w:szCs w:val="28"/>
        </w:rPr>
      </w:pP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其他未尽事宜按浙大发本【2016】</w:t>
      </w:r>
      <w:r w:rsidR="00E20333" w:rsidRPr="00170F27">
        <w:rPr>
          <w:rFonts w:ascii="仿宋_GB2312" w:eastAsia="仿宋_GB2312" w:hint="eastAsia"/>
          <w:sz w:val="28"/>
          <w:szCs w:val="28"/>
        </w:rPr>
        <w:t>10</w:t>
      </w:r>
      <w:r w:rsidR="00E20333" w:rsidRPr="00170F27">
        <w:rPr>
          <w:rFonts w:ascii="仿宋_GB2312" w:eastAsia="仿宋_GB2312"/>
          <w:sz w:val="28"/>
          <w:szCs w:val="28"/>
        </w:rPr>
        <w:t>9</w:t>
      </w:r>
      <w:r w:rsidRPr="00170F27">
        <w:rPr>
          <w:rFonts w:ascii="仿宋_GB2312" w:eastAsia="仿宋_GB2312" w:hint="eastAsia"/>
          <w:sz w:val="28"/>
          <w:szCs w:val="28"/>
        </w:rPr>
        <w:t>号文件执行。</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本细则由化学系主修专业确认工作委员会负责解释。</w:t>
      </w:r>
    </w:p>
    <w:p w:rsidR="009E47BE" w:rsidRPr="00170F27" w:rsidRDefault="009E47BE">
      <w:pPr>
        <w:spacing w:line="360" w:lineRule="auto"/>
        <w:ind w:firstLineChars="200" w:firstLine="560"/>
        <w:rPr>
          <w:rFonts w:ascii="仿宋_GB2312" w:eastAsia="仿宋_GB2312"/>
          <w:sz w:val="28"/>
          <w:szCs w:val="28"/>
        </w:rPr>
      </w:pPr>
    </w:p>
    <w:p w:rsidR="009E47BE" w:rsidRPr="00170F27" w:rsidRDefault="009E47BE">
      <w:pPr>
        <w:spacing w:line="360" w:lineRule="auto"/>
        <w:ind w:firstLineChars="200" w:firstLine="560"/>
        <w:rPr>
          <w:rFonts w:ascii="仿宋_GB2312" w:eastAsia="仿宋_GB2312"/>
          <w:sz w:val="28"/>
          <w:szCs w:val="28"/>
        </w:rPr>
      </w:pP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 xml:space="preserve">　　　　　　　　　　　　　　　　　　　　浙江大学化学系</w:t>
      </w:r>
    </w:p>
    <w:p w:rsidR="009E47BE" w:rsidRPr="00170F27" w:rsidRDefault="00685106">
      <w:pPr>
        <w:spacing w:line="360" w:lineRule="auto"/>
        <w:ind w:firstLineChars="200" w:firstLine="560"/>
        <w:rPr>
          <w:rFonts w:ascii="仿宋_GB2312" w:eastAsia="仿宋_GB2312"/>
          <w:sz w:val="28"/>
          <w:szCs w:val="28"/>
        </w:rPr>
      </w:pPr>
      <w:r w:rsidRPr="00170F27">
        <w:rPr>
          <w:rFonts w:ascii="仿宋_GB2312" w:eastAsia="仿宋_GB2312" w:hint="eastAsia"/>
          <w:sz w:val="28"/>
          <w:szCs w:val="28"/>
        </w:rPr>
        <w:t xml:space="preserve">　　　　　　　　　　　　　　　　　　　 </w:t>
      </w:r>
      <w:r w:rsidR="00BC66F1" w:rsidRPr="00170F27">
        <w:rPr>
          <w:rFonts w:ascii="仿宋_GB2312" w:eastAsia="仿宋_GB2312" w:hint="eastAsia"/>
          <w:sz w:val="28"/>
          <w:szCs w:val="28"/>
        </w:rPr>
        <w:t>20</w:t>
      </w:r>
      <w:r w:rsidR="00FA469A">
        <w:rPr>
          <w:rFonts w:ascii="仿宋_GB2312" w:eastAsia="仿宋_GB2312"/>
          <w:sz w:val="28"/>
          <w:szCs w:val="28"/>
        </w:rPr>
        <w:t>20</w:t>
      </w:r>
      <w:r w:rsidRPr="00170F27">
        <w:rPr>
          <w:rFonts w:ascii="仿宋_GB2312" w:eastAsia="仿宋_GB2312" w:hint="eastAsia"/>
          <w:sz w:val="28"/>
          <w:szCs w:val="28"/>
        </w:rPr>
        <w:t>年10月</w:t>
      </w:r>
      <w:r w:rsidR="00E72EF5">
        <w:rPr>
          <w:rFonts w:ascii="仿宋_GB2312" w:eastAsia="仿宋_GB2312"/>
          <w:sz w:val="28"/>
          <w:szCs w:val="28"/>
        </w:rPr>
        <w:t>20</w:t>
      </w:r>
      <w:r w:rsidRPr="00170F27">
        <w:rPr>
          <w:rFonts w:ascii="仿宋_GB2312" w:eastAsia="仿宋_GB2312" w:hint="eastAsia"/>
          <w:sz w:val="28"/>
          <w:szCs w:val="28"/>
        </w:rPr>
        <w:t>日</w:t>
      </w:r>
    </w:p>
    <w:p w:rsidR="009E47BE" w:rsidRPr="00170F27" w:rsidRDefault="009E47BE">
      <w:pPr>
        <w:spacing w:line="360" w:lineRule="auto"/>
      </w:pPr>
    </w:p>
    <w:sectPr w:rsidR="009E47BE" w:rsidRPr="00170F27" w:rsidSect="009E47B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0D1" w:rsidRDefault="005420D1" w:rsidP="00B1210F">
      <w:r>
        <w:separator/>
      </w:r>
    </w:p>
  </w:endnote>
  <w:endnote w:type="continuationSeparator" w:id="0">
    <w:p w:rsidR="005420D1" w:rsidRDefault="005420D1" w:rsidP="00B1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0D1" w:rsidRDefault="005420D1" w:rsidP="00B1210F">
      <w:r>
        <w:separator/>
      </w:r>
    </w:p>
  </w:footnote>
  <w:footnote w:type="continuationSeparator" w:id="0">
    <w:p w:rsidR="005420D1" w:rsidRDefault="005420D1" w:rsidP="00B121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2B"/>
    <w:rsid w:val="0008524C"/>
    <w:rsid w:val="000875DE"/>
    <w:rsid w:val="000907D8"/>
    <w:rsid w:val="000A37E1"/>
    <w:rsid w:val="000A3F7F"/>
    <w:rsid w:val="000C2428"/>
    <w:rsid w:val="000C7BDE"/>
    <w:rsid w:val="00140B1C"/>
    <w:rsid w:val="00170F27"/>
    <w:rsid w:val="001978D1"/>
    <w:rsid w:val="001B1E1C"/>
    <w:rsid w:val="001B70E6"/>
    <w:rsid w:val="001C6D08"/>
    <w:rsid w:val="002453EF"/>
    <w:rsid w:val="00280EB1"/>
    <w:rsid w:val="002A3308"/>
    <w:rsid w:val="002D5D75"/>
    <w:rsid w:val="002E1A1E"/>
    <w:rsid w:val="00326D9E"/>
    <w:rsid w:val="00347A2B"/>
    <w:rsid w:val="003679F2"/>
    <w:rsid w:val="00395523"/>
    <w:rsid w:val="003A5841"/>
    <w:rsid w:val="003A6A22"/>
    <w:rsid w:val="003D04A0"/>
    <w:rsid w:val="003D493D"/>
    <w:rsid w:val="003F74D2"/>
    <w:rsid w:val="00412E9C"/>
    <w:rsid w:val="004256D4"/>
    <w:rsid w:val="004337F0"/>
    <w:rsid w:val="00444500"/>
    <w:rsid w:val="004A7995"/>
    <w:rsid w:val="004F6B6B"/>
    <w:rsid w:val="00507969"/>
    <w:rsid w:val="00514652"/>
    <w:rsid w:val="00517787"/>
    <w:rsid w:val="005420D1"/>
    <w:rsid w:val="00561CBC"/>
    <w:rsid w:val="00562A47"/>
    <w:rsid w:val="005C1E3C"/>
    <w:rsid w:val="005E5A18"/>
    <w:rsid w:val="0062519E"/>
    <w:rsid w:val="006749CD"/>
    <w:rsid w:val="00685106"/>
    <w:rsid w:val="006B7B26"/>
    <w:rsid w:val="006D02A9"/>
    <w:rsid w:val="00721A7B"/>
    <w:rsid w:val="00735F78"/>
    <w:rsid w:val="007604B8"/>
    <w:rsid w:val="00760E39"/>
    <w:rsid w:val="007E5519"/>
    <w:rsid w:val="00976CC3"/>
    <w:rsid w:val="00997CB7"/>
    <w:rsid w:val="009C1BD1"/>
    <w:rsid w:val="009E47BE"/>
    <w:rsid w:val="00A43F37"/>
    <w:rsid w:val="00A647BE"/>
    <w:rsid w:val="00A7246D"/>
    <w:rsid w:val="00A76401"/>
    <w:rsid w:val="00AA0FCF"/>
    <w:rsid w:val="00AA4257"/>
    <w:rsid w:val="00AA7227"/>
    <w:rsid w:val="00AF5CB7"/>
    <w:rsid w:val="00B1210F"/>
    <w:rsid w:val="00B71203"/>
    <w:rsid w:val="00BC66F1"/>
    <w:rsid w:val="00BD6D2D"/>
    <w:rsid w:val="00BF2C46"/>
    <w:rsid w:val="00C2570D"/>
    <w:rsid w:val="00C3093C"/>
    <w:rsid w:val="00C4531A"/>
    <w:rsid w:val="00CA345C"/>
    <w:rsid w:val="00CF7EFC"/>
    <w:rsid w:val="00D8680A"/>
    <w:rsid w:val="00D87E4F"/>
    <w:rsid w:val="00DC11AC"/>
    <w:rsid w:val="00E20333"/>
    <w:rsid w:val="00E2094E"/>
    <w:rsid w:val="00E72EF5"/>
    <w:rsid w:val="00E86D20"/>
    <w:rsid w:val="00F25173"/>
    <w:rsid w:val="00F43E4A"/>
    <w:rsid w:val="00FA469A"/>
    <w:rsid w:val="15C16738"/>
    <w:rsid w:val="333D0CFB"/>
    <w:rsid w:val="79D06BE1"/>
    <w:rsid w:val="7E40253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CB02D3"/>
  <w15:docId w15:val="{AEC2CFD0-FF5E-46ED-8E7D-E1EDC78AA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7BE"/>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sid w:val="009E47BE"/>
    <w:rPr>
      <w:sz w:val="18"/>
      <w:szCs w:val="18"/>
    </w:rPr>
  </w:style>
  <w:style w:type="paragraph" w:styleId="a5">
    <w:name w:val="footer"/>
    <w:basedOn w:val="a"/>
    <w:link w:val="a6"/>
    <w:uiPriority w:val="99"/>
    <w:unhideWhenUsed/>
    <w:qFormat/>
    <w:rsid w:val="009E47BE"/>
    <w:pPr>
      <w:tabs>
        <w:tab w:val="center" w:pos="4153"/>
        <w:tab w:val="right" w:pos="8306"/>
      </w:tabs>
      <w:snapToGrid w:val="0"/>
      <w:jc w:val="left"/>
    </w:pPr>
    <w:rPr>
      <w:sz w:val="18"/>
      <w:szCs w:val="18"/>
    </w:rPr>
  </w:style>
  <w:style w:type="paragraph" w:styleId="a7">
    <w:name w:val="header"/>
    <w:basedOn w:val="a"/>
    <w:link w:val="a8"/>
    <w:uiPriority w:val="99"/>
    <w:unhideWhenUsed/>
    <w:qFormat/>
    <w:rsid w:val="009E47BE"/>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9E47BE"/>
    <w:pPr>
      <w:ind w:firstLineChars="200" w:firstLine="420"/>
    </w:pPr>
  </w:style>
  <w:style w:type="character" w:customStyle="1" w:styleId="10">
    <w:name w:val="占位符文本1"/>
    <w:basedOn w:val="a0"/>
    <w:uiPriority w:val="99"/>
    <w:semiHidden/>
    <w:qFormat/>
    <w:rsid w:val="009E47BE"/>
    <w:rPr>
      <w:color w:val="808080"/>
    </w:rPr>
  </w:style>
  <w:style w:type="character" w:customStyle="1" w:styleId="a4">
    <w:name w:val="批注框文本 字符"/>
    <w:basedOn w:val="a0"/>
    <w:link w:val="a3"/>
    <w:uiPriority w:val="99"/>
    <w:semiHidden/>
    <w:qFormat/>
    <w:rsid w:val="009E47BE"/>
    <w:rPr>
      <w:rFonts w:ascii="Times New Roman" w:eastAsia="宋体" w:hAnsi="Times New Roman" w:cs="Times New Roman"/>
      <w:sz w:val="18"/>
      <w:szCs w:val="18"/>
    </w:rPr>
  </w:style>
  <w:style w:type="character" w:customStyle="1" w:styleId="a8">
    <w:name w:val="页眉 字符"/>
    <w:basedOn w:val="a0"/>
    <w:link w:val="a7"/>
    <w:uiPriority w:val="99"/>
    <w:semiHidden/>
    <w:qFormat/>
    <w:rsid w:val="009E47BE"/>
    <w:rPr>
      <w:rFonts w:ascii="Times New Roman" w:eastAsia="宋体" w:hAnsi="Times New Roman" w:cs="Times New Roman"/>
      <w:sz w:val="18"/>
      <w:szCs w:val="18"/>
    </w:rPr>
  </w:style>
  <w:style w:type="character" w:customStyle="1" w:styleId="a6">
    <w:name w:val="页脚 字符"/>
    <w:basedOn w:val="a0"/>
    <w:link w:val="a5"/>
    <w:uiPriority w:val="99"/>
    <w:semiHidden/>
    <w:qFormat/>
    <w:rsid w:val="009E47BE"/>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335</Words>
  <Characters>1914</Characters>
  <Application>Microsoft Office Word</Application>
  <DocSecurity>0</DocSecurity>
  <Lines>15</Lines>
  <Paragraphs>4</Paragraphs>
  <ScaleCrop>false</ScaleCrop>
  <Company>Microsoft</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 Wang</dc:creator>
  <cp:lastModifiedBy>陈 颖颖</cp:lastModifiedBy>
  <cp:revision>4</cp:revision>
  <cp:lastPrinted>2017-10-10T06:06:00Z</cp:lastPrinted>
  <dcterms:created xsi:type="dcterms:W3CDTF">2020-10-20T05:03:00Z</dcterms:created>
  <dcterms:modified xsi:type="dcterms:W3CDTF">2020-10-20T05:05:00Z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