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5E652" w14:textId="585AE9BC" w:rsidR="002B4DEA" w:rsidRPr="009B0455" w:rsidRDefault="002B4DEA" w:rsidP="00340A21">
      <w:pPr>
        <w:spacing w:afterLines="50" w:after="156" w:line="360" w:lineRule="auto"/>
        <w:jc w:val="center"/>
        <w:rPr>
          <w:rFonts w:ascii="宋体"/>
          <w:b/>
          <w:color w:val="000000"/>
          <w:sz w:val="30"/>
          <w:szCs w:val="30"/>
        </w:rPr>
      </w:pPr>
      <w:r>
        <w:rPr>
          <w:rFonts w:ascii="宋体" w:hAnsi="宋体" w:hint="eastAsia"/>
          <w:b/>
          <w:color w:val="000000"/>
          <w:sz w:val="30"/>
          <w:szCs w:val="30"/>
        </w:rPr>
        <w:t>自动化专业</w:t>
      </w:r>
      <w:r w:rsidRPr="009B0455">
        <w:rPr>
          <w:rFonts w:ascii="宋体" w:hAnsi="宋体"/>
          <w:b/>
          <w:color w:val="000000"/>
          <w:sz w:val="30"/>
          <w:szCs w:val="30"/>
        </w:rPr>
        <w:t>20</w:t>
      </w:r>
      <w:r w:rsidR="00EE2DD6">
        <w:rPr>
          <w:rFonts w:ascii="宋体" w:hAnsi="宋体"/>
          <w:b/>
          <w:color w:val="000000"/>
          <w:sz w:val="30"/>
          <w:szCs w:val="30"/>
        </w:rPr>
        <w:t>20</w:t>
      </w:r>
      <w:r w:rsidRPr="009B0455">
        <w:rPr>
          <w:rFonts w:ascii="宋体" w:hAnsi="宋体" w:hint="eastAsia"/>
          <w:b/>
          <w:color w:val="000000"/>
          <w:sz w:val="30"/>
          <w:szCs w:val="30"/>
        </w:rPr>
        <w:t>级本科生主修专业确认工作方案</w:t>
      </w:r>
    </w:p>
    <w:p w14:paraId="5E0186D8" w14:textId="77777777" w:rsidR="002B4DEA" w:rsidRDefault="002B4DEA" w:rsidP="007578AC">
      <w:pPr>
        <w:spacing w:line="360" w:lineRule="auto"/>
        <w:ind w:firstLineChars="150" w:firstLine="360"/>
        <w:rPr>
          <w:rFonts w:ascii="宋体" w:cs="Arial"/>
          <w:color w:val="000000"/>
          <w:sz w:val="24"/>
          <w:szCs w:val="28"/>
          <w:shd w:val="clear" w:color="auto" w:fill="FFFFFF"/>
        </w:rPr>
      </w:pPr>
    </w:p>
    <w:p w14:paraId="7B9EE900" w14:textId="7F69974E" w:rsidR="002B4DEA" w:rsidRPr="008A52DB" w:rsidRDefault="002B4DEA" w:rsidP="007578AC">
      <w:pPr>
        <w:spacing w:line="360" w:lineRule="auto"/>
        <w:ind w:firstLineChars="150" w:firstLine="360"/>
        <w:rPr>
          <w:rFonts w:ascii="宋体"/>
          <w:sz w:val="24"/>
        </w:rPr>
      </w:pPr>
      <w:r w:rsidRPr="008A52DB">
        <w:rPr>
          <w:rFonts w:ascii="宋体" w:hAnsi="宋体" w:cs="Arial" w:hint="eastAsia"/>
          <w:color w:val="000000"/>
          <w:sz w:val="24"/>
          <w:szCs w:val="28"/>
          <w:shd w:val="clear" w:color="auto" w:fill="FFFFFF"/>
        </w:rPr>
        <w:t>根据浙江大学专业优化调整建设精神，</w:t>
      </w:r>
      <w:r w:rsidRPr="008A52DB">
        <w:rPr>
          <w:rFonts w:ascii="宋体" w:hAnsi="宋体" w:cs="Arial"/>
          <w:color w:val="000000"/>
          <w:sz w:val="24"/>
          <w:szCs w:val="28"/>
          <w:shd w:val="clear" w:color="auto" w:fill="FFFFFF"/>
        </w:rPr>
        <w:t>20</w:t>
      </w:r>
      <w:r w:rsidR="00EE2DD6">
        <w:rPr>
          <w:rFonts w:ascii="宋体" w:hAnsi="宋体" w:cs="Arial"/>
          <w:color w:val="000000"/>
          <w:sz w:val="24"/>
          <w:szCs w:val="28"/>
          <w:shd w:val="clear" w:color="auto" w:fill="FFFFFF"/>
        </w:rPr>
        <w:t>20</w:t>
      </w:r>
      <w:r w:rsidRPr="008A52DB">
        <w:rPr>
          <w:rFonts w:ascii="宋体" w:hAnsi="宋体" w:cs="Arial" w:hint="eastAsia"/>
          <w:color w:val="000000"/>
          <w:sz w:val="24"/>
          <w:szCs w:val="28"/>
          <w:shd w:val="clear" w:color="auto" w:fill="FFFFFF"/>
        </w:rPr>
        <w:t>级自动化专业由控制学院为主、电气学院参与合建，在教学方面</w:t>
      </w:r>
      <w:r>
        <w:rPr>
          <w:rFonts w:ascii="宋体" w:hAnsi="宋体" w:cs="Arial" w:hint="eastAsia"/>
          <w:color w:val="000000"/>
          <w:sz w:val="24"/>
          <w:szCs w:val="28"/>
          <w:shd w:val="clear" w:color="auto" w:fill="FFFFFF"/>
        </w:rPr>
        <w:t>，</w:t>
      </w:r>
      <w:r w:rsidRPr="008A52DB">
        <w:rPr>
          <w:rFonts w:ascii="宋体" w:hAnsi="宋体" w:cs="Arial" w:hint="eastAsia"/>
          <w:color w:val="000000"/>
          <w:sz w:val="24"/>
          <w:szCs w:val="28"/>
          <w:shd w:val="clear" w:color="auto" w:fill="FFFFFF"/>
        </w:rPr>
        <w:t>设置统一的自动化专业培养方案，由两个学院共建课程，对学生进行</w:t>
      </w:r>
      <w:r>
        <w:rPr>
          <w:rFonts w:ascii="宋体" w:hAnsi="宋体" w:cs="Arial" w:hint="eastAsia"/>
          <w:color w:val="000000"/>
          <w:sz w:val="24"/>
          <w:szCs w:val="28"/>
          <w:shd w:val="clear" w:color="auto" w:fill="FFFFFF"/>
        </w:rPr>
        <w:t>共同</w:t>
      </w:r>
      <w:r w:rsidRPr="008A52DB">
        <w:rPr>
          <w:rFonts w:ascii="宋体" w:hAnsi="宋体" w:cs="Arial" w:hint="eastAsia"/>
          <w:color w:val="000000"/>
          <w:sz w:val="24"/>
          <w:szCs w:val="28"/>
          <w:shd w:val="clear" w:color="auto" w:fill="FFFFFF"/>
        </w:rPr>
        <w:t>培养；在管理方面，设立两个学院班，专业</w:t>
      </w:r>
      <w:r>
        <w:rPr>
          <w:rFonts w:ascii="宋体" w:hAnsi="宋体" w:cs="Arial" w:hint="eastAsia"/>
          <w:color w:val="000000"/>
          <w:sz w:val="24"/>
          <w:szCs w:val="28"/>
          <w:shd w:val="clear" w:color="auto" w:fill="FFFFFF"/>
        </w:rPr>
        <w:t>确认遴选</w:t>
      </w:r>
      <w:r w:rsidRPr="008A52DB">
        <w:rPr>
          <w:rFonts w:ascii="宋体" w:hAnsi="宋体" w:cs="Arial" w:hint="eastAsia"/>
          <w:color w:val="000000"/>
          <w:sz w:val="24"/>
          <w:szCs w:val="28"/>
          <w:shd w:val="clear" w:color="auto" w:fill="FFFFFF"/>
        </w:rPr>
        <w:t>、</w:t>
      </w:r>
      <w:r>
        <w:rPr>
          <w:rFonts w:ascii="宋体" w:hAnsi="宋体" w:cs="Arial" w:hint="eastAsia"/>
          <w:color w:val="000000"/>
          <w:sz w:val="24"/>
          <w:szCs w:val="28"/>
          <w:shd w:val="clear" w:color="auto" w:fill="FFFFFF"/>
        </w:rPr>
        <w:t>学籍管理、</w:t>
      </w:r>
      <w:r w:rsidRPr="008A52DB">
        <w:rPr>
          <w:rFonts w:ascii="宋体" w:hAnsi="宋体" w:cs="Arial" w:hint="eastAsia"/>
          <w:color w:val="000000"/>
          <w:sz w:val="24"/>
          <w:szCs w:val="28"/>
          <w:shd w:val="clear" w:color="auto" w:fill="FFFFFF"/>
        </w:rPr>
        <w:t>日常思政管理工作由两个学院分别进行。</w:t>
      </w:r>
      <w:r w:rsidRPr="008A52DB">
        <w:rPr>
          <w:rFonts w:ascii="宋体" w:hAnsi="宋体" w:hint="eastAsia"/>
          <w:sz w:val="24"/>
        </w:rPr>
        <w:t>为保障主修专业确认工作公正、公开、公平，根据《浙江大学本科生主修专业确认办法（浙大发本【</w:t>
      </w:r>
      <w:r w:rsidRPr="008A52DB">
        <w:rPr>
          <w:rFonts w:ascii="宋体" w:hAnsi="宋体"/>
          <w:sz w:val="24"/>
        </w:rPr>
        <w:t>2016</w:t>
      </w:r>
      <w:r w:rsidRPr="008A52DB">
        <w:rPr>
          <w:rFonts w:ascii="宋体" w:hAnsi="宋体" w:hint="eastAsia"/>
          <w:sz w:val="24"/>
        </w:rPr>
        <w:t>】</w:t>
      </w:r>
      <w:r w:rsidRPr="008A52DB">
        <w:rPr>
          <w:rFonts w:ascii="宋体" w:hAnsi="宋体"/>
          <w:sz w:val="24"/>
        </w:rPr>
        <w:t>109</w:t>
      </w:r>
      <w:r w:rsidRPr="008A52DB">
        <w:rPr>
          <w:rFonts w:ascii="宋体" w:hAnsi="宋体" w:hint="eastAsia"/>
          <w:sz w:val="24"/>
        </w:rPr>
        <w:t>号）》，特制定本工作方案。</w:t>
      </w:r>
    </w:p>
    <w:p w14:paraId="1A5DB1B8" w14:textId="77777777" w:rsidR="002B4DEA" w:rsidRPr="00667736" w:rsidRDefault="002B4DEA" w:rsidP="007578AC">
      <w:pPr>
        <w:spacing w:line="360" w:lineRule="auto"/>
        <w:ind w:firstLineChars="150" w:firstLine="361"/>
        <w:rPr>
          <w:rFonts w:ascii="宋体"/>
          <w:b/>
          <w:sz w:val="24"/>
        </w:rPr>
      </w:pPr>
    </w:p>
    <w:p w14:paraId="1777981E" w14:textId="77777777" w:rsidR="002B4DEA" w:rsidRPr="004C4765" w:rsidRDefault="002B4DEA" w:rsidP="004C4765">
      <w:pPr>
        <w:spacing w:line="360" w:lineRule="auto"/>
        <w:rPr>
          <w:rFonts w:ascii="宋体"/>
          <w:b/>
          <w:sz w:val="24"/>
        </w:rPr>
      </w:pPr>
      <w:r w:rsidRPr="004C4765">
        <w:rPr>
          <w:rFonts w:ascii="宋体" w:hAnsi="宋体" w:hint="eastAsia"/>
          <w:b/>
          <w:sz w:val="24"/>
        </w:rPr>
        <w:t>一、自动化专业</w:t>
      </w:r>
      <w:r>
        <w:rPr>
          <w:rFonts w:ascii="宋体" w:hAnsi="宋体" w:hint="eastAsia"/>
          <w:b/>
          <w:sz w:val="24"/>
        </w:rPr>
        <w:t>主修专业</w:t>
      </w:r>
      <w:r w:rsidRPr="004C4765">
        <w:rPr>
          <w:rFonts w:ascii="宋体" w:hAnsi="宋体" w:hint="eastAsia"/>
          <w:b/>
          <w:sz w:val="24"/>
        </w:rPr>
        <w:t>确认工作</w:t>
      </w:r>
      <w:r>
        <w:rPr>
          <w:rFonts w:ascii="宋体" w:hAnsi="宋体" w:hint="eastAsia"/>
          <w:b/>
          <w:sz w:val="24"/>
        </w:rPr>
        <w:t>委员会</w:t>
      </w:r>
    </w:p>
    <w:p w14:paraId="62137A2F" w14:textId="77777777" w:rsidR="002B4DEA" w:rsidRPr="001B0FBF" w:rsidRDefault="002B4DEA" w:rsidP="007578AC">
      <w:pPr>
        <w:spacing w:line="360" w:lineRule="auto"/>
        <w:ind w:firstLineChars="150" w:firstLine="360"/>
        <w:rPr>
          <w:rFonts w:ascii="宋体"/>
          <w:sz w:val="24"/>
        </w:rPr>
      </w:pPr>
      <w:r>
        <w:rPr>
          <w:rFonts w:ascii="宋体" w:hAnsi="宋体" w:hint="eastAsia"/>
          <w:sz w:val="24"/>
        </w:rPr>
        <w:t>主任</w:t>
      </w:r>
      <w:r w:rsidRPr="001B0FBF">
        <w:rPr>
          <w:rFonts w:ascii="宋体" w:hAnsi="宋体" w:hint="eastAsia"/>
          <w:sz w:val="24"/>
        </w:rPr>
        <w:t>：</w:t>
      </w:r>
      <w:r>
        <w:rPr>
          <w:rFonts w:ascii="宋体" w:hAnsi="宋体" w:hint="eastAsia"/>
          <w:sz w:val="24"/>
        </w:rPr>
        <w:t>自动化专业负责人</w:t>
      </w:r>
    </w:p>
    <w:p w14:paraId="20433B43" w14:textId="77777777" w:rsidR="002B4DEA" w:rsidRDefault="002B4DEA" w:rsidP="007578AC">
      <w:pPr>
        <w:spacing w:line="360" w:lineRule="auto"/>
        <w:ind w:firstLineChars="150" w:firstLine="360"/>
        <w:rPr>
          <w:rFonts w:ascii="宋体"/>
          <w:sz w:val="24"/>
        </w:rPr>
      </w:pPr>
      <w:r w:rsidRPr="001B0FBF">
        <w:rPr>
          <w:rFonts w:ascii="宋体" w:hAnsi="宋体" w:hint="eastAsia"/>
          <w:sz w:val="24"/>
        </w:rPr>
        <w:t>成员：</w:t>
      </w:r>
      <w:r>
        <w:rPr>
          <w:rFonts w:ascii="宋体" w:hAnsi="宋体" w:hint="eastAsia"/>
          <w:sz w:val="24"/>
        </w:rPr>
        <w:t>分管本科教学的副院长、</w:t>
      </w:r>
      <w:r w:rsidRPr="001B0FBF">
        <w:rPr>
          <w:rFonts w:ascii="宋体" w:hAnsi="宋体" w:hint="eastAsia"/>
          <w:sz w:val="24"/>
        </w:rPr>
        <w:t>分管</w:t>
      </w:r>
      <w:r>
        <w:rPr>
          <w:rFonts w:ascii="宋体" w:hAnsi="宋体" w:hint="eastAsia"/>
          <w:sz w:val="24"/>
        </w:rPr>
        <w:t>学生思政的副书记</w:t>
      </w:r>
      <w:r w:rsidRPr="001B0FBF">
        <w:rPr>
          <w:rFonts w:ascii="宋体" w:hAnsi="宋体" w:hint="eastAsia"/>
          <w:sz w:val="24"/>
        </w:rPr>
        <w:t>、各研究所</w:t>
      </w:r>
      <w:r>
        <w:rPr>
          <w:rFonts w:ascii="宋体" w:hAnsi="宋体"/>
          <w:sz w:val="24"/>
        </w:rPr>
        <w:t>/</w:t>
      </w:r>
      <w:r>
        <w:rPr>
          <w:rFonts w:ascii="宋体" w:hAnsi="宋体" w:hint="eastAsia"/>
          <w:sz w:val="24"/>
        </w:rPr>
        <w:t>系</w:t>
      </w:r>
      <w:r w:rsidRPr="001B0FBF">
        <w:rPr>
          <w:rFonts w:ascii="宋体" w:hAnsi="宋体" w:hint="eastAsia"/>
          <w:sz w:val="24"/>
        </w:rPr>
        <w:t>教学副所长、学院团委</w:t>
      </w:r>
      <w:r>
        <w:rPr>
          <w:rFonts w:ascii="宋体" w:hAnsi="宋体" w:hint="eastAsia"/>
          <w:sz w:val="24"/>
        </w:rPr>
        <w:t>书记</w:t>
      </w:r>
      <w:r w:rsidRPr="001B0FBF">
        <w:rPr>
          <w:rFonts w:ascii="宋体" w:hAnsi="宋体" w:hint="eastAsia"/>
          <w:sz w:val="24"/>
        </w:rPr>
        <w:t>和本科教学办相关人员。</w:t>
      </w:r>
    </w:p>
    <w:p w14:paraId="4E45392E" w14:textId="77777777" w:rsidR="002B4DEA" w:rsidRPr="00F8050A" w:rsidRDefault="002B4DEA" w:rsidP="007578AC">
      <w:pPr>
        <w:spacing w:line="360" w:lineRule="auto"/>
        <w:ind w:firstLineChars="150" w:firstLine="361"/>
        <w:rPr>
          <w:rFonts w:ascii="宋体"/>
          <w:b/>
          <w:sz w:val="24"/>
        </w:rPr>
      </w:pPr>
    </w:p>
    <w:p w14:paraId="50AF6A42" w14:textId="77777777" w:rsidR="002B4DEA" w:rsidRPr="00B22AF4" w:rsidRDefault="002B4DEA" w:rsidP="004C4765">
      <w:pPr>
        <w:spacing w:line="360" w:lineRule="auto"/>
        <w:rPr>
          <w:rFonts w:ascii="宋体"/>
          <w:b/>
          <w:sz w:val="24"/>
        </w:rPr>
      </w:pPr>
      <w:r w:rsidRPr="00B22AF4">
        <w:rPr>
          <w:rFonts w:ascii="宋体" w:hAnsi="宋体" w:hint="eastAsia"/>
          <w:b/>
          <w:sz w:val="24"/>
        </w:rPr>
        <w:t>二、主修专业确认容量</w:t>
      </w:r>
    </w:p>
    <w:p w14:paraId="748C49EE" w14:textId="3F2CF901" w:rsidR="002B4DEA" w:rsidRPr="00B22AF4" w:rsidRDefault="002B4DEA" w:rsidP="007578AC">
      <w:pPr>
        <w:spacing w:line="360" w:lineRule="auto"/>
        <w:ind w:firstLineChars="150" w:firstLine="360"/>
        <w:rPr>
          <w:rFonts w:ascii="宋体"/>
          <w:sz w:val="24"/>
        </w:rPr>
      </w:pPr>
      <w:r w:rsidRPr="00B22AF4">
        <w:rPr>
          <w:rFonts w:ascii="宋体" w:hAnsi="宋体"/>
          <w:sz w:val="24"/>
        </w:rPr>
        <w:t>20</w:t>
      </w:r>
      <w:r w:rsidR="00EE2DD6" w:rsidRPr="00B22AF4">
        <w:rPr>
          <w:rFonts w:ascii="宋体" w:hAnsi="宋体"/>
          <w:sz w:val="24"/>
        </w:rPr>
        <w:t>20</w:t>
      </w:r>
      <w:r w:rsidRPr="00B22AF4">
        <w:rPr>
          <w:rFonts w:ascii="宋体" w:hAnsi="宋体" w:hint="eastAsia"/>
          <w:sz w:val="24"/>
        </w:rPr>
        <w:t>级自动化专业接收容量如下：</w:t>
      </w:r>
    </w:p>
    <w:tbl>
      <w:tblPr>
        <w:tblW w:w="807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5"/>
        <w:gridCol w:w="1531"/>
        <w:gridCol w:w="1842"/>
        <w:gridCol w:w="1701"/>
      </w:tblGrid>
      <w:tr w:rsidR="002B4DEA" w:rsidRPr="00B22AF4" w14:paraId="64581E10" w14:textId="77777777" w:rsidTr="00EE2DD6">
        <w:tc>
          <w:tcPr>
            <w:tcW w:w="3005" w:type="dxa"/>
            <w:vAlign w:val="center"/>
          </w:tcPr>
          <w:p w14:paraId="44FD1523" w14:textId="77777777" w:rsidR="002B4DEA" w:rsidRPr="00B22AF4" w:rsidRDefault="002B4DEA" w:rsidP="004C4765">
            <w:pPr>
              <w:spacing w:line="360" w:lineRule="auto"/>
              <w:jc w:val="center"/>
              <w:rPr>
                <w:rFonts w:ascii="宋体"/>
                <w:szCs w:val="21"/>
              </w:rPr>
            </w:pPr>
            <w:r w:rsidRPr="00B22AF4">
              <w:rPr>
                <w:rFonts w:ascii="宋体" w:hAnsi="宋体" w:hint="eastAsia"/>
                <w:szCs w:val="21"/>
              </w:rPr>
              <w:t>专业（学院班）</w:t>
            </w:r>
          </w:p>
        </w:tc>
        <w:tc>
          <w:tcPr>
            <w:tcW w:w="1531" w:type="dxa"/>
            <w:vAlign w:val="center"/>
          </w:tcPr>
          <w:p w14:paraId="3C20CC49" w14:textId="77777777" w:rsidR="002B4DEA" w:rsidRPr="00B22AF4" w:rsidRDefault="002B4DEA" w:rsidP="004C4765">
            <w:pPr>
              <w:spacing w:line="360" w:lineRule="auto"/>
              <w:jc w:val="center"/>
              <w:rPr>
                <w:rFonts w:ascii="宋体"/>
                <w:szCs w:val="21"/>
              </w:rPr>
            </w:pPr>
            <w:r w:rsidRPr="00B22AF4">
              <w:rPr>
                <w:rFonts w:ascii="宋体" w:hAnsi="宋体" w:hint="eastAsia"/>
                <w:szCs w:val="21"/>
              </w:rPr>
              <w:t>第一轮容量（人）</w:t>
            </w:r>
          </w:p>
        </w:tc>
        <w:tc>
          <w:tcPr>
            <w:tcW w:w="1842" w:type="dxa"/>
            <w:vAlign w:val="center"/>
          </w:tcPr>
          <w:p w14:paraId="5149EDED" w14:textId="77777777" w:rsidR="002B4DEA" w:rsidRPr="00B22AF4" w:rsidRDefault="002B4DEA" w:rsidP="004C4765">
            <w:pPr>
              <w:spacing w:line="360" w:lineRule="auto"/>
              <w:jc w:val="center"/>
              <w:rPr>
                <w:rFonts w:ascii="宋体"/>
                <w:szCs w:val="21"/>
              </w:rPr>
            </w:pPr>
            <w:r w:rsidRPr="00B22AF4">
              <w:rPr>
                <w:rFonts w:ascii="宋体" w:hAnsi="宋体" w:hint="eastAsia"/>
                <w:szCs w:val="21"/>
              </w:rPr>
              <w:t>第二轮容量（人）</w:t>
            </w:r>
          </w:p>
        </w:tc>
        <w:tc>
          <w:tcPr>
            <w:tcW w:w="1701" w:type="dxa"/>
            <w:vAlign w:val="center"/>
          </w:tcPr>
          <w:p w14:paraId="1C397C09" w14:textId="77777777" w:rsidR="002B4DEA" w:rsidRPr="00B22AF4" w:rsidRDefault="002B4DEA" w:rsidP="004C4765">
            <w:pPr>
              <w:spacing w:line="360" w:lineRule="auto"/>
              <w:jc w:val="center"/>
              <w:rPr>
                <w:rFonts w:ascii="宋体"/>
                <w:szCs w:val="21"/>
              </w:rPr>
            </w:pPr>
            <w:r w:rsidRPr="00B22AF4">
              <w:rPr>
                <w:rFonts w:ascii="宋体" w:hAnsi="宋体" w:hint="eastAsia"/>
                <w:szCs w:val="21"/>
              </w:rPr>
              <w:t>转专业容量（人）</w:t>
            </w:r>
          </w:p>
        </w:tc>
      </w:tr>
      <w:tr w:rsidR="00EE2DD6" w:rsidRPr="00B22AF4" w14:paraId="59CDCF99" w14:textId="77777777" w:rsidTr="00EE2DD6">
        <w:tc>
          <w:tcPr>
            <w:tcW w:w="3005" w:type="dxa"/>
            <w:vAlign w:val="center"/>
          </w:tcPr>
          <w:p w14:paraId="53434ED3" w14:textId="7369EADD" w:rsidR="00EE2DD6" w:rsidRPr="00B22AF4" w:rsidRDefault="00EE2DD6" w:rsidP="00EE2DD6">
            <w:pPr>
              <w:spacing w:line="360" w:lineRule="auto"/>
              <w:jc w:val="center"/>
              <w:rPr>
                <w:rFonts w:ascii="宋体" w:hAnsi="宋体"/>
                <w:szCs w:val="21"/>
              </w:rPr>
            </w:pPr>
            <w:r w:rsidRPr="00B22AF4">
              <w:rPr>
                <w:rFonts w:ascii="宋体" w:hAnsi="宋体" w:hint="eastAsia"/>
                <w:szCs w:val="21"/>
              </w:rPr>
              <w:t>自动化（控制学院班）2</w:t>
            </w:r>
            <w:r w:rsidRPr="00B22AF4">
              <w:rPr>
                <w:rFonts w:ascii="宋体" w:hAnsi="宋体"/>
                <w:szCs w:val="21"/>
              </w:rPr>
              <w:t>020</w:t>
            </w:r>
          </w:p>
        </w:tc>
        <w:tc>
          <w:tcPr>
            <w:tcW w:w="1531" w:type="dxa"/>
            <w:vAlign w:val="center"/>
          </w:tcPr>
          <w:p w14:paraId="5833CCD7" w14:textId="38EB1611" w:rsidR="00EE2DD6" w:rsidRPr="00B22AF4" w:rsidRDefault="002514F2" w:rsidP="00EE2DD6">
            <w:pPr>
              <w:spacing w:line="360" w:lineRule="auto"/>
              <w:jc w:val="center"/>
              <w:rPr>
                <w:rFonts w:ascii="宋体"/>
                <w:szCs w:val="21"/>
              </w:rPr>
            </w:pPr>
            <w:r w:rsidRPr="00B22AF4">
              <w:rPr>
                <w:rFonts w:ascii="宋体" w:hint="eastAsia"/>
                <w:szCs w:val="21"/>
              </w:rPr>
              <w:t>8</w:t>
            </w:r>
            <w:r w:rsidRPr="00B22AF4">
              <w:rPr>
                <w:rFonts w:ascii="宋体"/>
                <w:szCs w:val="21"/>
              </w:rPr>
              <w:t>8</w:t>
            </w:r>
          </w:p>
        </w:tc>
        <w:tc>
          <w:tcPr>
            <w:tcW w:w="1842" w:type="dxa"/>
            <w:vAlign w:val="center"/>
          </w:tcPr>
          <w:p w14:paraId="56464C4A" w14:textId="5034DF6B" w:rsidR="00EE2DD6" w:rsidRPr="00B22AF4" w:rsidRDefault="007B0782" w:rsidP="00EE2DD6">
            <w:pPr>
              <w:spacing w:line="360" w:lineRule="auto"/>
              <w:jc w:val="center"/>
              <w:rPr>
                <w:rFonts w:ascii="宋体"/>
                <w:szCs w:val="21"/>
              </w:rPr>
            </w:pPr>
            <w:r w:rsidRPr="00B22AF4">
              <w:rPr>
                <w:rFonts w:ascii="宋体" w:hint="eastAsia"/>
                <w:szCs w:val="21"/>
              </w:rPr>
              <w:t>5</w:t>
            </w:r>
          </w:p>
        </w:tc>
        <w:tc>
          <w:tcPr>
            <w:tcW w:w="1701" w:type="dxa"/>
            <w:vAlign w:val="center"/>
          </w:tcPr>
          <w:p w14:paraId="61E99A35" w14:textId="62C387D2" w:rsidR="00EE2DD6" w:rsidRPr="00B22AF4" w:rsidRDefault="007B0782" w:rsidP="00EE2DD6">
            <w:pPr>
              <w:spacing w:line="360" w:lineRule="auto"/>
              <w:jc w:val="center"/>
              <w:rPr>
                <w:rFonts w:ascii="宋体"/>
                <w:szCs w:val="21"/>
              </w:rPr>
            </w:pPr>
            <w:r w:rsidRPr="00B22AF4">
              <w:rPr>
                <w:rFonts w:ascii="宋体" w:hint="eastAsia"/>
                <w:szCs w:val="21"/>
              </w:rPr>
              <w:t>1</w:t>
            </w:r>
            <w:r w:rsidR="00B86B74" w:rsidRPr="00B22AF4">
              <w:rPr>
                <w:rFonts w:ascii="宋体"/>
                <w:szCs w:val="21"/>
              </w:rPr>
              <w:t>0</w:t>
            </w:r>
          </w:p>
        </w:tc>
      </w:tr>
      <w:tr w:rsidR="00EE2DD6" w:rsidRPr="00B22AF4" w14:paraId="7A45CB7F" w14:textId="77777777" w:rsidTr="00EE2DD6">
        <w:tc>
          <w:tcPr>
            <w:tcW w:w="3005" w:type="dxa"/>
            <w:vAlign w:val="center"/>
          </w:tcPr>
          <w:p w14:paraId="4FD0C773" w14:textId="0914239C" w:rsidR="00EE2DD6" w:rsidRPr="00B22AF4" w:rsidRDefault="00EE2DD6" w:rsidP="00EE2DD6">
            <w:pPr>
              <w:spacing w:line="360" w:lineRule="auto"/>
              <w:jc w:val="center"/>
              <w:rPr>
                <w:rFonts w:ascii="宋体" w:hAnsi="宋体"/>
                <w:szCs w:val="21"/>
              </w:rPr>
            </w:pPr>
            <w:r w:rsidRPr="00B22AF4">
              <w:rPr>
                <w:rFonts w:ascii="宋体" w:hAnsi="宋体" w:hint="eastAsia"/>
                <w:szCs w:val="21"/>
              </w:rPr>
              <w:t>自动化（电气学院班）2</w:t>
            </w:r>
            <w:r w:rsidRPr="00B22AF4">
              <w:rPr>
                <w:rFonts w:ascii="宋体" w:hAnsi="宋体"/>
                <w:szCs w:val="21"/>
              </w:rPr>
              <w:t>020</w:t>
            </w:r>
          </w:p>
        </w:tc>
        <w:tc>
          <w:tcPr>
            <w:tcW w:w="1531" w:type="dxa"/>
            <w:vAlign w:val="center"/>
          </w:tcPr>
          <w:p w14:paraId="1780712E" w14:textId="63E37061" w:rsidR="00EE2DD6" w:rsidRPr="00B22AF4" w:rsidRDefault="002514F2" w:rsidP="00EE2DD6">
            <w:pPr>
              <w:spacing w:line="360" w:lineRule="auto"/>
              <w:jc w:val="center"/>
              <w:rPr>
                <w:rFonts w:ascii="宋体"/>
                <w:szCs w:val="21"/>
              </w:rPr>
            </w:pPr>
            <w:r w:rsidRPr="00B22AF4">
              <w:rPr>
                <w:rFonts w:ascii="宋体" w:hint="eastAsia"/>
                <w:szCs w:val="21"/>
              </w:rPr>
              <w:t>5</w:t>
            </w:r>
            <w:r w:rsidRPr="00B22AF4">
              <w:rPr>
                <w:rFonts w:ascii="宋体"/>
                <w:szCs w:val="21"/>
              </w:rPr>
              <w:t>0</w:t>
            </w:r>
          </w:p>
        </w:tc>
        <w:tc>
          <w:tcPr>
            <w:tcW w:w="1842" w:type="dxa"/>
            <w:vAlign w:val="center"/>
          </w:tcPr>
          <w:p w14:paraId="3582A27D" w14:textId="49927F50" w:rsidR="00EE2DD6" w:rsidRPr="00B22AF4" w:rsidRDefault="007B0782" w:rsidP="00EE2DD6">
            <w:pPr>
              <w:spacing w:line="360" w:lineRule="auto"/>
              <w:jc w:val="center"/>
              <w:rPr>
                <w:rFonts w:ascii="宋体"/>
                <w:szCs w:val="21"/>
              </w:rPr>
            </w:pPr>
            <w:r w:rsidRPr="00B22AF4">
              <w:rPr>
                <w:rFonts w:ascii="宋体" w:hint="eastAsia"/>
                <w:szCs w:val="21"/>
              </w:rPr>
              <w:t>5</w:t>
            </w:r>
          </w:p>
        </w:tc>
        <w:tc>
          <w:tcPr>
            <w:tcW w:w="1701" w:type="dxa"/>
            <w:vAlign w:val="center"/>
          </w:tcPr>
          <w:p w14:paraId="6FA078C3" w14:textId="142AFCE7" w:rsidR="00EE2DD6" w:rsidRPr="00B22AF4" w:rsidRDefault="007B0782" w:rsidP="00EE2DD6">
            <w:pPr>
              <w:spacing w:line="360" w:lineRule="auto"/>
              <w:jc w:val="center"/>
              <w:rPr>
                <w:rFonts w:ascii="宋体"/>
                <w:szCs w:val="21"/>
              </w:rPr>
            </w:pPr>
            <w:r w:rsidRPr="00B22AF4">
              <w:rPr>
                <w:rFonts w:ascii="宋体" w:hint="eastAsia"/>
                <w:szCs w:val="21"/>
              </w:rPr>
              <w:t>5</w:t>
            </w:r>
          </w:p>
        </w:tc>
      </w:tr>
    </w:tbl>
    <w:p w14:paraId="63D19E67" w14:textId="77777777" w:rsidR="002B4DEA" w:rsidRPr="00B22AF4" w:rsidRDefault="002B4DEA" w:rsidP="002B4DEA">
      <w:pPr>
        <w:spacing w:line="360" w:lineRule="auto"/>
        <w:ind w:firstLineChars="150" w:firstLine="360"/>
        <w:rPr>
          <w:rFonts w:ascii="宋体"/>
          <w:sz w:val="24"/>
        </w:rPr>
      </w:pPr>
      <w:r w:rsidRPr="00B22AF4">
        <w:rPr>
          <w:rFonts w:ascii="宋体" w:hAnsi="宋体" w:hint="eastAsia"/>
          <w:sz w:val="24"/>
        </w:rPr>
        <w:t>注</w:t>
      </w:r>
      <w:r w:rsidRPr="00B22AF4">
        <w:rPr>
          <w:rFonts w:ascii="宋体" w:hAnsi="宋体"/>
          <w:sz w:val="24"/>
        </w:rPr>
        <w:t>1</w:t>
      </w:r>
      <w:r w:rsidRPr="00B22AF4">
        <w:rPr>
          <w:rFonts w:ascii="宋体" w:hAnsi="宋体" w:hint="eastAsia"/>
          <w:sz w:val="24"/>
        </w:rPr>
        <w:t>：两个学院班的专业接收确认工作由两个学院各自进行，学院班接收容量互不打通。</w:t>
      </w:r>
    </w:p>
    <w:p w14:paraId="7BB6CC53" w14:textId="77777777" w:rsidR="002B4DEA" w:rsidRPr="00B22AF4" w:rsidRDefault="002B4DEA" w:rsidP="007578AC">
      <w:pPr>
        <w:spacing w:line="360" w:lineRule="auto"/>
        <w:ind w:firstLineChars="150" w:firstLine="360"/>
        <w:rPr>
          <w:rFonts w:ascii="宋体"/>
          <w:sz w:val="24"/>
        </w:rPr>
      </w:pPr>
      <w:r w:rsidRPr="00B22AF4">
        <w:rPr>
          <w:rFonts w:ascii="宋体" w:hAnsi="宋体" w:hint="eastAsia"/>
          <w:sz w:val="24"/>
        </w:rPr>
        <w:t>注</w:t>
      </w:r>
      <w:r w:rsidRPr="00B22AF4">
        <w:rPr>
          <w:rFonts w:ascii="宋体" w:hAnsi="宋体"/>
          <w:sz w:val="24"/>
        </w:rPr>
        <w:t>2</w:t>
      </w:r>
      <w:r w:rsidRPr="00B22AF4">
        <w:rPr>
          <w:rFonts w:ascii="宋体" w:hAnsi="宋体" w:hint="eastAsia"/>
          <w:sz w:val="24"/>
        </w:rPr>
        <w:t>：第二轮确认结束后，如有余量，则余量用于接收转专业学生。</w:t>
      </w:r>
    </w:p>
    <w:p w14:paraId="2EC99679" w14:textId="77777777" w:rsidR="002B4DEA" w:rsidRPr="00B22AF4" w:rsidRDefault="002B4DEA" w:rsidP="007578AC">
      <w:pPr>
        <w:spacing w:line="360" w:lineRule="auto"/>
        <w:ind w:firstLineChars="150" w:firstLine="360"/>
        <w:rPr>
          <w:rFonts w:ascii="宋体"/>
          <w:color w:val="0000FF"/>
          <w:sz w:val="24"/>
        </w:rPr>
      </w:pPr>
    </w:p>
    <w:p w14:paraId="069E5F6D" w14:textId="77777777" w:rsidR="002B4DEA" w:rsidRPr="00B22AF4" w:rsidRDefault="002B4DEA" w:rsidP="004C4765">
      <w:pPr>
        <w:spacing w:line="360" w:lineRule="auto"/>
        <w:rPr>
          <w:rFonts w:ascii="宋体"/>
          <w:b/>
          <w:sz w:val="24"/>
        </w:rPr>
      </w:pPr>
      <w:r w:rsidRPr="00B22AF4">
        <w:rPr>
          <w:rFonts w:ascii="宋体" w:hAnsi="宋体" w:hint="eastAsia"/>
          <w:b/>
          <w:sz w:val="24"/>
        </w:rPr>
        <w:t>三、接收遴选方案</w:t>
      </w:r>
    </w:p>
    <w:p w14:paraId="04BF864F" w14:textId="77777777" w:rsidR="002B4DEA" w:rsidRPr="00B22AF4" w:rsidRDefault="002B4DEA" w:rsidP="007578AC">
      <w:pPr>
        <w:spacing w:line="360" w:lineRule="auto"/>
        <w:ind w:firstLineChars="150" w:firstLine="360"/>
        <w:rPr>
          <w:rFonts w:ascii="宋体"/>
          <w:sz w:val="24"/>
        </w:rPr>
      </w:pPr>
      <w:r w:rsidRPr="00B22AF4">
        <w:rPr>
          <w:rFonts w:ascii="宋体" w:hAnsi="宋体" w:hint="eastAsia"/>
          <w:sz w:val="24"/>
        </w:rPr>
        <w:t>主修专业确认工作分两轮进行，第一轮主修专业确认对象是工科实验班（信息）大类内学生，第二轮主修专业确认对象是所有大类学生（除限定类或专业的学生外）。学生按不同志愿填报自动化（控制学院班）或自动化（电气学院班），控制学院或电气学院根据学院班当轮接收容量，按以下遴选方案各自进行专业接收确认工作。</w:t>
      </w:r>
    </w:p>
    <w:p w14:paraId="42903088" w14:textId="77777777" w:rsidR="002B4DEA" w:rsidRPr="00B22AF4" w:rsidRDefault="002B4DEA" w:rsidP="007578AC">
      <w:pPr>
        <w:spacing w:line="360" w:lineRule="auto"/>
        <w:ind w:firstLineChars="150" w:firstLine="360"/>
        <w:rPr>
          <w:rFonts w:ascii="宋体"/>
          <w:sz w:val="24"/>
        </w:rPr>
      </w:pPr>
      <w:r w:rsidRPr="00B22AF4">
        <w:rPr>
          <w:rFonts w:ascii="宋体" w:hAnsi="宋体"/>
          <w:sz w:val="24"/>
        </w:rPr>
        <w:lastRenderedPageBreak/>
        <w:t>1</w:t>
      </w:r>
      <w:r w:rsidRPr="00B22AF4">
        <w:rPr>
          <w:rFonts w:ascii="宋体" w:hAnsi="宋体" w:hint="eastAsia"/>
          <w:sz w:val="24"/>
        </w:rPr>
        <w:t>、第一轮确认</w:t>
      </w:r>
    </w:p>
    <w:p w14:paraId="30A2B536" w14:textId="77777777" w:rsidR="002B4DEA" w:rsidRPr="00B22AF4" w:rsidRDefault="002B4DEA" w:rsidP="007578AC">
      <w:pPr>
        <w:spacing w:line="360" w:lineRule="auto"/>
        <w:ind w:firstLineChars="150" w:firstLine="360"/>
        <w:rPr>
          <w:rFonts w:ascii="宋体"/>
          <w:sz w:val="24"/>
        </w:rPr>
      </w:pPr>
      <w:r w:rsidRPr="00B22AF4">
        <w:rPr>
          <w:rFonts w:ascii="宋体" w:hAnsi="宋体" w:hint="eastAsia"/>
          <w:sz w:val="24"/>
        </w:rPr>
        <w:t>①当所有批次志愿学生人数累计不大于第一轮接收容量时，申请学生全部确认录取。</w:t>
      </w:r>
    </w:p>
    <w:p w14:paraId="6D0EB05B" w14:textId="77777777" w:rsidR="002B4DEA" w:rsidRPr="00B22AF4" w:rsidRDefault="002B4DEA" w:rsidP="007578AC">
      <w:pPr>
        <w:spacing w:line="360" w:lineRule="auto"/>
        <w:ind w:firstLineChars="150" w:firstLine="360"/>
        <w:rPr>
          <w:rFonts w:ascii="宋体"/>
          <w:sz w:val="24"/>
        </w:rPr>
      </w:pPr>
      <w:r w:rsidRPr="00B22AF4">
        <w:rPr>
          <w:rFonts w:ascii="宋体" w:hAnsi="宋体" w:hint="eastAsia"/>
          <w:sz w:val="24"/>
        </w:rPr>
        <w:t>②当所有批次志愿学生人数累计大于第一轮接收容量时：</w:t>
      </w:r>
    </w:p>
    <w:p w14:paraId="679087CB" w14:textId="2F90F628" w:rsidR="002B4DEA" w:rsidRPr="00B22AF4" w:rsidRDefault="002B4DEA" w:rsidP="007578AC">
      <w:pPr>
        <w:spacing w:line="360" w:lineRule="auto"/>
        <w:ind w:firstLineChars="150" w:firstLine="360"/>
        <w:rPr>
          <w:rFonts w:ascii="宋体"/>
          <w:sz w:val="24"/>
        </w:rPr>
      </w:pPr>
      <w:r w:rsidRPr="00B22AF4">
        <w:rPr>
          <w:rFonts w:ascii="宋体" w:hAnsi="宋体"/>
          <w:sz w:val="24"/>
        </w:rPr>
        <w:t>*</w:t>
      </w:r>
      <w:r w:rsidRPr="00B22AF4">
        <w:rPr>
          <w:rFonts w:ascii="宋体" w:hAnsi="宋体" w:hint="eastAsia"/>
          <w:sz w:val="24"/>
        </w:rPr>
        <w:t>当第一志愿人数大于第一轮接收容量时，仅在第一志愿学生中进行遴选，不接收其后各个批次志愿学生。将对所有第一志愿学生组织</w:t>
      </w:r>
      <w:r w:rsidR="001A462B" w:rsidRPr="00B22AF4">
        <w:rPr>
          <w:rFonts w:ascii="宋体" w:hAnsi="宋体" w:hint="eastAsia"/>
          <w:sz w:val="24"/>
        </w:rPr>
        <w:t>综合面试</w:t>
      </w:r>
      <w:r w:rsidRPr="00B22AF4">
        <w:rPr>
          <w:rFonts w:ascii="宋体" w:hAnsi="宋体" w:hint="eastAsia"/>
          <w:sz w:val="24"/>
        </w:rPr>
        <w:t>，根据综合成绩排序，从高到低进行确认录取。</w:t>
      </w:r>
    </w:p>
    <w:p w14:paraId="2EB676F3" w14:textId="77777777" w:rsidR="002B4DEA" w:rsidRPr="00B22AF4" w:rsidRDefault="002B4DEA" w:rsidP="007578AC">
      <w:pPr>
        <w:spacing w:line="360" w:lineRule="auto"/>
        <w:ind w:firstLineChars="150" w:firstLine="360"/>
        <w:rPr>
          <w:rFonts w:ascii="宋体"/>
          <w:sz w:val="24"/>
        </w:rPr>
      </w:pPr>
      <w:r w:rsidRPr="00B22AF4">
        <w:rPr>
          <w:rFonts w:ascii="宋体" w:hAnsi="宋体"/>
          <w:sz w:val="24"/>
        </w:rPr>
        <w:t>*</w:t>
      </w:r>
      <w:r w:rsidRPr="00B22AF4">
        <w:rPr>
          <w:rFonts w:ascii="宋体" w:hAnsi="宋体" w:hint="eastAsia"/>
          <w:sz w:val="24"/>
        </w:rPr>
        <w:t>当第一志愿人数小于第一轮接收容量，但总申请人数（第一至第</w:t>
      </w:r>
      <w:r w:rsidRPr="00B22AF4">
        <w:rPr>
          <w:rFonts w:ascii="宋体" w:hAnsi="宋体"/>
          <w:sz w:val="24"/>
        </w:rPr>
        <w:t>N</w:t>
      </w:r>
      <w:r w:rsidRPr="00B22AF4">
        <w:rPr>
          <w:rFonts w:ascii="宋体" w:hAnsi="宋体" w:hint="eastAsia"/>
          <w:sz w:val="24"/>
        </w:rPr>
        <w:t>志愿）累计大于第一轮接收容量时，将按学生志愿优先级，自前向后、分批次进行确认，第一至第</w:t>
      </w:r>
      <w:r w:rsidRPr="00B22AF4">
        <w:rPr>
          <w:rFonts w:ascii="宋体" w:hAnsi="宋体"/>
          <w:sz w:val="24"/>
        </w:rPr>
        <w:t>N-1</w:t>
      </w:r>
      <w:r w:rsidRPr="00B22AF4">
        <w:rPr>
          <w:rFonts w:ascii="宋体" w:hAnsi="宋体" w:hint="eastAsia"/>
          <w:sz w:val="24"/>
        </w:rPr>
        <w:t>志愿的学生免面试，第</w:t>
      </w:r>
      <w:r w:rsidRPr="00B22AF4">
        <w:rPr>
          <w:rFonts w:ascii="宋体" w:hAnsi="宋体"/>
          <w:sz w:val="24"/>
        </w:rPr>
        <w:t>N</w:t>
      </w:r>
      <w:r w:rsidRPr="00B22AF4">
        <w:rPr>
          <w:rFonts w:ascii="宋体" w:hAnsi="宋体" w:hint="eastAsia"/>
          <w:sz w:val="24"/>
        </w:rPr>
        <w:t>志愿的学生根据高考相对成绩（计算公式见下）从高到低排序、按不超过接收余量的</w:t>
      </w:r>
      <w:r w:rsidRPr="00B22AF4">
        <w:rPr>
          <w:rFonts w:ascii="宋体" w:hAnsi="宋体"/>
          <w:sz w:val="24"/>
        </w:rPr>
        <w:t>2</w:t>
      </w:r>
      <w:r w:rsidRPr="00B22AF4">
        <w:rPr>
          <w:rFonts w:ascii="宋体" w:hAnsi="宋体" w:hint="eastAsia"/>
          <w:sz w:val="24"/>
        </w:rPr>
        <w:t>倍产生面试名单，面试后根据综合成绩排序，从高到低进行确认录取。</w:t>
      </w:r>
    </w:p>
    <w:p w14:paraId="28FE19F3" w14:textId="77777777" w:rsidR="002B4DEA" w:rsidRPr="00B22AF4" w:rsidRDefault="002B4DEA" w:rsidP="007578AC">
      <w:pPr>
        <w:spacing w:line="360" w:lineRule="auto"/>
        <w:ind w:firstLineChars="150" w:firstLine="360"/>
        <w:rPr>
          <w:rFonts w:ascii="宋体"/>
          <w:sz w:val="24"/>
        </w:rPr>
      </w:pPr>
      <w:r w:rsidRPr="00B22AF4">
        <w:rPr>
          <w:rFonts w:ascii="宋体" w:hAnsi="宋体" w:hint="eastAsia"/>
          <w:sz w:val="24"/>
        </w:rPr>
        <w:t>③第一轮确认综合成绩计算方法：</w:t>
      </w:r>
    </w:p>
    <w:p w14:paraId="373658AB" w14:textId="7DC1F69A" w:rsidR="002B4DEA" w:rsidRPr="00B22AF4" w:rsidRDefault="00C4720B" w:rsidP="007578AC">
      <w:pPr>
        <w:spacing w:line="360" w:lineRule="auto"/>
        <w:ind w:firstLineChars="150" w:firstLine="360"/>
        <w:rPr>
          <w:rFonts w:ascii="宋体"/>
          <w:sz w:val="24"/>
        </w:rPr>
      </w:pPr>
      <w:r w:rsidRPr="00B22AF4">
        <w:rPr>
          <w:rFonts w:ascii="宋体" w:hAnsi="宋体" w:hint="eastAsia"/>
          <w:sz w:val="24"/>
        </w:rPr>
        <w:t>综合成绩由高考相对成绩（占50%）和综合面试成绩（占50%）组成。综合面试包括面试和笔试环节，面试主要考核学生的创新精神和能力、以及学生的专业兴趣、素养和特长等，笔试主要考核学生学科基础能力。</w:t>
      </w:r>
      <w:r w:rsidR="002B4DEA" w:rsidRPr="00B22AF4">
        <w:rPr>
          <w:rFonts w:ascii="宋体" w:hAnsi="宋体" w:hint="eastAsia"/>
          <w:sz w:val="24"/>
        </w:rPr>
        <w:t>第一轮确认高考相对成绩按以下公式计算：</w:t>
      </w:r>
    </w:p>
    <w:p w14:paraId="3AF46659" w14:textId="77777777" w:rsidR="002B4DEA" w:rsidRPr="00B22AF4" w:rsidRDefault="002B4DEA" w:rsidP="007578AC">
      <w:pPr>
        <w:spacing w:beforeLines="50" w:before="156" w:line="320" w:lineRule="exact"/>
        <w:ind w:firstLineChars="1563" w:firstLine="3751"/>
        <w:rPr>
          <w:rFonts w:ascii="宋体"/>
          <w:color w:val="000000"/>
          <w:kern w:val="0"/>
          <w:sz w:val="24"/>
        </w:rPr>
      </w:pPr>
      <w:r w:rsidRPr="00B22AF4">
        <w:rPr>
          <w:rFonts w:ascii="宋体" w:hAnsi="宋体" w:hint="eastAsia"/>
          <w:color w:val="000000"/>
          <w:kern w:val="0"/>
          <w:sz w:val="24"/>
        </w:rPr>
        <w:t>学生高考成绩</w:t>
      </w:r>
    </w:p>
    <w:p w14:paraId="4D073016" w14:textId="77777777" w:rsidR="002B4DEA" w:rsidRPr="00B22AF4" w:rsidRDefault="002B4DEA" w:rsidP="007578AC">
      <w:pPr>
        <w:spacing w:line="320" w:lineRule="exact"/>
        <w:ind w:leftChars="63" w:left="132" w:firstLineChars="100" w:firstLine="240"/>
        <w:rPr>
          <w:rFonts w:ascii="宋体" w:hAnsi="宋体"/>
          <w:color w:val="000000"/>
          <w:sz w:val="24"/>
        </w:rPr>
      </w:pPr>
      <w:r w:rsidRPr="00B22AF4">
        <w:rPr>
          <w:rFonts w:ascii="宋体" w:hAnsi="宋体" w:hint="eastAsia"/>
          <w:color w:val="000000"/>
          <w:kern w:val="0"/>
          <w:sz w:val="24"/>
        </w:rPr>
        <w:t>高考相对成绩</w:t>
      </w:r>
      <w:r w:rsidRPr="00B22AF4">
        <w:rPr>
          <w:rFonts w:ascii="宋体" w:hAnsi="宋体"/>
          <w:color w:val="000000"/>
          <w:kern w:val="0"/>
          <w:sz w:val="24"/>
        </w:rPr>
        <w:t>= ——————————————————</w:t>
      </w:r>
      <w:r w:rsidRPr="00B22AF4">
        <w:rPr>
          <w:rFonts w:ascii="宋体" w:hAnsi="宋体" w:hint="eastAsia"/>
          <w:color w:val="000000"/>
          <w:kern w:val="0"/>
          <w:sz w:val="24"/>
        </w:rPr>
        <w:t>×</w:t>
      </w:r>
      <w:r w:rsidRPr="00B22AF4">
        <w:rPr>
          <w:rFonts w:ascii="宋体" w:hAnsi="宋体"/>
          <w:color w:val="000000"/>
          <w:sz w:val="24"/>
        </w:rPr>
        <w:t>100</w:t>
      </w:r>
    </w:p>
    <w:p w14:paraId="27CC87F9" w14:textId="77777777" w:rsidR="002B4DEA" w:rsidRPr="00B22AF4" w:rsidRDefault="002B4DEA" w:rsidP="007578AC">
      <w:pPr>
        <w:spacing w:line="320" w:lineRule="exact"/>
        <w:ind w:firstLineChars="1000" w:firstLine="2400"/>
        <w:rPr>
          <w:rFonts w:ascii="宋体"/>
          <w:color w:val="000000"/>
          <w:kern w:val="0"/>
          <w:sz w:val="24"/>
        </w:rPr>
      </w:pPr>
      <w:r w:rsidRPr="00B22AF4">
        <w:rPr>
          <w:rFonts w:ascii="宋体" w:hAnsi="宋体" w:hint="eastAsia"/>
          <w:color w:val="000000"/>
          <w:kern w:val="0"/>
          <w:sz w:val="24"/>
        </w:rPr>
        <w:t>工信大类内生源地省市的最高高考成绩</w:t>
      </w:r>
    </w:p>
    <w:p w14:paraId="6C8915F9" w14:textId="77777777" w:rsidR="002B4DEA" w:rsidRPr="00B22AF4" w:rsidRDefault="002B4DEA" w:rsidP="007578AC">
      <w:pPr>
        <w:spacing w:line="360" w:lineRule="auto"/>
        <w:ind w:firstLineChars="150" w:firstLine="360"/>
        <w:rPr>
          <w:rFonts w:ascii="宋体"/>
          <w:sz w:val="24"/>
        </w:rPr>
      </w:pPr>
      <w:r w:rsidRPr="00B22AF4">
        <w:rPr>
          <w:rFonts w:ascii="宋体" w:hAnsi="宋体"/>
          <w:sz w:val="24"/>
        </w:rPr>
        <w:t>2</w:t>
      </w:r>
      <w:r w:rsidRPr="00B22AF4">
        <w:rPr>
          <w:rFonts w:ascii="宋体" w:hAnsi="宋体" w:hint="eastAsia"/>
          <w:sz w:val="24"/>
        </w:rPr>
        <w:t>、第二轮确认</w:t>
      </w:r>
    </w:p>
    <w:p w14:paraId="621CEC56" w14:textId="77777777" w:rsidR="002B4DEA" w:rsidRPr="00B22AF4" w:rsidRDefault="002B4DEA" w:rsidP="007578AC">
      <w:pPr>
        <w:spacing w:line="360" w:lineRule="auto"/>
        <w:ind w:firstLineChars="150" w:firstLine="360"/>
        <w:rPr>
          <w:rFonts w:ascii="宋体"/>
          <w:sz w:val="24"/>
        </w:rPr>
      </w:pPr>
      <w:r w:rsidRPr="00B22AF4">
        <w:rPr>
          <w:rFonts w:ascii="宋体" w:hAnsi="宋体" w:hint="eastAsia"/>
          <w:sz w:val="24"/>
        </w:rPr>
        <w:t>①当第二轮申请志愿数不大于第二轮确认容量时，申请学生全部确认录取。</w:t>
      </w:r>
    </w:p>
    <w:p w14:paraId="0AA39B41" w14:textId="77777777" w:rsidR="002B4DEA" w:rsidRPr="00B22AF4" w:rsidRDefault="002B4DEA" w:rsidP="007578AC">
      <w:pPr>
        <w:spacing w:line="360" w:lineRule="auto"/>
        <w:ind w:firstLineChars="150" w:firstLine="360"/>
        <w:rPr>
          <w:rFonts w:ascii="宋体"/>
          <w:sz w:val="24"/>
        </w:rPr>
      </w:pPr>
      <w:bookmarkStart w:id="0" w:name="OLE_LINK1"/>
      <w:bookmarkStart w:id="1" w:name="OLE_LINK2"/>
      <w:r w:rsidRPr="00B22AF4">
        <w:rPr>
          <w:rFonts w:ascii="宋体" w:hAnsi="宋体" w:hint="eastAsia"/>
          <w:sz w:val="24"/>
        </w:rPr>
        <w:t>②当第二轮申请志愿数大于第二轮确认容量时，</w:t>
      </w:r>
      <w:bookmarkEnd w:id="0"/>
      <w:bookmarkEnd w:id="1"/>
      <w:r w:rsidRPr="00B22AF4">
        <w:rPr>
          <w:rFonts w:ascii="宋体" w:hAnsi="宋体" w:hint="eastAsia"/>
          <w:sz w:val="24"/>
        </w:rPr>
        <w:t>将组织对申请学生进行面试，参加面试的人数控制在可接收人数的</w:t>
      </w:r>
      <w:r w:rsidRPr="00B22AF4">
        <w:rPr>
          <w:rFonts w:ascii="宋体" w:hAnsi="宋体"/>
          <w:sz w:val="24"/>
        </w:rPr>
        <w:t>2</w:t>
      </w:r>
      <w:r w:rsidRPr="00B22AF4">
        <w:rPr>
          <w:rFonts w:ascii="宋体" w:hAnsi="宋体" w:hint="eastAsia"/>
          <w:sz w:val="24"/>
        </w:rPr>
        <w:t>倍以内，面试名单按高考相对成绩（计算公式见下）从高到低排序产生。在面试后，根据综合成绩排序，从高到低进行确认录取。</w:t>
      </w:r>
    </w:p>
    <w:p w14:paraId="4187B154" w14:textId="77777777" w:rsidR="002B4DEA" w:rsidRPr="00B22AF4" w:rsidRDefault="002B4DEA" w:rsidP="007578AC">
      <w:pPr>
        <w:spacing w:line="360" w:lineRule="auto"/>
        <w:ind w:firstLineChars="150" w:firstLine="360"/>
        <w:rPr>
          <w:rFonts w:ascii="宋体"/>
          <w:sz w:val="24"/>
        </w:rPr>
      </w:pPr>
      <w:r w:rsidRPr="00B22AF4">
        <w:rPr>
          <w:rFonts w:ascii="宋体" w:hAnsi="宋体" w:hint="eastAsia"/>
          <w:sz w:val="24"/>
        </w:rPr>
        <w:t>③</w:t>
      </w:r>
      <w:r w:rsidRPr="00B22AF4">
        <w:rPr>
          <w:rFonts w:ascii="宋体" w:hint="eastAsia"/>
          <w:sz w:val="24"/>
        </w:rPr>
        <w:t>第二轮确认综合成绩计算方法：</w:t>
      </w:r>
    </w:p>
    <w:p w14:paraId="0DAABD82" w14:textId="174BEBCD" w:rsidR="002B4DEA" w:rsidRDefault="002B4DEA" w:rsidP="007578AC">
      <w:pPr>
        <w:spacing w:line="360" w:lineRule="auto"/>
        <w:ind w:firstLineChars="150" w:firstLine="360"/>
        <w:rPr>
          <w:rFonts w:ascii="宋体" w:hAnsi="宋体"/>
          <w:sz w:val="24"/>
        </w:rPr>
      </w:pPr>
      <w:r w:rsidRPr="00B22AF4">
        <w:rPr>
          <w:rFonts w:ascii="宋体" w:hAnsi="宋体" w:hint="eastAsia"/>
          <w:sz w:val="24"/>
        </w:rPr>
        <w:t>综合成绩由高考相对成绩（占</w:t>
      </w:r>
      <w:r w:rsidRPr="00B22AF4">
        <w:rPr>
          <w:rFonts w:ascii="宋体" w:hAnsi="宋体"/>
          <w:sz w:val="24"/>
        </w:rPr>
        <w:t>50%</w:t>
      </w:r>
      <w:r w:rsidRPr="00B22AF4">
        <w:rPr>
          <w:rFonts w:ascii="宋体" w:hAnsi="宋体" w:hint="eastAsia"/>
          <w:sz w:val="24"/>
        </w:rPr>
        <w:t>）和面试成绩</w:t>
      </w:r>
      <w:r>
        <w:rPr>
          <w:rFonts w:ascii="宋体" w:hAnsi="宋体" w:hint="eastAsia"/>
          <w:sz w:val="24"/>
        </w:rPr>
        <w:t>（占</w:t>
      </w:r>
      <w:r w:rsidRPr="00FC5D1E">
        <w:rPr>
          <w:rFonts w:ascii="宋体" w:hAnsi="宋体"/>
          <w:sz w:val="24"/>
        </w:rPr>
        <w:t>50%</w:t>
      </w:r>
      <w:r>
        <w:rPr>
          <w:rFonts w:ascii="宋体" w:hAnsi="宋体" w:hint="eastAsia"/>
          <w:sz w:val="24"/>
        </w:rPr>
        <w:t>）组成。</w:t>
      </w:r>
      <w:r w:rsidRPr="00F0706E">
        <w:rPr>
          <w:rFonts w:ascii="宋体" w:hAnsi="宋体" w:hint="eastAsia"/>
          <w:sz w:val="24"/>
        </w:rPr>
        <w:t>面试主要考核学生的创新精神和能力，以及学生的专业兴趣、素养和</w:t>
      </w:r>
      <w:r w:rsidRPr="00EE559A">
        <w:rPr>
          <w:rFonts w:ascii="宋体" w:hAnsi="宋体" w:hint="eastAsia"/>
          <w:sz w:val="24"/>
        </w:rPr>
        <w:t>特长等</w:t>
      </w:r>
      <w:r w:rsidR="00453357" w:rsidRPr="00EE559A">
        <w:rPr>
          <w:rFonts w:ascii="宋体" w:hAnsi="宋体" w:hint="eastAsia"/>
          <w:sz w:val="24"/>
        </w:rPr>
        <w:t>。</w:t>
      </w:r>
      <w:r w:rsidRPr="00EE559A">
        <w:rPr>
          <w:rFonts w:ascii="宋体" w:hAnsi="宋体" w:hint="eastAsia"/>
          <w:sz w:val="24"/>
        </w:rPr>
        <w:t>第</w:t>
      </w:r>
      <w:r>
        <w:rPr>
          <w:rFonts w:ascii="宋体" w:hAnsi="宋体" w:hint="eastAsia"/>
          <w:sz w:val="24"/>
        </w:rPr>
        <w:t>二轮确认高考相对成绩按以下公式计算：</w:t>
      </w:r>
    </w:p>
    <w:p w14:paraId="56A1D1C4" w14:textId="18F9322F" w:rsidR="008F0AF5" w:rsidRDefault="008F0AF5" w:rsidP="007578AC">
      <w:pPr>
        <w:spacing w:line="360" w:lineRule="auto"/>
        <w:ind w:firstLineChars="150" w:firstLine="360"/>
        <w:rPr>
          <w:rFonts w:ascii="宋体" w:hAnsi="宋体"/>
          <w:sz w:val="24"/>
        </w:rPr>
      </w:pPr>
    </w:p>
    <w:p w14:paraId="2B06F0B8" w14:textId="77777777" w:rsidR="008F0AF5" w:rsidRPr="00FC5D1E" w:rsidRDefault="008F0AF5" w:rsidP="007578AC">
      <w:pPr>
        <w:spacing w:line="360" w:lineRule="auto"/>
        <w:ind w:firstLineChars="150" w:firstLine="360"/>
        <w:rPr>
          <w:rFonts w:ascii="宋体"/>
          <w:sz w:val="24"/>
        </w:rPr>
      </w:pPr>
    </w:p>
    <w:p w14:paraId="6A34DD78" w14:textId="77777777" w:rsidR="002B4DEA" w:rsidRPr="00F0706E" w:rsidRDefault="002B4DEA" w:rsidP="007578AC">
      <w:pPr>
        <w:spacing w:beforeLines="50" w:before="156" w:line="320" w:lineRule="exact"/>
        <w:ind w:firstLineChars="1563" w:firstLine="3751"/>
        <w:rPr>
          <w:rFonts w:ascii="宋体"/>
          <w:color w:val="000000"/>
          <w:kern w:val="0"/>
          <w:sz w:val="24"/>
        </w:rPr>
      </w:pPr>
      <w:r w:rsidRPr="00F0706E">
        <w:rPr>
          <w:rFonts w:ascii="宋体" w:hAnsi="宋体" w:hint="eastAsia"/>
          <w:color w:val="000000"/>
          <w:kern w:val="0"/>
          <w:sz w:val="24"/>
        </w:rPr>
        <w:lastRenderedPageBreak/>
        <w:t>学生高考成绩</w:t>
      </w:r>
    </w:p>
    <w:p w14:paraId="09213C1C" w14:textId="77777777" w:rsidR="002B4DEA" w:rsidRPr="00F0706E" w:rsidRDefault="002B4DEA" w:rsidP="007578AC">
      <w:pPr>
        <w:spacing w:line="320" w:lineRule="exact"/>
        <w:ind w:leftChars="63" w:left="132" w:firstLineChars="100" w:firstLine="240"/>
        <w:rPr>
          <w:rFonts w:ascii="宋体" w:hAnsi="宋体"/>
          <w:color w:val="000000"/>
          <w:sz w:val="24"/>
        </w:rPr>
      </w:pPr>
      <w:r w:rsidRPr="00F0706E">
        <w:rPr>
          <w:rFonts w:ascii="宋体" w:hAnsi="宋体" w:hint="eastAsia"/>
          <w:color w:val="000000"/>
          <w:kern w:val="0"/>
          <w:sz w:val="24"/>
        </w:rPr>
        <w:t>高考相对成绩</w:t>
      </w:r>
      <w:r w:rsidRPr="00F0706E">
        <w:rPr>
          <w:rFonts w:ascii="宋体" w:hAnsi="宋体"/>
          <w:color w:val="000000"/>
          <w:kern w:val="0"/>
          <w:sz w:val="24"/>
        </w:rPr>
        <w:t>= ——————————————————</w:t>
      </w:r>
      <w:r w:rsidRPr="00F0706E">
        <w:rPr>
          <w:rFonts w:ascii="宋体" w:hAnsi="宋体" w:hint="eastAsia"/>
          <w:color w:val="000000"/>
          <w:kern w:val="0"/>
          <w:sz w:val="24"/>
        </w:rPr>
        <w:t>×</w:t>
      </w:r>
      <w:r w:rsidRPr="00F0706E">
        <w:rPr>
          <w:rFonts w:ascii="宋体" w:hAnsi="宋体"/>
          <w:color w:val="000000"/>
          <w:sz w:val="24"/>
        </w:rPr>
        <w:t>100</w:t>
      </w:r>
    </w:p>
    <w:p w14:paraId="5B0BA6C8" w14:textId="77777777" w:rsidR="002B4DEA" w:rsidRPr="005557FE" w:rsidRDefault="002B4DEA" w:rsidP="007578AC">
      <w:pPr>
        <w:spacing w:line="320" w:lineRule="exact"/>
        <w:ind w:firstLineChars="1000" w:firstLine="2400"/>
        <w:rPr>
          <w:rFonts w:ascii="宋体"/>
          <w:color w:val="000000"/>
          <w:kern w:val="0"/>
          <w:sz w:val="24"/>
        </w:rPr>
      </w:pPr>
      <w:r>
        <w:rPr>
          <w:rFonts w:ascii="宋体" w:hAnsi="宋体" w:hint="eastAsia"/>
          <w:color w:val="000000"/>
          <w:kern w:val="0"/>
          <w:sz w:val="24"/>
        </w:rPr>
        <w:t>浙大在</w:t>
      </w:r>
      <w:r w:rsidRPr="005557FE">
        <w:rPr>
          <w:rFonts w:ascii="宋体" w:hAnsi="宋体" w:hint="eastAsia"/>
          <w:color w:val="000000"/>
          <w:kern w:val="0"/>
          <w:sz w:val="24"/>
        </w:rPr>
        <w:t>生源地省市的最高高考成绩</w:t>
      </w:r>
    </w:p>
    <w:p w14:paraId="54C3DEFF" w14:textId="01297674" w:rsidR="007B5DDF" w:rsidRPr="007B5DDF" w:rsidRDefault="002B4DEA" w:rsidP="00646E88">
      <w:pPr>
        <w:spacing w:line="360" w:lineRule="auto"/>
        <w:ind w:firstLine="555"/>
        <w:rPr>
          <w:rFonts w:eastAsia="仿宋_GB2312"/>
          <w:b/>
          <w:sz w:val="24"/>
        </w:rPr>
      </w:pPr>
      <w:r w:rsidRPr="00CB40D5">
        <w:rPr>
          <w:rFonts w:eastAsia="仿宋_GB2312" w:hint="eastAsia"/>
          <w:b/>
          <w:sz w:val="24"/>
        </w:rPr>
        <w:t>特别说明：</w:t>
      </w:r>
      <w:r w:rsidR="007B5DDF" w:rsidRPr="007B5DDF">
        <w:rPr>
          <w:rFonts w:eastAsia="仿宋_GB2312" w:hint="eastAsia"/>
          <w:b/>
          <w:sz w:val="24"/>
        </w:rPr>
        <w:t>浙江省、上海市、北京、天津、海南、山东实施高考改革的生源地学生跨类确认应符合选考科目要求且只能高分转低分。跨校级代码确认视同转专业，学生跨校级代码确认后不得转专业。</w:t>
      </w:r>
    </w:p>
    <w:p w14:paraId="47229C10" w14:textId="77777777" w:rsidR="002B4DEA" w:rsidRPr="004C4765" w:rsidRDefault="002B4DEA" w:rsidP="007578AC">
      <w:pPr>
        <w:spacing w:line="360" w:lineRule="auto"/>
        <w:ind w:firstLineChars="150" w:firstLine="360"/>
        <w:rPr>
          <w:rFonts w:ascii="宋体"/>
          <w:sz w:val="24"/>
        </w:rPr>
      </w:pPr>
      <w:r>
        <w:rPr>
          <w:rFonts w:ascii="宋体" w:hAnsi="宋体"/>
          <w:sz w:val="24"/>
        </w:rPr>
        <w:t>3</w:t>
      </w:r>
      <w:r>
        <w:rPr>
          <w:rFonts w:ascii="宋体" w:hAnsi="宋体" w:hint="eastAsia"/>
          <w:sz w:val="24"/>
        </w:rPr>
        <w:t>、</w:t>
      </w:r>
      <w:r w:rsidRPr="00F0706E">
        <w:rPr>
          <w:rFonts w:ascii="宋体" w:hAnsi="宋体" w:hint="eastAsia"/>
          <w:sz w:val="24"/>
        </w:rPr>
        <w:t>转专业学生的接收。</w:t>
      </w:r>
    </w:p>
    <w:p w14:paraId="15C9F672" w14:textId="77777777" w:rsidR="002B4DEA" w:rsidRDefault="002B4DEA" w:rsidP="007578AC">
      <w:pPr>
        <w:spacing w:line="360" w:lineRule="auto"/>
        <w:ind w:firstLineChars="150" w:firstLine="360"/>
        <w:rPr>
          <w:rFonts w:eastAsia="仿宋_GB2312"/>
          <w:b/>
          <w:sz w:val="24"/>
        </w:rPr>
      </w:pPr>
      <w:r w:rsidRPr="006E3618">
        <w:rPr>
          <w:rFonts w:ascii="宋体" w:hAnsi="宋体" w:hint="eastAsia"/>
          <w:sz w:val="24"/>
        </w:rPr>
        <w:t>①</w:t>
      </w:r>
      <w:r w:rsidRPr="00F0706E">
        <w:rPr>
          <w:rFonts w:ascii="宋体" w:hAnsi="宋体" w:hint="eastAsia"/>
          <w:sz w:val="24"/>
        </w:rPr>
        <w:t>已经确认主修专业且未申请过转专业的学生。</w:t>
      </w:r>
      <w:r w:rsidRPr="004C4765">
        <w:rPr>
          <w:rFonts w:eastAsia="仿宋_GB2312" w:hint="eastAsia"/>
          <w:b/>
          <w:sz w:val="24"/>
        </w:rPr>
        <w:t>转专业不受选考科目和高考分数限制，但需符合目标专业培养方案的要求。</w:t>
      </w:r>
    </w:p>
    <w:p w14:paraId="000024B9" w14:textId="77777777" w:rsidR="002B4DEA" w:rsidRDefault="002B4DEA" w:rsidP="007578AC">
      <w:pPr>
        <w:spacing w:line="360" w:lineRule="auto"/>
        <w:ind w:firstLineChars="150" w:firstLine="360"/>
        <w:rPr>
          <w:rFonts w:ascii="宋体"/>
          <w:sz w:val="24"/>
        </w:rPr>
      </w:pPr>
      <w:r w:rsidRPr="006E3618">
        <w:rPr>
          <w:rFonts w:ascii="宋体" w:hAnsi="宋体" w:hint="eastAsia"/>
          <w:sz w:val="24"/>
        </w:rPr>
        <w:t>②</w:t>
      </w:r>
      <w:r w:rsidRPr="007309D2">
        <w:rPr>
          <w:rFonts w:ascii="宋体" w:hAnsi="宋体" w:hint="eastAsia"/>
          <w:sz w:val="24"/>
        </w:rPr>
        <w:t>申请转专业学生的前置要求</w:t>
      </w:r>
      <w:r>
        <w:rPr>
          <w:rFonts w:ascii="宋体" w:hAnsi="宋体" w:hint="eastAsia"/>
          <w:sz w:val="24"/>
        </w:rPr>
        <w:t>：</w:t>
      </w:r>
      <w:r>
        <w:rPr>
          <w:rFonts w:ascii="宋体" w:hAnsi="宋体"/>
          <w:sz w:val="24"/>
        </w:rPr>
        <w:t>a</w:t>
      </w:r>
      <w:r>
        <w:rPr>
          <w:rFonts w:ascii="宋体"/>
          <w:sz w:val="24"/>
        </w:rPr>
        <w:t>.</w:t>
      </w:r>
      <w:r w:rsidRPr="00F21280">
        <w:rPr>
          <w:rFonts w:ascii="宋体" w:hint="eastAsia"/>
          <w:sz w:val="24"/>
        </w:rPr>
        <w:t>修读</w:t>
      </w:r>
      <w:r>
        <w:rPr>
          <w:rFonts w:ascii="宋体" w:hint="eastAsia"/>
          <w:sz w:val="24"/>
        </w:rPr>
        <w:t>本专业</w:t>
      </w:r>
      <w:r w:rsidRPr="00F21280">
        <w:rPr>
          <w:rFonts w:ascii="宋体" w:hint="eastAsia"/>
          <w:sz w:val="24"/>
        </w:rPr>
        <w:t>指定课程并获得相应学分</w:t>
      </w:r>
      <w:r>
        <w:rPr>
          <w:rFonts w:ascii="宋体" w:hAnsi="宋体"/>
          <w:sz w:val="24"/>
        </w:rPr>
        <w:t>;b</w:t>
      </w:r>
      <w:r>
        <w:rPr>
          <w:rFonts w:ascii="宋体"/>
          <w:sz w:val="24"/>
        </w:rPr>
        <w:t>.</w:t>
      </w:r>
      <w:r w:rsidRPr="004C4765">
        <w:rPr>
          <w:rFonts w:ascii="宋体" w:hAnsi="宋体" w:hint="eastAsia"/>
          <w:sz w:val="24"/>
        </w:rPr>
        <w:t>所有课程平均绩点不低于</w:t>
      </w:r>
      <w:r w:rsidRPr="004C4765">
        <w:rPr>
          <w:rFonts w:ascii="宋体" w:hAnsi="宋体"/>
          <w:sz w:val="24"/>
        </w:rPr>
        <w:t>3.5</w:t>
      </w:r>
      <w:r w:rsidRPr="004C4765">
        <w:rPr>
          <w:rFonts w:ascii="宋体" w:hAnsi="宋体" w:hint="eastAsia"/>
          <w:sz w:val="24"/>
        </w:rPr>
        <w:t>。</w:t>
      </w:r>
    </w:p>
    <w:p w14:paraId="208D6E41" w14:textId="77777777" w:rsidR="002B4DEA" w:rsidRDefault="002B4DEA" w:rsidP="007578AC">
      <w:pPr>
        <w:spacing w:line="360" w:lineRule="auto"/>
        <w:ind w:firstLineChars="150" w:firstLine="360"/>
        <w:rPr>
          <w:rFonts w:ascii="宋体"/>
          <w:sz w:val="24"/>
        </w:rPr>
      </w:pPr>
      <w:r w:rsidRPr="006E3618">
        <w:rPr>
          <w:rFonts w:ascii="宋体" w:hAnsi="宋体" w:hint="eastAsia"/>
          <w:sz w:val="24"/>
        </w:rPr>
        <w:t>③</w:t>
      </w:r>
      <w:r w:rsidRPr="00F0706E">
        <w:rPr>
          <w:rFonts w:ascii="宋体" w:hAnsi="宋体" w:hint="eastAsia"/>
          <w:sz w:val="24"/>
        </w:rPr>
        <w:t>确认方法：</w:t>
      </w:r>
    </w:p>
    <w:p w14:paraId="6CCB6B0F" w14:textId="0BCA12CE" w:rsidR="002B4DEA" w:rsidRPr="006A5793" w:rsidRDefault="002B4DEA" w:rsidP="007578AC">
      <w:pPr>
        <w:spacing w:line="360" w:lineRule="auto"/>
        <w:ind w:firstLineChars="150" w:firstLine="360"/>
        <w:rPr>
          <w:rFonts w:ascii="宋体"/>
          <w:sz w:val="24"/>
        </w:rPr>
      </w:pPr>
      <w:r w:rsidRPr="006A5793">
        <w:rPr>
          <w:rFonts w:ascii="宋体" w:hAnsi="宋体" w:hint="eastAsia"/>
          <w:sz w:val="24"/>
        </w:rPr>
        <w:t>参加面试的人数控制在</w:t>
      </w:r>
      <w:r>
        <w:rPr>
          <w:rFonts w:ascii="宋体" w:hAnsi="宋体" w:hint="eastAsia"/>
          <w:sz w:val="24"/>
        </w:rPr>
        <w:t>转专业</w:t>
      </w:r>
      <w:r w:rsidRPr="006A5793">
        <w:rPr>
          <w:rFonts w:ascii="宋体" w:hAnsi="宋体" w:hint="eastAsia"/>
          <w:sz w:val="24"/>
        </w:rPr>
        <w:t>余量的</w:t>
      </w:r>
      <w:r>
        <w:rPr>
          <w:rFonts w:ascii="宋体" w:hAnsi="宋体"/>
          <w:sz w:val="24"/>
        </w:rPr>
        <w:t>2</w:t>
      </w:r>
      <w:r w:rsidRPr="006A5793">
        <w:rPr>
          <w:rFonts w:ascii="宋体" w:hAnsi="宋体" w:hint="eastAsia"/>
          <w:sz w:val="24"/>
        </w:rPr>
        <w:t>倍</w:t>
      </w:r>
      <w:r>
        <w:rPr>
          <w:rFonts w:ascii="宋体" w:hAnsi="宋体" w:hint="eastAsia"/>
          <w:sz w:val="24"/>
        </w:rPr>
        <w:t>以</w:t>
      </w:r>
      <w:r w:rsidRPr="006A5793">
        <w:rPr>
          <w:rFonts w:ascii="宋体" w:hAnsi="宋体" w:hint="eastAsia"/>
          <w:sz w:val="24"/>
        </w:rPr>
        <w:t>内</w:t>
      </w:r>
      <w:r>
        <w:rPr>
          <w:rFonts w:ascii="宋体" w:hAnsi="宋体" w:hint="eastAsia"/>
          <w:sz w:val="24"/>
        </w:rPr>
        <w:t>，</w:t>
      </w:r>
      <w:r w:rsidRPr="006A5793">
        <w:rPr>
          <w:rFonts w:ascii="宋体" w:hAnsi="宋体" w:hint="eastAsia"/>
          <w:sz w:val="24"/>
        </w:rPr>
        <w:t>面试名单根据所有课程累计平均绩点从高到低排序产生。所有课程累计平均绩点</w:t>
      </w:r>
      <w:r w:rsidRPr="006A5793">
        <w:rPr>
          <w:rFonts w:ascii="宋体" w:hAnsi="宋体"/>
          <w:sz w:val="24"/>
        </w:rPr>
        <w:t>(</w:t>
      </w:r>
      <w:r w:rsidRPr="006A5793">
        <w:rPr>
          <w:rFonts w:ascii="宋体" w:hAnsi="宋体" w:hint="eastAsia"/>
          <w:sz w:val="24"/>
        </w:rPr>
        <w:t>占</w:t>
      </w:r>
      <w:r w:rsidRPr="006A5793">
        <w:rPr>
          <w:rFonts w:ascii="宋体" w:hAnsi="宋体"/>
          <w:sz w:val="24"/>
        </w:rPr>
        <w:t>60%)</w:t>
      </w:r>
      <w:r w:rsidRPr="006A5793">
        <w:rPr>
          <w:rFonts w:ascii="宋体" w:hAnsi="宋体" w:hint="eastAsia"/>
          <w:sz w:val="24"/>
        </w:rPr>
        <w:t>和面试成绩</w:t>
      </w:r>
      <w:r w:rsidRPr="006A5793">
        <w:rPr>
          <w:rFonts w:ascii="宋体" w:hAnsi="宋体"/>
          <w:sz w:val="24"/>
        </w:rPr>
        <w:t>(</w:t>
      </w:r>
      <w:r w:rsidRPr="006A5793">
        <w:rPr>
          <w:rFonts w:ascii="宋体" w:hAnsi="宋体" w:hint="eastAsia"/>
          <w:sz w:val="24"/>
        </w:rPr>
        <w:t>占</w:t>
      </w:r>
      <w:r w:rsidRPr="006A5793">
        <w:rPr>
          <w:rFonts w:ascii="宋体" w:hAnsi="宋体"/>
          <w:sz w:val="24"/>
        </w:rPr>
        <w:t>40%)</w:t>
      </w:r>
      <w:r w:rsidRPr="006A5793">
        <w:rPr>
          <w:rFonts w:ascii="宋体" w:hAnsi="宋体" w:hint="eastAsia"/>
          <w:sz w:val="24"/>
        </w:rPr>
        <w:t>构成综合成绩，并按综合成绩从高到低</w:t>
      </w:r>
      <w:r>
        <w:rPr>
          <w:rFonts w:ascii="宋体" w:hAnsi="宋体" w:hint="eastAsia"/>
          <w:sz w:val="24"/>
        </w:rPr>
        <w:t>进行确认录取</w:t>
      </w:r>
      <w:r w:rsidRPr="006A5793">
        <w:rPr>
          <w:rFonts w:ascii="宋体" w:hAnsi="宋体" w:hint="eastAsia"/>
          <w:sz w:val="24"/>
        </w:rPr>
        <w:t>。</w:t>
      </w:r>
    </w:p>
    <w:p w14:paraId="52D715F6" w14:textId="77777777" w:rsidR="002B4DEA" w:rsidRPr="004C4765" w:rsidRDefault="002B4DEA" w:rsidP="004C4765">
      <w:pPr>
        <w:spacing w:line="360" w:lineRule="auto"/>
        <w:rPr>
          <w:rFonts w:ascii="宋体"/>
          <w:b/>
          <w:sz w:val="24"/>
        </w:rPr>
      </w:pPr>
      <w:r>
        <w:rPr>
          <w:rFonts w:ascii="宋体" w:hAnsi="宋体" w:hint="eastAsia"/>
          <w:b/>
          <w:sz w:val="24"/>
        </w:rPr>
        <w:t>四</w:t>
      </w:r>
      <w:r w:rsidRPr="004C4765">
        <w:rPr>
          <w:rFonts w:ascii="宋体" w:hAnsi="宋体" w:hint="eastAsia"/>
          <w:b/>
          <w:sz w:val="24"/>
        </w:rPr>
        <w:t>、主修专业确认工作程序</w:t>
      </w:r>
    </w:p>
    <w:p w14:paraId="20724D6B" w14:textId="77777777" w:rsidR="002B4DEA" w:rsidRPr="00603D2D" w:rsidRDefault="002B4DEA" w:rsidP="007578AC">
      <w:pPr>
        <w:spacing w:line="360" w:lineRule="auto"/>
        <w:ind w:firstLineChars="150" w:firstLine="360"/>
        <w:rPr>
          <w:rFonts w:ascii="宋体"/>
          <w:sz w:val="24"/>
        </w:rPr>
      </w:pPr>
      <w:r w:rsidRPr="00603D2D">
        <w:rPr>
          <w:rFonts w:ascii="宋体" w:hAnsi="宋体"/>
          <w:sz w:val="24"/>
        </w:rPr>
        <w:t xml:space="preserve">1. </w:t>
      </w:r>
      <w:r w:rsidRPr="00603D2D">
        <w:rPr>
          <w:rFonts w:ascii="宋体" w:hAnsi="宋体" w:hint="eastAsia"/>
          <w:sz w:val="24"/>
        </w:rPr>
        <w:t>学生本人在学校规定时间内递交排序志愿</w:t>
      </w:r>
      <w:r>
        <w:rPr>
          <w:rFonts w:ascii="宋体" w:hAnsi="宋体" w:hint="eastAsia"/>
          <w:sz w:val="24"/>
        </w:rPr>
        <w:t>（在系统提交志愿时请务必留本人的手机号码）</w:t>
      </w:r>
      <w:r w:rsidRPr="00603D2D">
        <w:rPr>
          <w:rFonts w:ascii="宋体" w:hAnsi="宋体" w:hint="eastAsia"/>
          <w:sz w:val="24"/>
        </w:rPr>
        <w:t>。</w:t>
      </w:r>
    </w:p>
    <w:p w14:paraId="5C10CD8C" w14:textId="77777777" w:rsidR="002B4DEA" w:rsidRDefault="002B4DEA" w:rsidP="007578AC">
      <w:pPr>
        <w:spacing w:line="360" w:lineRule="auto"/>
        <w:ind w:firstLineChars="150" w:firstLine="360"/>
        <w:rPr>
          <w:rFonts w:ascii="宋体"/>
          <w:sz w:val="24"/>
        </w:rPr>
      </w:pPr>
      <w:r w:rsidRPr="00603D2D">
        <w:rPr>
          <w:rFonts w:ascii="宋体" w:hAnsi="宋体"/>
          <w:sz w:val="24"/>
        </w:rPr>
        <w:t xml:space="preserve">2. </w:t>
      </w:r>
      <w:r>
        <w:rPr>
          <w:rFonts w:ascii="宋体" w:hAnsi="宋体" w:hint="eastAsia"/>
          <w:sz w:val="24"/>
        </w:rPr>
        <w:t>由学院班所在学院组织</w:t>
      </w:r>
      <w:r w:rsidRPr="00603D2D">
        <w:rPr>
          <w:rFonts w:ascii="宋体" w:hAnsi="宋体" w:hint="eastAsia"/>
          <w:sz w:val="24"/>
        </w:rPr>
        <w:t>对</w:t>
      </w:r>
      <w:r>
        <w:rPr>
          <w:rFonts w:ascii="宋体" w:hAnsi="宋体" w:hint="eastAsia"/>
          <w:sz w:val="24"/>
        </w:rPr>
        <w:t>学生</w:t>
      </w:r>
      <w:r w:rsidRPr="00603D2D">
        <w:rPr>
          <w:rFonts w:ascii="宋体" w:hAnsi="宋体" w:hint="eastAsia"/>
          <w:sz w:val="24"/>
        </w:rPr>
        <w:t>申请材料进行审核，</w:t>
      </w:r>
      <w:r>
        <w:rPr>
          <w:rFonts w:ascii="宋体" w:hAnsi="宋体" w:hint="eastAsia"/>
          <w:sz w:val="24"/>
        </w:rPr>
        <w:t>当</w:t>
      </w:r>
      <w:r w:rsidRPr="00603D2D">
        <w:rPr>
          <w:rFonts w:ascii="宋体" w:hAnsi="宋体" w:hint="eastAsia"/>
          <w:sz w:val="24"/>
        </w:rPr>
        <w:t>申请人数超过</w:t>
      </w:r>
      <w:r>
        <w:rPr>
          <w:rFonts w:ascii="宋体" w:hAnsi="宋体" w:hint="eastAsia"/>
          <w:sz w:val="24"/>
        </w:rPr>
        <w:t>学院班</w:t>
      </w:r>
      <w:r w:rsidRPr="00603D2D">
        <w:rPr>
          <w:rFonts w:ascii="宋体" w:hAnsi="宋体" w:hint="eastAsia"/>
          <w:sz w:val="24"/>
        </w:rPr>
        <w:t>容量时，由学院组织面试进行遴选。</w:t>
      </w:r>
    </w:p>
    <w:p w14:paraId="0BAA5F3C" w14:textId="77777777" w:rsidR="002B4DEA" w:rsidRPr="00603D2D" w:rsidRDefault="002B4DEA" w:rsidP="007578AC">
      <w:pPr>
        <w:spacing w:line="360" w:lineRule="auto"/>
        <w:ind w:firstLineChars="150" w:firstLine="360"/>
        <w:rPr>
          <w:rFonts w:ascii="宋体"/>
          <w:sz w:val="24"/>
        </w:rPr>
      </w:pPr>
      <w:r>
        <w:rPr>
          <w:rFonts w:ascii="宋体" w:hAnsi="宋体"/>
          <w:sz w:val="24"/>
        </w:rPr>
        <w:t xml:space="preserve">3. </w:t>
      </w:r>
      <w:r>
        <w:rPr>
          <w:rFonts w:ascii="宋体" w:hAnsi="宋体" w:hint="eastAsia"/>
          <w:sz w:val="24"/>
        </w:rPr>
        <w:t>由</w:t>
      </w:r>
      <w:r w:rsidRPr="007C57DC">
        <w:rPr>
          <w:rFonts w:ascii="宋体" w:hAnsi="宋体" w:hint="eastAsia"/>
          <w:sz w:val="24"/>
        </w:rPr>
        <w:t>自动化专业主修专业确认工作委员会</w:t>
      </w:r>
      <w:r>
        <w:rPr>
          <w:rFonts w:ascii="宋体" w:hAnsi="宋体" w:hint="eastAsia"/>
          <w:sz w:val="24"/>
        </w:rPr>
        <w:t>最终审核确定主修专业确认结果，并将结果</w:t>
      </w:r>
      <w:r w:rsidRPr="00603D2D">
        <w:rPr>
          <w:rFonts w:ascii="宋体" w:hAnsi="宋体" w:hint="eastAsia"/>
          <w:sz w:val="24"/>
        </w:rPr>
        <w:t>予以公示。</w:t>
      </w:r>
    </w:p>
    <w:p w14:paraId="22143F70" w14:textId="77777777" w:rsidR="002B4DEA" w:rsidRDefault="002B4DEA" w:rsidP="007578AC">
      <w:pPr>
        <w:spacing w:line="360" w:lineRule="auto"/>
        <w:ind w:firstLineChars="150" w:firstLine="360"/>
        <w:rPr>
          <w:rFonts w:ascii="宋体"/>
          <w:sz w:val="24"/>
        </w:rPr>
      </w:pPr>
      <w:r w:rsidRPr="00603D2D">
        <w:rPr>
          <w:rFonts w:ascii="宋体" w:hAnsi="宋体"/>
          <w:sz w:val="24"/>
        </w:rPr>
        <w:t xml:space="preserve">4. </w:t>
      </w:r>
      <w:r w:rsidRPr="00603D2D">
        <w:rPr>
          <w:rFonts w:ascii="宋体" w:hAnsi="宋体" w:hint="eastAsia"/>
          <w:sz w:val="24"/>
        </w:rPr>
        <w:t>主修专业确认名单上报学校。</w:t>
      </w:r>
    </w:p>
    <w:p w14:paraId="7DD27FD4" w14:textId="77777777" w:rsidR="002B4DEA" w:rsidRPr="002D771C" w:rsidRDefault="002B4DEA" w:rsidP="002D771C">
      <w:pPr>
        <w:spacing w:line="360" w:lineRule="auto"/>
        <w:rPr>
          <w:rFonts w:ascii="宋体"/>
          <w:b/>
          <w:sz w:val="24"/>
        </w:rPr>
      </w:pPr>
      <w:r>
        <w:rPr>
          <w:rFonts w:ascii="宋体" w:hAnsi="宋体" w:hint="eastAsia"/>
          <w:b/>
          <w:sz w:val="24"/>
        </w:rPr>
        <w:t>五</w:t>
      </w:r>
      <w:r w:rsidRPr="002D771C">
        <w:rPr>
          <w:rFonts w:ascii="宋体" w:hAnsi="宋体" w:hint="eastAsia"/>
          <w:b/>
          <w:sz w:val="24"/>
        </w:rPr>
        <w:t>、其他</w:t>
      </w:r>
      <w:r>
        <w:rPr>
          <w:rFonts w:ascii="宋体" w:hAnsi="宋体" w:hint="eastAsia"/>
          <w:b/>
          <w:sz w:val="24"/>
        </w:rPr>
        <w:t>事项</w:t>
      </w:r>
    </w:p>
    <w:p w14:paraId="0F7EE78C" w14:textId="416804A6" w:rsidR="002B4DEA" w:rsidRPr="00906C8E" w:rsidRDefault="002B4DEA" w:rsidP="007578AC">
      <w:pPr>
        <w:spacing w:line="360" w:lineRule="auto"/>
        <w:ind w:firstLineChars="150" w:firstLine="360"/>
        <w:rPr>
          <w:rFonts w:ascii="宋体"/>
          <w:sz w:val="24"/>
        </w:rPr>
      </w:pPr>
      <w:r>
        <w:rPr>
          <w:rFonts w:ascii="宋体" w:hAnsi="宋体"/>
          <w:sz w:val="24"/>
        </w:rPr>
        <w:t>1</w:t>
      </w:r>
      <w:r>
        <w:rPr>
          <w:rFonts w:ascii="宋体" w:hAnsi="宋体" w:hint="eastAsia"/>
          <w:sz w:val="24"/>
        </w:rPr>
        <w:t>、本方案如有</w:t>
      </w:r>
      <w:r w:rsidRPr="00603D2D">
        <w:rPr>
          <w:rFonts w:ascii="宋体" w:hAnsi="宋体" w:hint="eastAsia"/>
          <w:sz w:val="24"/>
        </w:rPr>
        <w:t>未尽事宜</w:t>
      </w:r>
      <w:r>
        <w:rPr>
          <w:rFonts w:ascii="宋体" w:hAnsi="宋体" w:hint="eastAsia"/>
          <w:sz w:val="24"/>
        </w:rPr>
        <w:t>，</w:t>
      </w:r>
      <w:r w:rsidRPr="00603D2D">
        <w:rPr>
          <w:rFonts w:ascii="宋体" w:hAnsi="宋体" w:hint="eastAsia"/>
          <w:sz w:val="24"/>
        </w:rPr>
        <w:t>参照《浙江大学本科学生主修专业确认办法》（浙大发本【</w:t>
      </w:r>
      <w:r w:rsidRPr="00603D2D">
        <w:rPr>
          <w:rFonts w:ascii="宋体" w:hAnsi="宋体"/>
          <w:sz w:val="24"/>
        </w:rPr>
        <w:t>2016</w:t>
      </w:r>
      <w:r w:rsidRPr="00603D2D">
        <w:rPr>
          <w:rFonts w:ascii="宋体" w:hAnsi="宋体" w:hint="eastAsia"/>
          <w:sz w:val="24"/>
        </w:rPr>
        <w:t>】</w:t>
      </w:r>
      <w:r w:rsidRPr="00603D2D">
        <w:rPr>
          <w:rFonts w:ascii="宋体" w:hAnsi="宋体"/>
          <w:sz w:val="24"/>
        </w:rPr>
        <w:t xml:space="preserve">109 </w:t>
      </w:r>
      <w:r w:rsidRPr="00603D2D">
        <w:rPr>
          <w:rFonts w:ascii="宋体" w:hAnsi="宋体" w:hint="eastAsia"/>
          <w:sz w:val="24"/>
        </w:rPr>
        <w:t>号）以及浙江大学本科生院《关于</w:t>
      </w:r>
      <w:r w:rsidRPr="00603D2D">
        <w:rPr>
          <w:rFonts w:ascii="宋体" w:hAnsi="宋体"/>
          <w:sz w:val="24"/>
        </w:rPr>
        <w:t>20</w:t>
      </w:r>
      <w:r w:rsidR="00EE2DD6">
        <w:rPr>
          <w:rFonts w:ascii="宋体" w:hAnsi="宋体"/>
          <w:sz w:val="24"/>
        </w:rPr>
        <w:t>20</w:t>
      </w:r>
      <w:r w:rsidRPr="00603D2D">
        <w:rPr>
          <w:rFonts w:ascii="宋体" w:hAnsi="宋体" w:hint="eastAsia"/>
          <w:sz w:val="24"/>
        </w:rPr>
        <w:t>级本科生主修专业确认工作的通知》</w:t>
      </w:r>
      <w:r>
        <w:rPr>
          <w:rFonts w:ascii="宋体" w:hAnsi="宋体" w:hint="eastAsia"/>
          <w:sz w:val="24"/>
        </w:rPr>
        <w:t>执行。</w:t>
      </w:r>
    </w:p>
    <w:p w14:paraId="12859F55" w14:textId="77777777" w:rsidR="002B4DEA" w:rsidRPr="00906C8E" w:rsidRDefault="002B4DEA" w:rsidP="007578AC">
      <w:pPr>
        <w:spacing w:line="360" w:lineRule="auto"/>
        <w:ind w:firstLineChars="150" w:firstLine="360"/>
        <w:rPr>
          <w:rFonts w:ascii="宋体"/>
          <w:sz w:val="24"/>
        </w:rPr>
      </w:pPr>
      <w:r>
        <w:rPr>
          <w:rFonts w:ascii="宋体" w:hAnsi="宋体"/>
          <w:sz w:val="24"/>
        </w:rPr>
        <w:t>2</w:t>
      </w:r>
      <w:r>
        <w:rPr>
          <w:rFonts w:ascii="宋体" w:hAnsi="宋体" w:hint="eastAsia"/>
          <w:sz w:val="24"/>
        </w:rPr>
        <w:t>、</w:t>
      </w:r>
      <w:r w:rsidRPr="00603D2D">
        <w:rPr>
          <w:rFonts w:ascii="宋体" w:hAnsi="宋体" w:hint="eastAsia"/>
          <w:sz w:val="24"/>
        </w:rPr>
        <w:t>本</w:t>
      </w:r>
      <w:r>
        <w:rPr>
          <w:rFonts w:ascii="宋体" w:hAnsi="宋体" w:hint="eastAsia"/>
          <w:sz w:val="24"/>
        </w:rPr>
        <w:t>方案</w:t>
      </w:r>
      <w:r w:rsidRPr="00603D2D">
        <w:rPr>
          <w:rFonts w:ascii="宋体" w:hAnsi="宋体" w:hint="eastAsia"/>
          <w:sz w:val="24"/>
        </w:rPr>
        <w:t>细则由</w:t>
      </w:r>
      <w:r w:rsidRPr="00906C8E">
        <w:rPr>
          <w:rFonts w:ascii="宋体" w:hAnsi="宋体" w:hint="eastAsia"/>
          <w:sz w:val="24"/>
        </w:rPr>
        <w:t>自动化专业主修专业确认工作委员会</w:t>
      </w:r>
      <w:r w:rsidRPr="00603D2D">
        <w:rPr>
          <w:rFonts w:ascii="宋体" w:hAnsi="宋体" w:hint="eastAsia"/>
          <w:sz w:val="24"/>
        </w:rPr>
        <w:t>负责解释</w:t>
      </w:r>
      <w:r w:rsidRPr="00906C8E">
        <w:rPr>
          <w:rFonts w:ascii="宋体" w:hAnsi="宋体" w:hint="eastAsia"/>
          <w:sz w:val="24"/>
        </w:rPr>
        <w:t>。</w:t>
      </w:r>
    </w:p>
    <w:p w14:paraId="2B3E3F92" w14:textId="77777777" w:rsidR="002B4DEA" w:rsidRDefault="002B4DEA" w:rsidP="007578AC">
      <w:pPr>
        <w:spacing w:line="360" w:lineRule="auto"/>
        <w:ind w:firstLineChars="150" w:firstLine="360"/>
        <w:rPr>
          <w:rFonts w:ascii="宋体"/>
          <w:color w:val="000000"/>
          <w:sz w:val="24"/>
        </w:rPr>
      </w:pPr>
      <w:r>
        <w:rPr>
          <w:rFonts w:ascii="宋体" w:hAnsi="宋体"/>
          <w:color w:val="000000"/>
          <w:sz w:val="24"/>
        </w:rPr>
        <w:t>3</w:t>
      </w:r>
      <w:r>
        <w:rPr>
          <w:rFonts w:ascii="宋体" w:hAnsi="宋体" w:hint="eastAsia"/>
          <w:color w:val="000000"/>
          <w:sz w:val="24"/>
        </w:rPr>
        <w:t>、专业确认相关事宜咨询：</w:t>
      </w:r>
    </w:p>
    <w:p w14:paraId="0E1986A7" w14:textId="3CCDE90D" w:rsidR="002B4DEA" w:rsidRPr="00333707" w:rsidRDefault="002B4DEA" w:rsidP="007578AC">
      <w:pPr>
        <w:spacing w:line="360" w:lineRule="auto"/>
        <w:ind w:firstLineChars="150" w:firstLine="360"/>
        <w:rPr>
          <w:rFonts w:ascii="宋体"/>
          <w:color w:val="000000"/>
          <w:sz w:val="24"/>
        </w:rPr>
      </w:pPr>
      <w:r w:rsidRPr="00B5325A">
        <w:rPr>
          <w:rFonts w:ascii="宋体" w:hAnsi="宋体" w:hint="eastAsia"/>
          <w:color w:val="000000"/>
          <w:sz w:val="24"/>
        </w:rPr>
        <w:t>控制学院：</w:t>
      </w:r>
      <w:smartTag w:uri="urn:schemas-microsoft-com:office:smarttags" w:element="PersonName">
        <w:smartTagPr>
          <w:attr w:name="ProductID" w:val="谢"/>
        </w:smartTagPr>
        <w:r w:rsidRPr="00B5325A">
          <w:rPr>
            <w:rFonts w:ascii="宋体" w:hAnsi="宋体" w:hint="eastAsia"/>
            <w:color w:val="000000"/>
            <w:sz w:val="24"/>
          </w:rPr>
          <w:t>谢</w:t>
        </w:r>
      </w:smartTag>
      <w:r w:rsidRPr="00B5325A">
        <w:rPr>
          <w:rFonts w:ascii="宋体" w:hAnsi="宋体" w:hint="eastAsia"/>
          <w:color w:val="000000"/>
          <w:sz w:val="24"/>
        </w:rPr>
        <w:t>老师，电话：</w:t>
      </w:r>
      <w:r w:rsidRPr="00B5325A">
        <w:rPr>
          <w:rFonts w:ascii="宋体" w:hAnsi="宋体"/>
          <w:color w:val="000000"/>
          <w:sz w:val="24"/>
        </w:rPr>
        <w:t>8795245</w:t>
      </w:r>
      <w:r w:rsidR="00EE2DD6" w:rsidRPr="00B5325A">
        <w:rPr>
          <w:rFonts w:ascii="宋体" w:hAnsi="宋体"/>
          <w:color w:val="000000"/>
          <w:sz w:val="24"/>
        </w:rPr>
        <w:t>7</w:t>
      </w:r>
      <w:r w:rsidRPr="00B5325A">
        <w:rPr>
          <w:rFonts w:ascii="宋体" w:hAnsi="宋体" w:hint="eastAsia"/>
          <w:color w:val="000000"/>
          <w:sz w:val="24"/>
        </w:rPr>
        <w:t>；邮件：</w:t>
      </w:r>
      <w:r w:rsidR="00EE2DD6" w:rsidRPr="00B5325A">
        <w:rPr>
          <w:rFonts w:ascii="宋体" w:hAnsi="宋体" w:hint="eastAsia"/>
          <w:color w:val="000000"/>
          <w:sz w:val="24"/>
        </w:rPr>
        <w:t>xie</w:t>
      </w:r>
      <w:r w:rsidR="00EE2DD6" w:rsidRPr="00B5325A">
        <w:rPr>
          <w:rFonts w:ascii="宋体" w:hAnsi="宋体"/>
          <w:color w:val="000000"/>
          <w:sz w:val="24"/>
        </w:rPr>
        <w:t>yingfeng</w:t>
      </w:r>
      <w:r w:rsidRPr="00B5325A">
        <w:rPr>
          <w:rFonts w:ascii="宋体" w:hAnsi="宋体"/>
          <w:color w:val="000000"/>
          <w:sz w:val="24"/>
        </w:rPr>
        <w:t>@zju.edu.cn</w:t>
      </w:r>
      <w:r w:rsidRPr="00B5325A">
        <w:rPr>
          <w:rFonts w:ascii="宋体" w:hAnsi="宋体" w:hint="eastAsia"/>
          <w:color w:val="000000"/>
          <w:sz w:val="24"/>
        </w:rPr>
        <w:t>。</w:t>
      </w:r>
    </w:p>
    <w:p w14:paraId="044F7A81" w14:textId="77777777" w:rsidR="002B4DEA" w:rsidRPr="00333707" w:rsidRDefault="002B4DEA" w:rsidP="007578AC">
      <w:pPr>
        <w:spacing w:line="360" w:lineRule="auto"/>
        <w:ind w:firstLineChars="150" w:firstLine="360"/>
        <w:rPr>
          <w:rFonts w:ascii="宋体"/>
          <w:color w:val="000000"/>
          <w:sz w:val="24"/>
        </w:rPr>
      </w:pPr>
      <w:r>
        <w:rPr>
          <w:rFonts w:ascii="宋体" w:hAnsi="宋体" w:hint="eastAsia"/>
          <w:color w:val="000000"/>
          <w:sz w:val="24"/>
        </w:rPr>
        <w:t>电气学院：</w:t>
      </w:r>
      <w:smartTag w:uri="urn:schemas-microsoft-com:office:smarttags" w:element="chsdate">
        <w:smartTagPr>
          <w:attr w:name="Year" w:val="2019"/>
          <w:attr w:name="Month" w:val="10"/>
          <w:attr w:name="Day" w:val="10"/>
          <w:attr w:name="IsLunarDate" w:val="False"/>
          <w:attr w:name="IsROCDate" w:val="False"/>
        </w:smartTagPr>
        <w:r>
          <w:rPr>
            <w:rFonts w:ascii="宋体" w:hAnsi="宋体" w:hint="eastAsia"/>
            <w:color w:val="000000"/>
            <w:sz w:val="24"/>
          </w:rPr>
          <w:t>许</w:t>
        </w:r>
      </w:smartTag>
      <w:r>
        <w:rPr>
          <w:rFonts w:ascii="宋体" w:hAnsi="宋体" w:hint="eastAsia"/>
          <w:color w:val="000000"/>
          <w:sz w:val="24"/>
        </w:rPr>
        <w:t>老师，</w:t>
      </w:r>
      <w:r w:rsidRPr="00333707">
        <w:rPr>
          <w:rFonts w:ascii="宋体" w:hAnsi="宋体" w:hint="eastAsia"/>
          <w:color w:val="000000"/>
          <w:sz w:val="24"/>
        </w:rPr>
        <w:t>电话：</w:t>
      </w:r>
      <w:r w:rsidRPr="00333707">
        <w:rPr>
          <w:rFonts w:ascii="宋体" w:hAnsi="宋体"/>
          <w:color w:val="000000"/>
          <w:sz w:val="24"/>
        </w:rPr>
        <w:t>87952704</w:t>
      </w:r>
      <w:r w:rsidRPr="00333707">
        <w:rPr>
          <w:rFonts w:ascii="宋体" w:hAnsi="宋体" w:hint="eastAsia"/>
          <w:color w:val="000000"/>
          <w:sz w:val="24"/>
        </w:rPr>
        <w:t>，邮件：</w:t>
      </w:r>
      <w:r w:rsidRPr="00333707">
        <w:rPr>
          <w:rFonts w:ascii="宋体" w:hAnsi="宋体"/>
          <w:color w:val="000000"/>
          <w:sz w:val="24"/>
        </w:rPr>
        <w:t>eexunuo@zju.edu.cn</w:t>
      </w:r>
      <w:r w:rsidRPr="00333707">
        <w:rPr>
          <w:rFonts w:ascii="宋体" w:hAnsi="宋体" w:hint="eastAsia"/>
          <w:color w:val="000000"/>
          <w:sz w:val="24"/>
        </w:rPr>
        <w:t>。</w:t>
      </w:r>
    </w:p>
    <w:p w14:paraId="4E0EFA23" w14:textId="77777777" w:rsidR="002B4DEA" w:rsidRDefault="002B4DEA" w:rsidP="007578AC">
      <w:pPr>
        <w:spacing w:line="360" w:lineRule="auto"/>
        <w:ind w:firstLineChars="150" w:firstLine="360"/>
        <w:jc w:val="right"/>
        <w:rPr>
          <w:rFonts w:ascii="宋体"/>
          <w:sz w:val="24"/>
        </w:rPr>
      </w:pPr>
      <w:r>
        <w:rPr>
          <w:rFonts w:ascii="宋体" w:hAnsi="宋体" w:hint="eastAsia"/>
          <w:sz w:val="24"/>
        </w:rPr>
        <w:lastRenderedPageBreak/>
        <w:t>浙江大学控制科学与工程学院</w:t>
      </w:r>
    </w:p>
    <w:p w14:paraId="2F9EEE27" w14:textId="77777777" w:rsidR="002B4DEA" w:rsidRDefault="002B4DEA" w:rsidP="007578AC">
      <w:pPr>
        <w:spacing w:line="360" w:lineRule="auto"/>
        <w:ind w:firstLineChars="150" w:firstLine="360"/>
        <w:jc w:val="right"/>
        <w:rPr>
          <w:rFonts w:ascii="宋体"/>
          <w:sz w:val="24"/>
        </w:rPr>
      </w:pPr>
      <w:r>
        <w:rPr>
          <w:rFonts w:ascii="宋体" w:hAnsi="宋体" w:hint="eastAsia"/>
          <w:sz w:val="24"/>
        </w:rPr>
        <w:t>浙江大学电气工程学院</w:t>
      </w:r>
    </w:p>
    <w:p w14:paraId="7F23150C" w14:textId="0353049D" w:rsidR="002B4DEA" w:rsidRPr="00F0706E" w:rsidRDefault="002B4DEA" w:rsidP="00BD32B7">
      <w:pPr>
        <w:spacing w:line="360" w:lineRule="auto"/>
        <w:ind w:firstLineChars="150" w:firstLine="360"/>
        <w:jc w:val="right"/>
        <w:rPr>
          <w:rFonts w:ascii="宋体"/>
          <w:color w:val="000000"/>
          <w:sz w:val="24"/>
        </w:rPr>
      </w:pPr>
      <w:r w:rsidRPr="00603D2D">
        <w:rPr>
          <w:rFonts w:ascii="宋体" w:hAnsi="宋体"/>
          <w:sz w:val="24"/>
        </w:rPr>
        <w:t>20</w:t>
      </w:r>
      <w:r w:rsidR="00EE2DD6">
        <w:rPr>
          <w:rFonts w:ascii="宋体" w:hAnsi="宋体"/>
          <w:sz w:val="24"/>
        </w:rPr>
        <w:t>20</w:t>
      </w:r>
      <w:r w:rsidRPr="00603D2D">
        <w:rPr>
          <w:rFonts w:ascii="宋体" w:hAnsi="宋体" w:hint="eastAsia"/>
          <w:sz w:val="24"/>
        </w:rPr>
        <w:t>年</w:t>
      </w:r>
      <w:r w:rsidRPr="00603D2D">
        <w:rPr>
          <w:rFonts w:ascii="宋体" w:hAnsi="宋体"/>
          <w:sz w:val="24"/>
        </w:rPr>
        <w:t>10</w:t>
      </w:r>
      <w:r w:rsidRPr="00603D2D">
        <w:rPr>
          <w:rFonts w:ascii="宋体" w:hAnsi="宋体" w:hint="eastAsia"/>
          <w:sz w:val="24"/>
        </w:rPr>
        <w:t>月</w:t>
      </w:r>
      <w:r w:rsidR="002514F2">
        <w:rPr>
          <w:rFonts w:ascii="宋体" w:hAnsi="宋体"/>
          <w:sz w:val="24"/>
        </w:rPr>
        <w:t>20</w:t>
      </w:r>
      <w:r w:rsidRPr="00603D2D">
        <w:rPr>
          <w:rFonts w:ascii="宋体" w:hAnsi="宋体" w:hint="eastAsia"/>
          <w:sz w:val="24"/>
        </w:rPr>
        <w:t>日</w:t>
      </w:r>
    </w:p>
    <w:sectPr w:rsidR="002B4DEA" w:rsidRPr="00F0706E" w:rsidSect="00390A01">
      <w:pgSz w:w="11906" w:h="16838"/>
      <w:pgMar w:top="1440" w:right="1286" w:bottom="1134"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98BC7" w14:textId="77777777" w:rsidR="006C3A36" w:rsidRDefault="006C3A36" w:rsidP="00B57980">
      <w:r>
        <w:separator/>
      </w:r>
    </w:p>
  </w:endnote>
  <w:endnote w:type="continuationSeparator" w:id="0">
    <w:p w14:paraId="4581B91A" w14:textId="77777777" w:rsidR="006C3A36" w:rsidRDefault="006C3A36" w:rsidP="00B5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3C638" w14:textId="77777777" w:rsidR="006C3A36" w:rsidRDefault="006C3A36" w:rsidP="00B57980">
      <w:r>
        <w:separator/>
      </w:r>
    </w:p>
  </w:footnote>
  <w:footnote w:type="continuationSeparator" w:id="0">
    <w:p w14:paraId="22647456" w14:textId="77777777" w:rsidR="006C3A36" w:rsidRDefault="006C3A36" w:rsidP="00B57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E13CF7"/>
    <w:multiLevelType w:val="hybridMultilevel"/>
    <w:tmpl w:val="806C3F8A"/>
    <w:lvl w:ilvl="0" w:tplc="315040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1" w15:restartNumberingAfterBreak="0">
    <w:nsid w:val="3AE06D03"/>
    <w:multiLevelType w:val="hybridMultilevel"/>
    <w:tmpl w:val="CA48C330"/>
    <w:lvl w:ilvl="0" w:tplc="04090011">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15:restartNumberingAfterBreak="0">
    <w:nsid w:val="4493760A"/>
    <w:multiLevelType w:val="hybridMultilevel"/>
    <w:tmpl w:val="4376720E"/>
    <w:lvl w:ilvl="0" w:tplc="7E249FC0">
      <w:start w:val="1"/>
      <w:numFmt w:val="japaneseCounting"/>
      <w:lvlText w:val="%1、"/>
      <w:lvlJc w:val="left"/>
      <w:pPr>
        <w:tabs>
          <w:tab w:val="num" w:pos="480"/>
        </w:tabs>
        <w:ind w:left="480" w:hanging="480"/>
      </w:pPr>
      <w:rPr>
        <w:rFonts w:cs="Times New Roman" w:hint="default"/>
      </w:rPr>
    </w:lvl>
    <w:lvl w:ilvl="1" w:tplc="11BEFD1E">
      <w:start w:val="2"/>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15:restartNumberingAfterBreak="0">
    <w:nsid w:val="46E326E2"/>
    <w:multiLevelType w:val="hybridMultilevel"/>
    <w:tmpl w:val="8AB47EAC"/>
    <w:lvl w:ilvl="0" w:tplc="04090011">
      <w:start w:val="1"/>
      <w:numFmt w:val="decimal"/>
      <w:lvlText w:val="%1)"/>
      <w:lvlJc w:val="left"/>
      <w:pPr>
        <w:ind w:left="420" w:hanging="420"/>
      </w:pPr>
      <w:rPr>
        <w:rFont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F03C23"/>
    <w:multiLevelType w:val="hybridMultilevel"/>
    <w:tmpl w:val="FA205314"/>
    <w:lvl w:ilvl="0" w:tplc="457289D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15:restartNumberingAfterBreak="0">
    <w:nsid w:val="56A95ADA"/>
    <w:multiLevelType w:val="hybridMultilevel"/>
    <w:tmpl w:val="D73CCB24"/>
    <w:lvl w:ilvl="0" w:tplc="0409000F">
      <w:start w:val="1"/>
      <w:numFmt w:val="decimal"/>
      <w:lvlText w:val="%1."/>
      <w:lvlJc w:val="left"/>
      <w:pPr>
        <w:ind w:left="420" w:hanging="420"/>
      </w:pPr>
      <w:rPr>
        <w:rFonts w:cs="Times New Roman"/>
      </w:rPr>
    </w:lvl>
    <w:lvl w:ilvl="1" w:tplc="90E292AE">
      <w:start w:val="1"/>
      <w:numFmt w:val="decimal"/>
      <w:lvlText w:val="（%2）"/>
      <w:lvlJc w:val="left"/>
      <w:pPr>
        <w:tabs>
          <w:tab w:val="num" w:pos="1140"/>
        </w:tabs>
        <w:ind w:left="1140" w:hanging="720"/>
      </w:pPr>
      <w:rPr>
        <w:rFonts w:hAnsi="宋体" w:cs="Times New Roman" w:hint="default"/>
        <w:color w:val="auto"/>
        <w:sz w:val="24"/>
      </w:rPr>
    </w:lvl>
    <w:lvl w:ilvl="2" w:tplc="B74ED5A2">
      <w:start w:val="1"/>
      <w:numFmt w:val="decimal"/>
      <w:lvlText w:val="%3）"/>
      <w:lvlJc w:val="left"/>
      <w:pPr>
        <w:tabs>
          <w:tab w:val="num" w:pos="1200"/>
        </w:tabs>
        <w:ind w:left="1200" w:hanging="360"/>
      </w:pPr>
      <w:rPr>
        <w:rFonts w:hAnsi="宋体" w:cs="Times New Roman"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5DF"/>
    <w:rsid w:val="0001029A"/>
    <w:rsid w:val="00020793"/>
    <w:rsid w:val="00020AA5"/>
    <w:rsid w:val="00025958"/>
    <w:rsid w:val="000410CE"/>
    <w:rsid w:val="0004439A"/>
    <w:rsid w:val="00052631"/>
    <w:rsid w:val="00060C75"/>
    <w:rsid w:val="000618EB"/>
    <w:rsid w:val="00063654"/>
    <w:rsid w:val="00066C24"/>
    <w:rsid w:val="00072D07"/>
    <w:rsid w:val="00084FCB"/>
    <w:rsid w:val="000D6FB6"/>
    <w:rsid w:val="000D7C14"/>
    <w:rsid w:val="000E3BF8"/>
    <w:rsid w:val="000E6409"/>
    <w:rsid w:val="000E7225"/>
    <w:rsid w:val="000F3735"/>
    <w:rsid w:val="001000A6"/>
    <w:rsid w:val="00112570"/>
    <w:rsid w:val="00114025"/>
    <w:rsid w:val="00120DA4"/>
    <w:rsid w:val="00126200"/>
    <w:rsid w:val="00147030"/>
    <w:rsid w:val="0016334E"/>
    <w:rsid w:val="0017111C"/>
    <w:rsid w:val="001A462B"/>
    <w:rsid w:val="001B0FBF"/>
    <w:rsid w:val="001B27D2"/>
    <w:rsid w:val="001C267A"/>
    <w:rsid w:val="001C6F2A"/>
    <w:rsid w:val="001D7E9A"/>
    <w:rsid w:val="00217DE5"/>
    <w:rsid w:val="00227D40"/>
    <w:rsid w:val="002347E6"/>
    <w:rsid w:val="00247791"/>
    <w:rsid w:val="002514F2"/>
    <w:rsid w:val="00256977"/>
    <w:rsid w:val="00281429"/>
    <w:rsid w:val="002B4DEA"/>
    <w:rsid w:val="002C1814"/>
    <w:rsid w:val="002C2A6A"/>
    <w:rsid w:val="002D4748"/>
    <w:rsid w:val="002D5441"/>
    <w:rsid w:val="002D771C"/>
    <w:rsid w:val="002E0337"/>
    <w:rsid w:val="002E17BA"/>
    <w:rsid w:val="00332180"/>
    <w:rsid w:val="00333707"/>
    <w:rsid w:val="003347BC"/>
    <w:rsid w:val="00340A21"/>
    <w:rsid w:val="00341678"/>
    <w:rsid w:val="00356AEB"/>
    <w:rsid w:val="00370DC9"/>
    <w:rsid w:val="00372B42"/>
    <w:rsid w:val="00390A01"/>
    <w:rsid w:val="003A3940"/>
    <w:rsid w:val="003C33BF"/>
    <w:rsid w:val="003C3FEF"/>
    <w:rsid w:val="003D7EAE"/>
    <w:rsid w:val="003F3AFA"/>
    <w:rsid w:val="00402869"/>
    <w:rsid w:val="00430898"/>
    <w:rsid w:val="00447DB3"/>
    <w:rsid w:val="00453357"/>
    <w:rsid w:val="004631C1"/>
    <w:rsid w:val="004641E9"/>
    <w:rsid w:val="00464497"/>
    <w:rsid w:val="004A0411"/>
    <w:rsid w:val="004A0A5E"/>
    <w:rsid w:val="004C32FB"/>
    <w:rsid w:val="004C4765"/>
    <w:rsid w:val="004C4D4B"/>
    <w:rsid w:val="004C69A8"/>
    <w:rsid w:val="004C787B"/>
    <w:rsid w:val="004D54D5"/>
    <w:rsid w:val="004D7627"/>
    <w:rsid w:val="004E63F0"/>
    <w:rsid w:val="004E7A3A"/>
    <w:rsid w:val="004F10C4"/>
    <w:rsid w:val="004F3D4D"/>
    <w:rsid w:val="005053CE"/>
    <w:rsid w:val="00525033"/>
    <w:rsid w:val="00525C8F"/>
    <w:rsid w:val="00540840"/>
    <w:rsid w:val="00551932"/>
    <w:rsid w:val="005557FE"/>
    <w:rsid w:val="00556CB4"/>
    <w:rsid w:val="00560216"/>
    <w:rsid w:val="0056405D"/>
    <w:rsid w:val="00580C43"/>
    <w:rsid w:val="0058351B"/>
    <w:rsid w:val="0058524F"/>
    <w:rsid w:val="00586A9A"/>
    <w:rsid w:val="00591F84"/>
    <w:rsid w:val="005A1FD4"/>
    <w:rsid w:val="005B2DBF"/>
    <w:rsid w:val="005B42C2"/>
    <w:rsid w:val="00602679"/>
    <w:rsid w:val="00602816"/>
    <w:rsid w:val="00603D2D"/>
    <w:rsid w:val="00625AA1"/>
    <w:rsid w:val="00634D18"/>
    <w:rsid w:val="00640122"/>
    <w:rsid w:val="00646E88"/>
    <w:rsid w:val="00655289"/>
    <w:rsid w:val="006616D5"/>
    <w:rsid w:val="006631BD"/>
    <w:rsid w:val="00667736"/>
    <w:rsid w:val="00694463"/>
    <w:rsid w:val="006A5793"/>
    <w:rsid w:val="006C3A36"/>
    <w:rsid w:val="006C542D"/>
    <w:rsid w:val="006D1A92"/>
    <w:rsid w:val="006E3618"/>
    <w:rsid w:val="006E44E0"/>
    <w:rsid w:val="006E4C3B"/>
    <w:rsid w:val="006E697D"/>
    <w:rsid w:val="00701056"/>
    <w:rsid w:val="00716E7C"/>
    <w:rsid w:val="007309D2"/>
    <w:rsid w:val="00737C92"/>
    <w:rsid w:val="007578AC"/>
    <w:rsid w:val="00767248"/>
    <w:rsid w:val="00767677"/>
    <w:rsid w:val="00777178"/>
    <w:rsid w:val="00780534"/>
    <w:rsid w:val="007A635A"/>
    <w:rsid w:val="007B0782"/>
    <w:rsid w:val="007B5DDF"/>
    <w:rsid w:val="007B7003"/>
    <w:rsid w:val="007B70F0"/>
    <w:rsid w:val="007C1F59"/>
    <w:rsid w:val="007C57DC"/>
    <w:rsid w:val="00821580"/>
    <w:rsid w:val="00841EC8"/>
    <w:rsid w:val="00852587"/>
    <w:rsid w:val="00856C18"/>
    <w:rsid w:val="00867DA8"/>
    <w:rsid w:val="00870EC5"/>
    <w:rsid w:val="00877CD5"/>
    <w:rsid w:val="008826AA"/>
    <w:rsid w:val="008A179B"/>
    <w:rsid w:val="008A1A1E"/>
    <w:rsid w:val="008A1D67"/>
    <w:rsid w:val="008A52DB"/>
    <w:rsid w:val="008B7FFA"/>
    <w:rsid w:val="008F0AF5"/>
    <w:rsid w:val="008F10DA"/>
    <w:rsid w:val="00906C8E"/>
    <w:rsid w:val="00907E25"/>
    <w:rsid w:val="00933633"/>
    <w:rsid w:val="009465CE"/>
    <w:rsid w:val="009475DF"/>
    <w:rsid w:val="00960C42"/>
    <w:rsid w:val="009647D7"/>
    <w:rsid w:val="00975277"/>
    <w:rsid w:val="00983D3C"/>
    <w:rsid w:val="0099137F"/>
    <w:rsid w:val="009920D5"/>
    <w:rsid w:val="009A0B5E"/>
    <w:rsid w:val="009B0455"/>
    <w:rsid w:val="009B447F"/>
    <w:rsid w:val="009B7A8E"/>
    <w:rsid w:val="009E03A3"/>
    <w:rsid w:val="00A01BC1"/>
    <w:rsid w:val="00A16D3A"/>
    <w:rsid w:val="00A32FAF"/>
    <w:rsid w:val="00A41FE1"/>
    <w:rsid w:val="00AA0344"/>
    <w:rsid w:val="00AB3951"/>
    <w:rsid w:val="00AB5C6A"/>
    <w:rsid w:val="00AE2680"/>
    <w:rsid w:val="00B11A12"/>
    <w:rsid w:val="00B207E9"/>
    <w:rsid w:val="00B22AF4"/>
    <w:rsid w:val="00B47D9A"/>
    <w:rsid w:val="00B52A57"/>
    <w:rsid w:val="00B53128"/>
    <w:rsid w:val="00B5325A"/>
    <w:rsid w:val="00B55758"/>
    <w:rsid w:val="00B57980"/>
    <w:rsid w:val="00B77CDD"/>
    <w:rsid w:val="00B848BC"/>
    <w:rsid w:val="00B8521E"/>
    <w:rsid w:val="00B86563"/>
    <w:rsid w:val="00B86B74"/>
    <w:rsid w:val="00B9591A"/>
    <w:rsid w:val="00B9747C"/>
    <w:rsid w:val="00BB5B67"/>
    <w:rsid w:val="00BD32B7"/>
    <w:rsid w:val="00BF3EFF"/>
    <w:rsid w:val="00C0453A"/>
    <w:rsid w:val="00C048CD"/>
    <w:rsid w:val="00C07D08"/>
    <w:rsid w:val="00C44791"/>
    <w:rsid w:val="00C4720B"/>
    <w:rsid w:val="00C71BF7"/>
    <w:rsid w:val="00C80740"/>
    <w:rsid w:val="00C94B11"/>
    <w:rsid w:val="00CA0ABB"/>
    <w:rsid w:val="00CB40D5"/>
    <w:rsid w:val="00CC79C5"/>
    <w:rsid w:val="00CE7D85"/>
    <w:rsid w:val="00CF1746"/>
    <w:rsid w:val="00D302E5"/>
    <w:rsid w:val="00D40935"/>
    <w:rsid w:val="00D4518A"/>
    <w:rsid w:val="00D45340"/>
    <w:rsid w:val="00D515B3"/>
    <w:rsid w:val="00D57B3D"/>
    <w:rsid w:val="00D7224D"/>
    <w:rsid w:val="00D73A1E"/>
    <w:rsid w:val="00D80521"/>
    <w:rsid w:val="00D8071A"/>
    <w:rsid w:val="00D80DCE"/>
    <w:rsid w:val="00D8116D"/>
    <w:rsid w:val="00D81819"/>
    <w:rsid w:val="00D819EA"/>
    <w:rsid w:val="00D92944"/>
    <w:rsid w:val="00DB4676"/>
    <w:rsid w:val="00DB7939"/>
    <w:rsid w:val="00DD510C"/>
    <w:rsid w:val="00DF026A"/>
    <w:rsid w:val="00DF1218"/>
    <w:rsid w:val="00DF325A"/>
    <w:rsid w:val="00E24FB8"/>
    <w:rsid w:val="00E4299D"/>
    <w:rsid w:val="00E473A0"/>
    <w:rsid w:val="00E614E4"/>
    <w:rsid w:val="00E71F69"/>
    <w:rsid w:val="00E73909"/>
    <w:rsid w:val="00E87799"/>
    <w:rsid w:val="00EA2523"/>
    <w:rsid w:val="00EC4ADA"/>
    <w:rsid w:val="00EE2DD6"/>
    <w:rsid w:val="00EE559A"/>
    <w:rsid w:val="00F0706E"/>
    <w:rsid w:val="00F21280"/>
    <w:rsid w:val="00F262A3"/>
    <w:rsid w:val="00F40121"/>
    <w:rsid w:val="00F57544"/>
    <w:rsid w:val="00F71CA3"/>
    <w:rsid w:val="00F8050A"/>
    <w:rsid w:val="00F856B2"/>
    <w:rsid w:val="00F86C55"/>
    <w:rsid w:val="00F93470"/>
    <w:rsid w:val="00F94CB0"/>
    <w:rsid w:val="00FA17C6"/>
    <w:rsid w:val="00FB52E0"/>
    <w:rsid w:val="00FC5D1E"/>
    <w:rsid w:val="00FC6653"/>
    <w:rsid w:val="00FF3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6C39B595"/>
  <w15:docId w15:val="{D9244C97-7D42-44C7-94A5-7F9A92491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7DE5"/>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5798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4">
    <w:name w:val="页眉 字符"/>
    <w:basedOn w:val="a0"/>
    <w:link w:val="a3"/>
    <w:uiPriority w:val="99"/>
    <w:locked/>
    <w:rsid w:val="00B57980"/>
    <w:rPr>
      <w:rFonts w:cs="Times New Roman"/>
      <w:sz w:val="18"/>
      <w:szCs w:val="18"/>
    </w:rPr>
  </w:style>
  <w:style w:type="paragraph" w:styleId="a5">
    <w:name w:val="footer"/>
    <w:basedOn w:val="a"/>
    <w:link w:val="a6"/>
    <w:uiPriority w:val="99"/>
    <w:rsid w:val="00B57980"/>
    <w:pPr>
      <w:tabs>
        <w:tab w:val="center" w:pos="4153"/>
        <w:tab w:val="right" w:pos="8306"/>
      </w:tabs>
      <w:snapToGrid w:val="0"/>
      <w:jc w:val="left"/>
    </w:pPr>
    <w:rPr>
      <w:rFonts w:ascii="Calibri" w:hAnsi="Calibri"/>
      <w:sz w:val="18"/>
      <w:szCs w:val="18"/>
    </w:rPr>
  </w:style>
  <w:style w:type="character" w:customStyle="1" w:styleId="a6">
    <w:name w:val="页脚 字符"/>
    <w:basedOn w:val="a0"/>
    <w:link w:val="a5"/>
    <w:uiPriority w:val="99"/>
    <w:locked/>
    <w:rsid w:val="00B57980"/>
    <w:rPr>
      <w:rFonts w:cs="Times New Roman"/>
      <w:sz w:val="18"/>
      <w:szCs w:val="18"/>
    </w:rPr>
  </w:style>
  <w:style w:type="character" w:styleId="a7">
    <w:name w:val="Hyperlink"/>
    <w:basedOn w:val="a0"/>
    <w:uiPriority w:val="99"/>
    <w:rsid w:val="003C33BF"/>
    <w:rPr>
      <w:rFonts w:cs="Times New Roman"/>
      <w:color w:val="0000FF"/>
      <w:u w:val="single"/>
    </w:rPr>
  </w:style>
  <w:style w:type="table" w:styleId="a8">
    <w:name w:val="Table Grid"/>
    <w:basedOn w:val="a1"/>
    <w:uiPriority w:val="99"/>
    <w:locked/>
    <w:rsid w:val="00640122"/>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99"/>
    <w:qFormat/>
    <w:rsid w:val="00D4518A"/>
    <w:pPr>
      <w:ind w:firstLineChars="200" w:firstLine="420"/>
    </w:pPr>
    <w:rPr>
      <w:rFonts w:ascii="Calibri" w:hAnsi="Calibri"/>
      <w:szCs w:val="22"/>
    </w:rPr>
  </w:style>
  <w:style w:type="paragraph" w:styleId="aa">
    <w:name w:val="Balloon Text"/>
    <w:basedOn w:val="a"/>
    <w:link w:val="ab"/>
    <w:uiPriority w:val="99"/>
    <w:semiHidden/>
    <w:rsid w:val="00F0706E"/>
    <w:rPr>
      <w:sz w:val="18"/>
      <w:szCs w:val="18"/>
    </w:rPr>
  </w:style>
  <w:style w:type="character" w:customStyle="1" w:styleId="ab">
    <w:name w:val="批注框文本 字符"/>
    <w:basedOn w:val="a0"/>
    <w:link w:val="aa"/>
    <w:uiPriority w:val="99"/>
    <w:semiHidden/>
    <w:locked/>
    <w:rsid w:val="00B207E9"/>
    <w:rPr>
      <w:rFonts w:ascii="Times New Roman" w:hAnsi="Times New Roman" w:cs="Times New Roman"/>
      <w:sz w:val="2"/>
    </w:rPr>
  </w:style>
  <w:style w:type="character" w:customStyle="1" w:styleId="1">
    <w:name w:val="未处理的提及1"/>
    <w:basedOn w:val="a0"/>
    <w:uiPriority w:val="99"/>
    <w:semiHidden/>
    <w:rsid w:val="00603D2D"/>
    <w:rPr>
      <w:rFonts w:cs="Times New Roman"/>
      <w:color w:val="605E5C"/>
      <w:shd w:val="clear" w:color="auto" w:fill="E1DFDD"/>
    </w:rPr>
  </w:style>
  <w:style w:type="character" w:customStyle="1" w:styleId="2">
    <w:name w:val="未处理的提及2"/>
    <w:basedOn w:val="a0"/>
    <w:uiPriority w:val="99"/>
    <w:semiHidden/>
    <w:rsid w:val="002D771C"/>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1780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329</Words>
  <Characters>1876</Characters>
  <Application>Microsoft Office Word</Application>
  <DocSecurity>0</DocSecurity>
  <Lines>15</Lines>
  <Paragraphs>4</Paragraphs>
  <ScaleCrop>false</ScaleCrop>
  <Company>Sky123.Org</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控制科学与工程学院2017级本科生主修专业确认工作方案</dc:title>
  <dc:subject/>
  <dc:creator>Sky123.Org</dc:creator>
  <cp:keywords/>
  <dc:description/>
  <cp:lastModifiedBy>Yingfeng</cp:lastModifiedBy>
  <cp:revision>17</cp:revision>
  <cp:lastPrinted>2017-09-12T06:18:00Z</cp:lastPrinted>
  <dcterms:created xsi:type="dcterms:W3CDTF">2020-10-10T09:24:00Z</dcterms:created>
  <dcterms:modified xsi:type="dcterms:W3CDTF">2020-10-20T06:04:00Z</dcterms:modified>
</cp:coreProperties>
</file>