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723" w:rsidRDefault="00AD19A5">
      <w:pPr>
        <w:pStyle w:val="3"/>
        <w:jc w:val="center"/>
      </w:pPr>
      <w:bookmarkStart w:id="0" w:name="_Toc521576475"/>
      <w:r>
        <w:rPr>
          <w:rFonts w:hint="eastAsia"/>
        </w:rPr>
        <w:t>海洋学院</w:t>
      </w:r>
      <w:r>
        <w:t>2020</w:t>
      </w:r>
      <w:r>
        <w:rPr>
          <w:rFonts w:hint="eastAsia"/>
        </w:rPr>
        <w:t>级本科主修专业确认工作细则</w:t>
      </w:r>
      <w:bookmarkEnd w:id="0"/>
    </w:p>
    <w:p w:rsidR="000C0723" w:rsidRDefault="00AD19A5" w:rsidP="00585BBE">
      <w:pPr>
        <w:adjustRightInd w:val="0"/>
        <w:snapToGrid w:val="0"/>
        <w:spacing w:beforeLines="100" w:before="312"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海洋学院主修专业确认工作由海洋学院主修专业确认工作委员会负责进行。按照</w:t>
      </w:r>
      <w:proofErr w:type="gramStart"/>
      <w:r>
        <w:rPr>
          <w:rFonts w:ascii="仿宋" w:eastAsia="仿宋" w:hAnsi="仿宋" w:cs="Times New Roman" w:hint="eastAsia"/>
          <w:sz w:val="28"/>
          <w:szCs w:val="28"/>
        </w:rPr>
        <w:t>浙大发本【2016】</w:t>
      </w:r>
      <w:proofErr w:type="gramEnd"/>
      <w:r>
        <w:rPr>
          <w:rFonts w:ascii="仿宋" w:eastAsia="仿宋" w:hAnsi="仿宋" w:cs="Times New Roman" w:hint="eastAsia"/>
          <w:sz w:val="28"/>
          <w:szCs w:val="28"/>
        </w:rPr>
        <w:t>109号《浙江大学本科学生主修专业确认办法》执行。</w:t>
      </w:r>
    </w:p>
    <w:p w:rsidR="000C0723" w:rsidRDefault="00AD19A5" w:rsidP="00585BBE">
      <w:pPr>
        <w:numPr>
          <w:ilvl w:val="0"/>
          <w:numId w:val="1"/>
        </w:numPr>
        <w:adjustRightInd w:val="0"/>
        <w:snapToGrid w:val="0"/>
        <w:spacing w:beforeLines="50" w:before="156" w:line="360" w:lineRule="auto"/>
        <w:ind w:left="482" w:hanging="482"/>
        <w:rPr>
          <w:rFonts w:ascii="仿宋" w:eastAsia="仿宋" w:hAnsi="仿宋" w:cs="Times New Roman"/>
          <w:sz w:val="28"/>
          <w:szCs w:val="28"/>
        </w:rPr>
      </w:pPr>
      <w:r>
        <w:rPr>
          <w:rFonts w:ascii="仿宋" w:eastAsia="仿宋" w:hAnsi="仿宋" w:cs="Times New Roman" w:hint="eastAsia"/>
          <w:sz w:val="28"/>
          <w:szCs w:val="28"/>
        </w:rPr>
        <w:t>海洋学院主修专业确认工作委员会</w:t>
      </w:r>
    </w:p>
    <w:p w:rsidR="000C0723" w:rsidRDefault="00AD19A5" w:rsidP="00585BBE">
      <w:pPr>
        <w:adjustRightInd w:val="0"/>
        <w:snapToGrid w:val="0"/>
        <w:spacing w:line="360" w:lineRule="auto"/>
        <w:ind w:firstLineChars="128" w:firstLine="358"/>
        <w:rPr>
          <w:rFonts w:ascii="仿宋" w:eastAsia="仿宋" w:hAnsi="仿宋" w:cs="Times New Roman"/>
          <w:sz w:val="28"/>
          <w:szCs w:val="28"/>
        </w:rPr>
      </w:pPr>
      <w:r>
        <w:rPr>
          <w:rFonts w:ascii="仿宋" w:eastAsia="仿宋" w:hAnsi="仿宋" w:cs="Times New Roman" w:hint="eastAsia"/>
          <w:sz w:val="28"/>
          <w:szCs w:val="28"/>
        </w:rPr>
        <w:t>主任：分管教学院长</w:t>
      </w:r>
    </w:p>
    <w:p w:rsidR="000C0723" w:rsidRDefault="00AD19A5" w:rsidP="00585BBE">
      <w:pPr>
        <w:adjustRightInd w:val="0"/>
        <w:snapToGrid w:val="0"/>
        <w:spacing w:line="360" w:lineRule="auto"/>
        <w:ind w:firstLineChars="128" w:firstLine="358"/>
        <w:rPr>
          <w:rFonts w:ascii="仿宋" w:eastAsia="仿宋" w:hAnsi="仿宋" w:cs="Times New Roman"/>
          <w:sz w:val="28"/>
          <w:szCs w:val="28"/>
        </w:rPr>
      </w:pPr>
      <w:r>
        <w:rPr>
          <w:rFonts w:ascii="仿宋" w:eastAsia="仿宋" w:hAnsi="仿宋" w:cs="Times New Roman" w:hint="eastAsia"/>
          <w:sz w:val="28"/>
          <w:szCs w:val="28"/>
        </w:rPr>
        <w:t>副主任：教学管理部部长、学生思政工作部部长</w:t>
      </w:r>
    </w:p>
    <w:p w:rsidR="000C0723" w:rsidRDefault="00AD19A5" w:rsidP="00585BBE">
      <w:pPr>
        <w:adjustRightInd w:val="0"/>
        <w:snapToGrid w:val="0"/>
        <w:spacing w:line="360" w:lineRule="auto"/>
        <w:ind w:firstLineChars="128" w:firstLine="358"/>
        <w:rPr>
          <w:rFonts w:ascii="仿宋" w:eastAsia="仿宋" w:hAnsi="仿宋" w:cs="Times New Roman"/>
          <w:sz w:val="28"/>
          <w:szCs w:val="28"/>
        </w:rPr>
      </w:pPr>
      <w:r>
        <w:rPr>
          <w:rFonts w:ascii="仿宋" w:eastAsia="仿宋" w:hAnsi="仿宋" w:cs="Times New Roman" w:hint="eastAsia"/>
          <w:sz w:val="28"/>
          <w:szCs w:val="28"/>
        </w:rPr>
        <w:t>成员：专业负责人、教师代表、本科教学秘书</w:t>
      </w:r>
    </w:p>
    <w:p w:rsidR="000C0723" w:rsidRDefault="00AD19A5" w:rsidP="00585BBE">
      <w:pPr>
        <w:numPr>
          <w:ilvl w:val="0"/>
          <w:numId w:val="1"/>
        </w:numPr>
        <w:adjustRightInd w:val="0"/>
        <w:snapToGrid w:val="0"/>
        <w:spacing w:line="360" w:lineRule="auto"/>
        <w:ind w:left="482" w:hanging="482"/>
        <w:rPr>
          <w:rFonts w:ascii="仿宋" w:eastAsia="仿宋" w:hAnsi="仿宋" w:cs="Times New Roman"/>
          <w:sz w:val="28"/>
          <w:szCs w:val="28"/>
        </w:rPr>
      </w:pPr>
      <w:r>
        <w:rPr>
          <w:rFonts w:ascii="仿宋" w:eastAsia="仿宋" w:hAnsi="仿宋" w:cs="Times New Roman" w:hint="eastAsia"/>
          <w:sz w:val="28"/>
          <w:szCs w:val="28"/>
        </w:rPr>
        <w:t>各专业确认流程</w:t>
      </w:r>
    </w:p>
    <w:p w:rsidR="000C0723" w:rsidRDefault="00AD19A5" w:rsidP="00585BBE">
      <w:pPr>
        <w:adjustRightInd w:val="0"/>
        <w:snapToGrid w:val="0"/>
        <w:spacing w:line="360" w:lineRule="auto"/>
        <w:ind w:firstLineChars="200" w:firstLine="560"/>
        <w:rPr>
          <w:rFonts w:ascii="仿宋" w:eastAsia="仿宋" w:hAnsi="仿宋" w:cs="Times New Roman"/>
          <w:sz w:val="28"/>
          <w:szCs w:val="28"/>
        </w:rPr>
      </w:pPr>
      <w:r>
        <w:rPr>
          <w:rFonts w:ascii="仿宋" w:eastAsia="仿宋" w:hAnsi="仿宋" w:cs="Times New Roman"/>
          <w:sz w:val="28"/>
          <w:szCs w:val="28"/>
        </w:rPr>
        <w:t>(</w:t>
      </w:r>
      <w:proofErr w:type="gramStart"/>
      <w:r>
        <w:rPr>
          <w:rFonts w:ascii="仿宋" w:eastAsia="仿宋" w:hAnsi="仿宋" w:cs="Times New Roman" w:hint="eastAsia"/>
          <w:sz w:val="28"/>
          <w:szCs w:val="28"/>
        </w:rPr>
        <w:t>一</w:t>
      </w:r>
      <w:proofErr w:type="gramEnd"/>
      <w:r>
        <w:rPr>
          <w:rFonts w:ascii="仿宋" w:eastAsia="仿宋" w:hAnsi="仿宋" w:cs="Times New Roman"/>
          <w:sz w:val="28"/>
          <w:szCs w:val="28"/>
        </w:rPr>
        <w:t>)</w:t>
      </w:r>
      <w:r>
        <w:rPr>
          <w:rFonts w:ascii="仿宋" w:eastAsia="仿宋" w:hAnsi="仿宋" w:cs="Times New Roman" w:hint="eastAsia"/>
          <w:sz w:val="28"/>
          <w:szCs w:val="28"/>
        </w:rPr>
        <w:t>第一轮</w:t>
      </w:r>
      <w:r>
        <w:rPr>
          <w:rFonts w:ascii="仿宋" w:eastAsia="仿宋" w:hAnsi="仿宋" w:cs="Times New Roman"/>
          <w:sz w:val="28"/>
          <w:szCs w:val="28"/>
        </w:rPr>
        <w:t>确认</w:t>
      </w:r>
      <w:r>
        <w:rPr>
          <w:rFonts w:ascii="仿宋" w:eastAsia="仿宋" w:hAnsi="仿宋" w:cs="Times New Roman" w:hint="eastAsia"/>
          <w:sz w:val="28"/>
          <w:szCs w:val="28"/>
        </w:rPr>
        <w:t>：</w:t>
      </w:r>
    </w:p>
    <w:p w:rsidR="000C0723" w:rsidRDefault="00AD19A5" w:rsidP="00585BBE">
      <w:pPr>
        <w:adjustRightInd w:val="0"/>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1. 根据学校安排，</w:t>
      </w:r>
      <w:r>
        <w:rPr>
          <w:rFonts w:ascii="仿宋" w:eastAsia="仿宋" w:hAnsi="仿宋" w:cs="Times New Roman"/>
          <w:sz w:val="28"/>
          <w:szCs w:val="28"/>
        </w:rPr>
        <w:t>第一轮确认只</w:t>
      </w:r>
      <w:r>
        <w:rPr>
          <w:rFonts w:ascii="仿宋" w:eastAsia="仿宋" w:hAnsi="仿宋" w:cs="Times New Roman" w:hint="eastAsia"/>
          <w:sz w:val="28"/>
          <w:szCs w:val="28"/>
        </w:rPr>
        <w:t>进行</w:t>
      </w:r>
      <w:r>
        <w:rPr>
          <w:rFonts w:ascii="仿宋" w:eastAsia="仿宋" w:hAnsi="仿宋" w:cs="Times New Roman"/>
          <w:sz w:val="28"/>
          <w:szCs w:val="28"/>
        </w:rPr>
        <w:t>类内</w:t>
      </w:r>
      <w:r>
        <w:rPr>
          <w:rFonts w:ascii="仿宋" w:eastAsia="仿宋" w:hAnsi="仿宋" w:cs="Times New Roman" w:hint="eastAsia"/>
          <w:sz w:val="28"/>
          <w:szCs w:val="28"/>
        </w:rPr>
        <w:t>确认。</w:t>
      </w:r>
    </w:p>
    <w:p w:rsidR="000C0723" w:rsidRDefault="00AD19A5" w:rsidP="00585BBE">
      <w:pPr>
        <w:adjustRightInd w:val="0"/>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由于</w:t>
      </w:r>
      <w:r>
        <w:rPr>
          <w:rFonts w:ascii="仿宋" w:eastAsia="仿宋" w:hAnsi="仿宋" w:cs="Times New Roman"/>
          <w:sz w:val="28"/>
          <w:szCs w:val="28"/>
        </w:rPr>
        <w:t>海洋学院</w:t>
      </w:r>
      <w:r>
        <w:rPr>
          <w:rFonts w:ascii="仿宋" w:eastAsia="仿宋" w:hAnsi="仿宋" w:cs="Times New Roman" w:hint="eastAsia"/>
          <w:sz w:val="28"/>
          <w:szCs w:val="28"/>
        </w:rPr>
        <w:t>2020级</w:t>
      </w:r>
      <w:r>
        <w:rPr>
          <w:rFonts w:ascii="仿宋" w:eastAsia="仿宋" w:hAnsi="仿宋" w:cs="Times New Roman"/>
          <w:sz w:val="28"/>
          <w:szCs w:val="28"/>
        </w:rPr>
        <w:t>工科试验班（</w:t>
      </w:r>
      <w:r>
        <w:rPr>
          <w:rFonts w:ascii="仿宋" w:eastAsia="仿宋" w:hAnsi="仿宋" w:cs="Times New Roman" w:hint="eastAsia"/>
          <w:sz w:val="28"/>
          <w:szCs w:val="28"/>
        </w:rPr>
        <w:t>海洋</w:t>
      </w:r>
      <w:r>
        <w:rPr>
          <w:rFonts w:ascii="仿宋" w:eastAsia="仿宋" w:hAnsi="仿宋" w:cs="Times New Roman"/>
          <w:sz w:val="28"/>
          <w:szCs w:val="28"/>
        </w:rPr>
        <w:t>）</w:t>
      </w:r>
      <w:r>
        <w:rPr>
          <w:rFonts w:ascii="仿宋" w:eastAsia="仿宋" w:hAnsi="仿宋" w:cs="Times New Roman" w:hint="eastAsia"/>
          <w:sz w:val="28"/>
          <w:szCs w:val="28"/>
        </w:rPr>
        <w:t>大类</w:t>
      </w:r>
      <w:r>
        <w:rPr>
          <w:rFonts w:ascii="仿宋" w:eastAsia="仿宋" w:hAnsi="仿宋" w:cs="Times New Roman"/>
          <w:sz w:val="28"/>
          <w:szCs w:val="28"/>
        </w:rPr>
        <w:t>只包含海洋工程与技术专业</w:t>
      </w:r>
      <w:r>
        <w:rPr>
          <w:rFonts w:ascii="仿宋" w:eastAsia="仿宋" w:hAnsi="仿宋" w:cs="Times New Roman" w:hint="eastAsia"/>
          <w:sz w:val="28"/>
          <w:szCs w:val="28"/>
        </w:rPr>
        <w:t>，</w:t>
      </w:r>
      <w:r>
        <w:rPr>
          <w:rFonts w:ascii="仿宋" w:eastAsia="仿宋" w:hAnsi="仿宋" w:cs="Times New Roman"/>
          <w:sz w:val="28"/>
          <w:szCs w:val="28"/>
        </w:rPr>
        <w:t>海洋科学</w:t>
      </w:r>
      <w:r>
        <w:rPr>
          <w:rFonts w:ascii="仿宋" w:eastAsia="仿宋" w:hAnsi="仿宋" w:cs="Times New Roman" w:hint="eastAsia"/>
          <w:sz w:val="28"/>
          <w:szCs w:val="28"/>
        </w:rPr>
        <w:t>为</w:t>
      </w:r>
      <w:r>
        <w:rPr>
          <w:rFonts w:ascii="仿宋" w:eastAsia="仿宋" w:hAnsi="仿宋" w:cs="Times New Roman"/>
          <w:sz w:val="28"/>
          <w:szCs w:val="28"/>
        </w:rPr>
        <w:t>专业招生，</w:t>
      </w:r>
      <w:r>
        <w:rPr>
          <w:rFonts w:ascii="仿宋" w:eastAsia="仿宋" w:hAnsi="仿宋" w:cs="Times New Roman" w:hint="eastAsia"/>
          <w:sz w:val="28"/>
          <w:szCs w:val="28"/>
        </w:rPr>
        <w:t>所以第一轮海洋类</w:t>
      </w:r>
      <w:r>
        <w:rPr>
          <w:rFonts w:ascii="仿宋" w:eastAsia="仿宋" w:hAnsi="仿宋" w:cs="Times New Roman"/>
          <w:sz w:val="28"/>
          <w:szCs w:val="28"/>
        </w:rPr>
        <w:t>专业</w:t>
      </w:r>
      <w:r>
        <w:rPr>
          <w:rFonts w:ascii="仿宋" w:eastAsia="仿宋" w:hAnsi="仿宋" w:cs="Times New Roman" w:hint="eastAsia"/>
          <w:sz w:val="28"/>
          <w:szCs w:val="28"/>
        </w:rPr>
        <w:t>直接确认。</w:t>
      </w:r>
    </w:p>
    <w:p w:rsidR="000C0723" w:rsidRDefault="00AD19A5" w:rsidP="00585BBE">
      <w:pPr>
        <w:adjustRightInd w:val="0"/>
        <w:snapToGrid w:val="0"/>
        <w:spacing w:line="360" w:lineRule="auto"/>
        <w:ind w:firstLineChars="200" w:firstLine="562"/>
        <w:rPr>
          <w:rFonts w:ascii="仿宋" w:eastAsia="仿宋" w:hAnsi="仿宋" w:cs="Times New Roman"/>
          <w:sz w:val="28"/>
          <w:szCs w:val="28"/>
        </w:rPr>
      </w:pPr>
      <w:r>
        <w:rPr>
          <w:rFonts w:ascii="仿宋" w:eastAsia="仿宋" w:hAnsi="仿宋" w:cs="Times New Roman" w:hint="eastAsia"/>
          <w:b/>
          <w:sz w:val="28"/>
          <w:szCs w:val="28"/>
        </w:rPr>
        <w:t>学生报名时间</w:t>
      </w:r>
      <w:r>
        <w:rPr>
          <w:rFonts w:ascii="仿宋" w:eastAsia="仿宋" w:hAnsi="仿宋" w:cs="Times New Roman" w:hint="eastAsia"/>
          <w:sz w:val="28"/>
          <w:szCs w:val="28"/>
        </w:rPr>
        <w:t>：10月21日9:00—</w:t>
      </w:r>
      <w:r>
        <w:rPr>
          <w:rFonts w:ascii="Calibri" w:eastAsia="仿宋" w:hAnsi="Calibri" w:cs="Calibri"/>
          <w:sz w:val="28"/>
          <w:szCs w:val="28"/>
        </w:rPr>
        <w:t> </w:t>
      </w:r>
      <w:r>
        <w:rPr>
          <w:rFonts w:ascii="仿宋" w:eastAsia="仿宋" w:hAnsi="仿宋" w:cs="Times New Roman" w:hint="eastAsia"/>
          <w:sz w:val="28"/>
          <w:szCs w:val="28"/>
        </w:rPr>
        <w:t>10月23日15:00。</w:t>
      </w:r>
    </w:p>
    <w:p w:rsidR="000C0723" w:rsidRDefault="00AD19A5" w:rsidP="00585BBE">
      <w:pPr>
        <w:adjustRightInd w:val="0"/>
        <w:snapToGrid w:val="0"/>
        <w:spacing w:line="360" w:lineRule="auto"/>
        <w:ind w:firstLineChars="200" w:firstLine="562"/>
        <w:rPr>
          <w:rFonts w:ascii="仿宋" w:eastAsia="仿宋" w:hAnsi="仿宋" w:cs="Times New Roman"/>
          <w:sz w:val="28"/>
          <w:szCs w:val="28"/>
        </w:rPr>
      </w:pPr>
      <w:r>
        <w:rPr>
          <w:rFonts w:ascii="仿宋" w:eastAsia="仿宋" w:hAnsi="仿宋" w:cs="Times New Roman" w:hint="eastAsia"/>
          <w:b/>
          <w:sz w:val="28"/>
          <w:szCs w:val="28"/>
        </w:rPr>
        <w:t>专业遴选、公示时间</w:t>
      </w:r>
      <w:r>
        <w:rPr>
          <w:rFonts w:ascii="仿宋" w:eastAsia="仿宋" w:hAnsi="仿宋" w:cs="Times New Roman" w:hint="eastAsia"/>
          <w:sz w:val="28"/>
          <w:szCs w:val="28"/>
        </w:rPr>
        <w:t>：10月23日—11月6日12时。</w:t>
      </w:r>
    </w:p>
    <w:p w:rsidR="000C0723" w:rsidRDefault="00AD19A5" w:rsidP="00585BBE">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Pr>
          <w:rFonts w:ascii="仿宋" w:eastAsia="仿宋" w:hAnsi="仿宋" w:cs="Times New Roman" w:hint="eastAsia"/>
          <w:sz w:val="28"/>
          <w:szCs w:val="28"/>
        </w:rPr>
        <w:t>2. 公布第一轮各专业录取名单。</w:t>
      </w:r>
    </w:p>
    <w:p w:rsidR="000C0723" w:rsidRDefault="00AD19A5" w:rsidP="00585BBE">
      <w:pPr>
        <w:adjustRightInd w:val="0"/>
        <w:snapToGrid w:val="0"/>
        <w:spacing w:beforeLines="50" w:before="156" w:line="360" w:lineRule="auto"/>
        <w:ind w:firstLineChars="177" w:firstLine="496"/>
        <w:rPr>
          <w:rFonts w:ascii="仿宋" w:eastAsia="仿宋" w:hAnsi="仿宋" w:cs="Times New Roman"/>
          <w:sz w:val="28"/>
          <w:szCs w:val="28"/>
        </w:rPr>
      </w:pPr>
      <w:r>
        <w:rPr>
          <w:rFonts w:ascii="仿宋" w:eastAsia="仿宋" w:hAnsi="仿宋" w:cs="Times New Roman" w:hint="eastAsia"/>
          <w:sz w:val="28"/>
          <w:szCs w:val="28"/>
        </w:rPr>
        <w:t>（二）第二轮确认：</w:t>
      </w:r>
    </w:p>
    <w:p w:rsidR="000C0723" w:rsidRDefault="00AD19A5" w:rsidP="00585BBE">
      <w:pPr>
        <w:adjustRightInd w:val="0"/>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 xml:space="preserve">1. </w:t>
      </w:r>
      <w:r>
        <w:rPr>
          <w:rFonts w:ascii="仿宋" w:eastAsia="仿宋" w:hAnsi="仿宋" w:cs="Times New Roman"/>
          <w:sz w:val="28"/>
          <w:szCs w:val="28"/>
        </w:rPr>
        <w:t>第二轮确认可接收类内或跨类申请，学生在学校教务信息系统中最多提交一个类内或跨类专业志愿申请。</w:t>
      </w:r>
    </w:p>
    <w:p w:rsidR="00585BBE" w:rsidRPr="00585BBE" w:rsidRDefault="00585BBE" w:rsidP="00585BBE">
      <w:pPr>
        <w:widowControl/>
        <w:adjustRightInd w:val="0"/>
        <w:snapToGrid w:val="0"/>
        <w:spacing w:line="360" w:lineRule="auto"/>
        <w:ind w:firstLine="555"/>
        <w:jc w:val="left"/>
        <w:rPr>
          <w:rFonts w:ascii="仿宋" w:eastAsia="仿宋" w:hAnsi="仿宋" w:cs="Times New Roman"/>
          <w:sz w:val="28"/>
          <w:szCs w:val="28"/>
        </w:rPr>
      </w:pPr>
      <w:r w:rsidRPr="00585BBE">
        <w:rPr>
          <w:rFonts w:ascii="仿宋" w:eastAsia="仿宋" w:hAnsi="仿宋" w:cs="Times New Roman" w:hint="eastAsia"/>
          <w:b/>
          <w:sz w:val="28"/>
          <w:szCs w:val="28"/>
        </w:rPr>
        <w:t>学生报名时间</w:t>
      </w:r>
      <w:r w:rsidRPr="00585BBE">
        <w:rPr>
          <w:rFonts w:ascii="仿宋" w:eastAsia="仿宋" w:hAnsi="仿宋" w:cs="Times New Roman" w:hint="eastAsia"/>
          <w:sz w:val="28"/>
          <w:szCs w:val="28"/>
        </w:rPr>
        <w:t>：12月7日</w:t>
      </w:r>
      <w:r w:rsidRPr="00585BBE">
        <w:rPr>
          <w:rFonts w:ascii="仿宋" w:eastAsia="仿宋" w:hAnsi="仿宋" w:cs="Times New Roman"/>
          <w:sz w:val="28"/>
          <w:szCs w:val="28"/>
        </w:rPr>
        <w:t>11:00—</w:t>
      </w:r>
      <w:r w:rsidRPr="00585BBE">
        <w:rPr>
          <w:rFonts w:ascii="仿宋" w:eastAsia="仿宋" w:hAnsi="仿宋" w:cs="Times New Roman" w:hint="eastAsia"/>
          <w:sz w:val="28"/>
          <w:szCs w:val="28"/>
        </w:rPr>
        <w:t>12月9日</w:t>
      </w:r>
      <w:r w:rsidRPr="00585BBE">
        <w:rPr>
          <w:rFonts w:ascii="仿宋" w:eastAsia="仿宋" w:hAnsi="仿宋" w:cs="Times New Roman"/>
          <w:sz w:val="28"/>
          <w:szCs w:val="28"/>
        </w:rPr>
        <w:t>1</w:t>
      </w:r>
      <w:r w:rsidRPr="00585BBE">
        <w:rPr>
          <w:rFonts w:ascii="仿宋" w:eastAsia="仿宋" w:hAnsi="仿宋" w:cs="Times New Roman" w:hint="eastAsia"/>
          <w:sz w:val="28"/>
          <w:szCs w:val="28"/>
        </w:rPr>
        <w:t>5</w:t>
      </w:r>
      <w:r w:rsidRPr="00585BBE">
        <w:rPr>
          <w:rFonts w:ascii="仿宋" w:eastAsia="仿宋" w:hAnsi="仿宋" w:cs="Times New Roman"/>
          <w:sz w:val="28"/>
          <w:szCs w:val="28"/>
        </w:rPr>
        <w:t>:00</w:t>
      </w:r>
    </w:p>
    <w:p w:rsidR="00585BBE" w:rsidRPr="00585BBE" w:rsidRDefault="00585BBE" w:rsidP="00585BBE">
      <w:pPr>
        <w:widowControl/>
        <w:adjustRightInd w:val="0"/>
        <w:snapToGrid w:val="0"/>
        <w:spacing w:line="360" w:lineRule="auto"/>
        <w:ind w:firstLineChars="200" w:firstLine="562"/>
        <w:jc w:val="left"/>
        <w:rPr>
          <w:rFonts w:ascii="仿宋" w:eastAsia="仿宋" w:hAnsi="仿宋" w:cs="Times New Roman"/>
          <w:sz w:val="28"/>
          <w:szCs w:val="28"/>
        </w:rPr>
      </w:pPr>
      <w:r w:rsidRPr="00585BBE">
        <w:rPr>
          <w:rFonts w:ascii="仿宋" w:eastAsia="仿宋" w:hAnsi="仿宋" w:cs="Times New Roman" w:hint="eastAsia"/>
          <w:b/>
          <w:sz w:val="28"/>
          <w:szCs w:val="28"/>
        </w:rPr>
        <w:t>专业遴选、公示时间</w:t>
      </w:r>
      <w:r w:rsidRPr="00585BBE">
        <w:rPr>
          <w:rFonts w:ascii="仿宋" w:eastAsia="仿宋" w:hAnsi="仿宋" w:cs="Times New Roman" w:hint="eastAsia"/>
          <w:sz w:val="28"/>
          <w:szCs w:val="28"/>
        </w:rPr>
        <w:t>：12月9日—12月14日16:00</w:t>
      </w:r>
    </w:p>
    <w:p w:rsidR="00585BBE" w:rsidRPr="00585BBE" w:rsidRDefault="00585BBE" w:rsidP="00585BBE">
      <w:pPr>
        <w:widowControl/>
        <w:adjustRightInd w:val="0"/>
        <w:snapToGrid w:val="0"/>
        <w:spacing w:line="360" w:lineRule="auto"/>
        <w:ind w:firstLine="555"/>
        <w:jc w:val="left"/>
        <w:rPr>
          <w:rFonts w:ascii="仿宋" w:eastAsia="仿宋" w:hAnsi="仿宋" w:cs="Times New Roman"/>
          <w:sz w:val="28"/>
          <w:szCs w:val="28"/>
        </w:rPr>
      </w:pPr>
      <w:r w:rsidRPr="00585BBE">
        <w:rPr>
          <w:rFonts w:ascii="仿宋" w:eastAsia="仿宋" w:hAnsi="仿宋" w:cs="Times New Roman" w:hint="eastAsia"/>
          <w:b/>
          <w:sz w:val="28"/>
          <w:szCs w:val="28"/>
        </w:rPr>
        <w:t>学校公示时间</w:t>
      </w:r>
      <w:r w:rsidRPr="00585BBE">
        <w:rPr>
          <w:rFonts w:ascii="仿宋" w:eastAsia="仿宋" w:hAnsi="仿宋" w:cs="Times New Roman" w:hint="eastAsia"/>
          <w:sz w:val="28"/>
          <w:szCs w:val="28"/>
        </w:rPr>
        <w:t>：12月15日-12月21日</w:t>
      </w:r>
    </w:p>
    <w:p w:rsidR="00585BBE" w:rsidRDefault="00AD19A5" w:rsidP="00585BBE">
      <w:pPr>
        <w:adjustRightInd w:val="0"/>
        <w:snapToGrid w:val="0"/>
        <w:spacing w:line="360" w:lineRule="auto"/>
        <w:ind w:firstLineChars="200" w:firstLine="562"/>
        <w:rPr>
          <w:rFonts w:ascii="仿宋" w:eastAsia="仿宋" w:hAnsi="仿宋" w:cs="Times New Roman"/>
          <w:b/>
          <w:sz w:val="28"/>
          <w:szCs w:val="28"/>
        </w:rPr>
      </w:pPr>
      <w:r>
        <w:rPr>
          <w:rFonts w:ascii="仿宋" w:eastAsia="仿宋" w:hAnsi="仿宋" w:cs="Times New Roman" w:hint="eastAsia"/>
          <w:b/>
          <w:sz w:val="28"/>
          <w:szCs w:val="28"/>
        </w:rPr>
        <w:t>请见海洋学院网站</w:t>
      </w:r>
    </w:p>
    <w:p w:rsidR="00585BBE" w:rsidRPr="00585BBE" w:rsidRDefault="00585BBE" w:rsidP="00585BBE">
      <w:pPr>
        <w:adjustRightInd w:val="0"/>
        <w:snapToGrid w:val="0"/>
        <w:spacing w:line="360" w:lineRule="auto"/>
        <w:ind w:firstLineChars="200" w:firstLine="560"/>
        <w:rPr>
          <w:rFonts w:ascii="仿宋" w:eastAsia="仿宋" w:hAnsi="仿宋" w:cs="Times New Roman"/>
          <w:sz w:val="28"/>
          <w:szCs w:val="28"/>
        </w:rPr>
      </w:pPr>
      <w:r w:rsidRPr="00585BBE">
        <w:rPr>
          <w:rFonts w:ascii="仿宋" w:eastAsia="仿宋" w:hAnsi="仿宋" w:cs="Times New Roman" w:hint="eastAsia"/>
          <w:sz w:val="28"/>
          <w:szCs w:val="28"/>
        </w:rPr>
        <w:t>浙江省、上海市、北京、天津、海南、山东实施高考改革的生源地学生跨类确认应符合选考科目要求且只能</w:t>
      </w:r>
      <w:proofErr w:type="gramStart"/>
      <w:r w:rsidRPr="00585BBE">
        <w:rPr>
          <w:rFonts w:ascii="仿宋" w:eastAsia="仿宋" w:hAnsi="仿宋" w:cs="Times New Roman" w:hint="eastAsia"/>
          <w:sz w:val="28"/>
          <w:szCs w:val="28"/>
        </w:rPr>
        <w:t>高分转</w:t>
      </w:r>
      <w:proofErr w:type="gramEnd"/>
      <w:r w:rsidRPr="00585BBE">
        <w:rPr>
          <w:rFonts w:ascii="仿宋" w:eastAsia="仿宋" w:hAnsi="仿宋" w:cs="Times New Roman" w:hint="eastAsia"/>
          <w:sz w:val="28"/>
          <w:szCs w:val="28"/>
        </w:rPr>
        <w:t>低分。</w:t>
      </w:r>
      <w:r>
        <w:rPr>
          <w:rFonts w:ascii="仿宋" w:eastAsia="仿宋" w:hAnsi="仿宋" w:cs="Times New Roman" w:hint="eastAsia"/>
          <w:sz w:val="28"/>
          <w:szCs w:val="28"/>
        </w:rPr>
        <w:t>海洋工程类专业选考</w:t>
      </w:r>
      <w:r>
        <w:rPr>
          <w:rFonts w:ascii="仿宋" w:eastAsia="仿宋" w:hAnsi="仿宋" w:cs="Times New Roman" w:hint="eastAsia"/>
          <w:sz w:val="28"/>
          <w:szCs w:val="28"/>
        </w:rPr>
        <w:lastRenderedPageBreak/>
        <w:t>科目均为物理，海洋科学为物理与化学。</w:t>
      </w:r>
    </w:p>
    <w:p w:rsidR="000C0723" w:rsidRDefault="00AD19A5" w:rsidP="00585BBE">
      <w:pPr>
        <w:pStyle w:val="msolistparagraph0"/>
        <w:widowControl/>
        <w:adjustRightInd w:val="0"/>
        <w:snapToGrid w:val="0"/>
        <w:spacing w:beforeLines="50" w:before="156" w:line="360" w:lineRule="auto"/>
        <w:ind w:firstLine="560"/>
        <w:rPr>
          <w:rFonts w:ascii="仿宋" w:eastAsia="仿宋" w:hAnsi="仿宋"/>
          <w:sz w:val="28"/>
          <w:szCs w:val="28"/>
        </w:rPr>
      </w:pPr>
      <w:r>
        <w:rPr>
          <w:rFonts w:ascii="仿宋" w:eastAsia="仿宋" w:hAnsi="仿宋"/>
          <w:sz w:val="28"/>
          <w:szCs w:val="28"/>
        </w:rPr>
        <w:t>2．当学生申请专业志愿累计数大于专业接收容量（</w:t>
      </w:r>
      <w:r>
        <w:rPr>
          <w:rFonts w:ascii="仿宋" w:eastAsia="仿宋" w:hAnsi="仿宋" w:hint="eastAsia"/>
          <w:sz w:val="28"/>
          <w:szCs w:val="28"/>
        </w:rPr>
        <w:t>不含</w:t>
      </w:r>
      <w:r>
        <w:rPr>
          <w:rFonts w:ascii="仿宋" w:eastAsia="仿宋" w:hAnsi="仿宋"/>
          <w:sz w:val="28"/>
          <w:szCs w:val="28"/>
        </w:rPr>
        <w:t>接收专业的保留容量）时，</w:t>
      </w:r>
      <w:r>
        <w:rPr>
          <w:rFonts w:ascii="仿宋" w:eastAsia="仿宋" w:hAnsi="仿宋" w:hint="eastAsia"/>
          <w:sz w:val="28"/>
          <w:szCs w:val="28"/>
        </w:rPr>
        <w:t>专业将</w:t>
      </w:r>
      <w:r>
        <w:rPr>
          <w:rFonts w:ascii="仿宋" w:eastAsia="仿宋" w:hAnsi="仿宋"/>
          <w:sz w:val="28"/>
          <w:szCs w:val="28"/>
        </w:rPr>
        <w:t>组织遴选；当累计数不大于专业接收容量（</w:t>
      </w:r>
      <w:r>
        <w:rPr>
          <w:rFonts w:ascii="仿宋" w:eastAsia="仿宋" w:hAnsi="仿宋" w:hint="eastAsia"/>
          <w:sz w:val="28"/>
          <w:szCs w:val="28"/>
        </w:rPr>
        <w:t>不含接收</w:t>
      </w:r>
      <w:r>
        <w:rPr>
          <w:rFonts w:ascii="仿宋" w:eastAsia="仿宋" w:hAnsi="仿宋"/>
          <w:sz w:val="28"/>
          <w:szCs w:val="28"/>
        </w:rPr>
        <w:t>专业的保留容量）时，申请学生全部确认进入该专业。</w:t>
      </w:r>
    </w:p>
    <w:p w:rsidR="000C0723" w:rsidRDefault="00AD19A5" w:rsidP="00585BBE">
      <w:pPr>
        <w:pStyle w:val="msolistparagraph0"/>
        <w:widowControl/>
        <w:adjustRightInd w:val="0"/>
        <w:snapToGrid w:val="0"/>
        <w:spacing w:line="360" w:lineRule="auto"/>
        <w:ind w:firstLine="560"/>
        <w:rPr>
          <w:rFonts w:ascii="仿宋" w:eastAsia="仿宋" w:hAnsi="仿宋"/>
          <w:sz w:val="28"/>
          <w:szCs w:val="28"/>
        </w:rPr>
      </w:pPr>
      <w:r>
        <w:rPr>
          <w:rFonts w:ascii="仿宋" w:eastAsia="仿宋" w:hAnsi="仿宋" w:hint="eastAsia"/>
          <w:sz w:val="28"/>
          <w:szCs w:val="28"/>
        </w:rPr>
        <w:t>3.公布第二轮</w:t>
      </w:r>
      <w:r>
        <w:rPr>
          <w:rFonts w:ascii="仿宋" w:eastAsia="仿宋" w:hAnsi="仿宋"/>
          <w:sz w:val="28"/>
          <w:szCs w:val="28"/>
        </w:rPr>
        <w:t>各专业</w:t>
      </w:r>
      <w:r>
        <w:rPr>
          <w:rFonts w:ascii="仿宋" w:eastAsia="仿宋" w:hAnsi="仿宋" w:hint="eastAsia"/>
          <w:sz w:val="28"/>
          <w:szCs w:val="28"/>
        </w:rPr>
        <w:t>录取</w:t>
      </w:r>
      <w:r>
        <w:rPr>
          <w:rFonts w:ascii="仿宋" w:eastAsia="仿宋" w:hAnsi="仿宋"/>
          <w:sz w:val="28"/>
          <w:szCs w:val="28"/>
        </w:rPr>
        <w:t>名单。</w:t>
      </w:r>
    </w:p>
    <w:p w:rsidR="000C0723" w:rsidRDefault="00AD19A5" w:rsidP="00585BBE">
      <w:pPr>
        <w:pStyle w:val="msolistparagraph0"/>
        <w:widowControl/>
        <w:adjustRightInd w:val="0"/>
        <w:snapToGrid w:val="0"/>
        <w:spacing w:line="360" w:lineRule="auto"/>
        <w:ind w:firstLine="560"/>
        <w:rPr>
          <w:rFonts w:ascii="仿宋" w:eastAsia="仿宋" w:hAnsi="仿宋"/>
          <w:sz w:val="28"/>
          <w:szCs w:val="28"/>
        </w:rPr>
      </w:pPr>
      <w:r>
        <w:rPr>
          <w:rFonts w:ascii="仿宋" w:eastAsia="仿宋" w:hAnsi="仿宋" w:hint="eastAsia"/>
          <w:sz w:val="28"/>
          <w:szCs w:val="28"/>
        </w:rPr>
        <w:t>（三）关于转专业</w:t>
      </w:r>
    </w:p>
    <w:p w:rsidR="000C0723" w:rsidRDefault="00AD19A5" w:rsidP="00585BBE">
      <w:pPr>
        <w:pStyle w:val="msolistparagraph0"/>
        <w:widowControl/>
        <w:adjustRightInd w:val="0"/>
        <w:snapToGrid w:val="0"/>
        <w:spacing w:line="360" w:lineRule="auto"/>
        <w:ind w:firstLine="560"/>
        <w:rPr>
          <w:rFonts w:ascii="仿宋" w:eastAsia="仿宋" w:hAnsi="仿宋"/>
          <w:sz w:val="28"/>
          <w:szCs w:val="28"/>
        </w:rPr>
      </w:pPr>
      <w:r>
        <w:rPr>
          <w:rFonts w:ascii="仿宋" w:eastAsia="仿宋" w:hAnsi="仿宋" w:hint="eastAsia"/>
          <w:sz w:val="28"/>
          <w:szCs w:val="28"/>
        </w:rPr>
        <w:t>根据学校规定每位学生</w:t>
      </w:r>
      <w:r>
        <w:rPr>
          <w:rFonts w:ascii="仿宋" w:eastAsia="仿宋" w:hAnsi="仿宋"/>
          <w:sz w:val="28"/>
          <w:szCs w:val="28"/>
        </w:rPr>
        <w:t>自入学起2年内有一次申请转入有余量专业的机会。</w:t>
      </w:r>
      <w:r>
        <w:rPr>
          <w:rFonts w:ascii="仿宋" w:eastAsia="仿宋" w:hAnsi="仿宋" w:hint="eastAsia"/>
          <w:sz w:val="28"/>
          <w:szCs w:val="28"/>
        </w:rPr>
        <w:t>拟申请转入海洋相关专业的</w:t>
      </w:r>
      <w:r>
        <w:rPr>
          <w:rFonts w:ascii="仿宋" w:eastAsia="仿宋" w:hAnsi="仿宋"/>
          <w:sz w:val="28"/>
          <w:szCs w:val="28"/>
        </w:rPr>
        <w:t>学生</w:t>
      </w:r>
      <w:r>
        <w:rPr>
          <w:rFonts w:ascii="仿宋" w:eastAsia="仿宋" w:hAnsi="仿宋" w:hint="eastAsia"/>
          <w:sz w:val="28"/>
          <w:szCs w:val="28"/>
        </w:rPr>
        <w:t>，请在每年夏、冬学期结束前提出书面申请，学院学校将在之后的</w:t>
      </w:r>
      <w:r>
        <w:rPr>
          <w:rFonts w:ascii="仿宋" w:eastAsia="仿宋" w:hAnsi="仿宋"/>
          <w:sz w:val="28"/>
          <w:szCs w:val="28"/>
        </w:rPr>
        <w:t>秋、春学期第0-1周完成</w:t>
      </w:r>
      <w:r>
        <w:rPr>
          <w:rFonts w:ascii="仿宋" w:eastAsia="仿宋" w:hAnsi="仿宋" w:hint="eastAsia"/>
          <w:sz w:val="28"/>
          <w:szCs w:val="28"/>
        </w:rPr>
        <w:t>审核以及</w:t>
      </w:r>
      <w:r>
        <w:rPr>
          <w:rFonts w:ascii="仿宋" w:eastAsia="仿宋" w:hAnsi="仿宋"/>
          <w:sz w:val="28"/>
          <w:szCs w:val="28"/>
        </w:rPr>
        <w:t>学籍异动</w:t>
      </w:r>
      <w:r>
        <w:rPr>
          <w:rFonts w:ascii="仿宋" w:eastAsia="仿宋" w:hAnsi="仿宋" w:hint="eastAsia"/>
          <w:sz w:val="28"/>
          <w:szCs w:val="28"/>
        </w:rPr>
        <w:t>等工作</w:t>
      </w:r>
      <w:r>
        <w:rPr>
          <w:rFonts w:ascii="仿宋" w:eastAsia="仿宋" w:hAnsi="仿宋"/>
          <w:sz w:val="28"/>
          <w:szCs w:val="28"/>
        </w:rPr>
        <w:t>。</w:t>
      </w:r>
    </w:p>
    <w:p w:rsidR="000C0723" w:rsidRDefault="00AD19A5" w:rsidP="00585BBE">
      <w:pPr>
        <w:adjustRightInd w:val="0"/>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转专业不受选考科目和高考分数限制，海洋学院</w:t>
      </w:r>
      <w:r>
        <w:rPr>
          <w:rFonts w:ascii="仿宋" w:eastAsia="仿宋" w:hAnsi="仿宋" w:cs="Times New Roman"/>
          <w:sz w:val="28"/>
          <w:szCs w:val="28"/>
        </w:rPr>
        <w:t>要求</w:t>
      </w:r>
      <w:r>
        <w:rPr>
          <w:rFonts w:ascii="仿宋" w:eastAsia="仿宋" w:hAnsi="仿宋" w:cs="Times New Roman" w:hint="eastAsia"/>
          <w:sz w:val="28"/>
          <w:szCs w:val="28"/>
        </w:rPr>
        <w:t>拟转入</w:t>
      </w:r>
      <w:r>
        <w:rPr>
          <w:rFonts w:ascii="仿宋" w:eastAsia="仿宋" w:hAnsi="仿宋" w:cs="Times New Roman"/>
          <w:sz w:val="28"/>
          <w:szCs w:val="28"/>
        </w:rPr>
        <w:t>学生试读一个长学期并获得转入专业要求修读课程的有效学分≥16后方能转入。</w:t>
      </w:r>
    </w:p>
    <w:p w:rsidR="000C0723" w:rsidRPr="00585BBE" w:rsidRDefault="00AD19A5" w:rsidP="00585BBE">
      <w:pPr>
        <w:widowControl/>
        <w:adjustRightInd w:val="0"/>
        <w:snapToGrid w:val="0"/>
        <w:spacing w:line="360" w:lineRule="auto"/>
        <w:ind w:firstLine="556"/>
        <w:jc w:val="left"/>
        <w:rPr>
          <w:rFonts w:ascii="仿宋" w:eastAsia="仿宋" w:hAnsi="仿宋" w:cs="Times New Roman"/>
          <w:sz w:val="28"/>
          <w:szCs w:val="28"/>
        </w:rPr>
      </w:pPr>
      <w:r w:rsidRPr="00585BBE">
        <w:rPr>
          <w:rFonts w:ascii="仿宋" w:eastAsia="仿宋" w:hAnsi="仿宋" w:cs="Times New Roman" w:hint="eastAsia"/>
          <w:b/>
          <w:sz w:val="28"/>
          <w:szCs w:val="28"/>
        </w:rPr>
        <w:t>学生报名时间</w:t>
      </w:r>
      <w:r w:rsidRPr="00585BBE">
        <w:rPr>
          <w:rFonts w:ascii="仿宋" w:eastAsia="仿宋" w:hAnsi="仿宋" w:cs="Times New Roman" w:hint="eastAsia"/>
          <w:sz w:val="28"/>
          <w:szCs w:val="28"/>
        </w:rPr>
        <w:t>：</w:t>
      </w:r>
      <w:r w:rsidRPr="00585BBE">
        <w:rPr>
          <w:rFonts w:ascii="仿宋" w:eastAsia="仿宋" w:hAnsi="仿宋" w:cs="Times New Roman"/>
          <w:sz w:val="28"/>
          <w:szCs w:val="28"/>
        </w:rPr>
        <w:t>2021年1月28日11:00-2月26日16:00</w:t>
      </w:r>
    </w:p>
    <w:p w:rsidR="000C0723" w:rsidRPr="00585BBE" w:rsidRDefault="00AD19A5" w:rsidP="00585BBE">
      <w:pPr>
        <w:widowControl/>
        <w:adjustRightInd w:val="0"/>
        <w:snapToGrid w:val="0"/>
        <w:spacing w:line="360" w:lineRule="auto"/>
        <w:ind w:firstLine="556"/>
        <w:jc w:val="left"/>
        <w:rPr>
          <w:rFonts w:ascii="仿宋" w:eastAsia="仿宋" w:hAnsi="仿宋" w:cs="Times New Roman"/>
          <w:sz w:val="28"/>
          <w:szCs w:val="28"/>
        </w:rPr>
      </w:pPr>
      <w:r w:rsidRPr="00585BBE">
        <w:rPr>
          <w:rFonts w:ascii="仿宋" w:eastAsia="仿宋" w:hAnsi="仿宋" w:cs="Times New Roman" w:hint="eastAsia"/>
          <w:b/>
          <w:sz w:val="28"/>
          <w:szCs w:val="28"/>
        </w:rPr>
        <w:t>学生所在院系和相关部门审核时间</w:t>
      </w:r>
      <w:r w:rsidRPr="00585BBE">
        <w:rPr>
          <w:rFonts w:ascii="仿宋" w:eastAsia="仿宋" w:hAnsi="仿宋" w:cs="Times New Roman" w:hint="eastAsia"/>
          <w:sz w:val="28"/>
          <w:szCs w:val="28"/>
        </w:rPr>
        <w:t>：</w:t>
      </w:r>
      <w:r w:rsidRPr="00585BBE">
        <w:rPr>
          <w:rFonts w:ascii="仿宋" w:eastAsia="仿宋" w:hAnsi="仿宋" w:cs="Times New Roman"/>
          <w:sz w:val="28"/>
          <w:szCs w:val="28"/>
        </w:rPr>
        <w:t>2月27日—3月2日</w:t>
      </w:r>
    </w:p>
    <w:p w:rsidR="000C0723" w:rsidRPr="00585BBE" w:rsidRDefault="00AD19A5" w:rsidP="00585BBE">
      <w:pPr>
        <w:widowControl/>
        <w:adjustRightInd w:val="0"/>
        <w:snapToGrid w:val="0"/>
        <w:spacing w:line="360" w:lineRule="auto"/>
        <w:ind w:firstLine="556"/>
        <w:jc w:val="left"/>
        <w:rPr>
          <w:rFonts w:ascii="仿宋" w:eastAsia="仿宋" w:hAnsi="仿宋" w:cs="Times New Roman"/>
          <w:sz w:val="28"/>
          <w:szCs w:val="28"/>
        </w:rPr>
      </w:pPr>
      <w:r w:rsidRPr="00585BBE">
        <w:rPr>
          <w:rFonts w:ascii="仿宋" w:eastAsia="仿宋" w:hAnsi="仿宋" w:cs="Times New Roman" w:hint="eastAsia"/>
          <w:b/>
          <w:sz w:val="28"/>
          <w:szCs w:val="28"/>
        </w:rPr>
        <w:t>转入专业遴选审核及学院公示时间</w:t>
      </w:r>
      <w:r w:rsidRPr="00585BBE">
        <w:rPr>
          <w:rFonts w:ascii="仿宋" w:eastAsia="仿宋" w:hAnsi="仿宋" w:cs="Times New Roman" w:hint="eastAsia"/>
          <w:sz w:val="28"/>
          <w:szCs w:val="28"/>
        </w:rPr>
        <w:t>：</w:t>
      </w:r>
      <w:r w:rsidRPr="00585BBE">
        <w:rPr>
          <w:rFonts w:ascii="仿宋" w:eastAsia="仿宋" w:hAnsi="仿宋" w:cs="Times New Roman"/>
          <w:sz w:val="28"/>
          <w:szCs w:val="28"/>
        </w:rPr>
        <w:t>3</w:t>
      </w:r>
      <w:r w:rsidRPr="00585BBE">
        <w:rPr>
          <w:rFonts w:ascii="仿宋" w:eastAsia="仿宋" w:hAnsi="仿宋" w:cs="Times New Roman" w:hint="eastAsia"/>
          <w:sz w:val="28"/>
          <w:szCs w:val="28"/>
        </w:rPr>
        <w:t>月</w:t>
      </w:r>
      <w:r w:rsidRPr="00585BBE">
        <w:rPr>
          <w:rFonts w:ascii="仿宋" w:eastAsia="仿宋" w:hAnsi="仿宋" w:cs="Times New Roman"/>
          <w:sz w:val="28"/>
          <w:szCs w:val="28"/>
        </w:rPr>
        <w:t>3</w:t>
      </w:r>
      <w:r w:rsidRPr="00585BBE">
        <w:rPr>
          <w:rFonts w:ascii="仿宋" w:eastAsia="仿宋" w:hAnsi="仿宋" w:cs="Times New Roman" w:hint="eastAsia"/>
          <w:sz w:val="28"/>
          <w:szCs w:val="28"/>
        </w:rPr>
        <w:t>日</w:t>
      </w:r>
      <w:r w:rsidRPr="00585BBE">
        <w:rPr>
          <w:rFonts w:ascii="仿宋" w:eastAsia="仿宋" w:hAnsi="仿宋" w:cs="Times New Roman"/>
          <w:sz w:val="28"/>
          <w:szCs w:val="28"/>
        </w:rPr>
        <w:t>—3</w:t>
      </w:r>
      <w:r w:rsidRPr="00585BBE">
        <w:rPr>
          <w:rFonts w:ascii="仿宋" w:eastAsia="仿宋" w:hAnsi="仿宋" w:cs="Times New Roman" w:hint="eastAsia"/>
          <w:sz w:val="28"/>
          <w:szCs w:val="28"/>
        </w:rPr>
        <w:t>月</w:t>
      </w:r>
      <w:r w:rsidRPr="00585BBE">
        <w:rPr>
          <w:rFonts w:ascii="仿宋" w:eastAsia="仿宋" w:hAnsi="仿宋" w:cs="Times New Roman"/>
          <w:sz w:val="28"/>
          <w:szCs w:val="28"/>
        </w:rPr>
        <w:t>10</w:t>
      </w:r>
      <w:r w:rsidRPr="00585BBE">
        <w:rPr>
          <w:rFonts w:ascii="仿宋" w:eastAsia="仿宋" w:hAnsi="仿宋" w:cs="Times New Roman" w:hint="eastAsia"/>
          <w:sz w:val="28"/>
          <w:szCs w:val="28"/>
        </w:rPr>
        <w:t>日</w:t>
      </w:r>
    </w:p>
    <w:p w:rsidR="000C0723" w:rsidRDefault="00AD19A5" w:rsidP="00585BBE">
      <w:pPr>
        <w:widowControl/>
        <w:adjustRightInd w:val="0"/>
        <w:snapToGrid w:val="0"/>
        <w:spacing w:line="360" w:lineRule="auto"/>
        <w:ind w:firstLine="556"/>
        <w:jc w:val="left"/>
        <w:rPr>
          <w:rFonts w:ascii="仿宋" w:eastAsia="仿宋" w:hAnsi="仿宋" w:cs="Times New Roman"/>
          <w:sz w:val="28"/>
          <w:szCs w:val="28"/>
        </w:rPr>
      </w:pPr>
      <w:r w:rsidRPr="00585BBE">
        <w:rPr>
          <w:rFonts w:ascii="仿宋" w:eastAsia="仿宋" w:hAnsi="仿宋" w:cs="Times New Roman" w:hint="eastAsia"/>
          <w:b/>
          <w:sz w:val="28"/>
          <w:szCs w:val="28"/>
        </w:rPr>
        <w:t>学校公示时间</w:t>
      </w:r>
      <w:r w:rsidRPr="00585BBE">
        <w:rPr>
          <w:rFonts w:ascii="仿宋" w:eastAsia="仿宋" w:hAnsi="仿宋" w:cs="Times New Roman" w:hint="eastAsia"/>
          <w:sz w:val="28"/>
          <w:szCs w:val="28"/>
        </w:rPr>
        <w:t>：春学期第二周</w:t>
      </w:r>
      <w:r>
        <w:rPr>
          <w:rFonts w:ascii="仿宋" w:eastAsia="仿宋" w:hAnsi="仿宋" w:cs="Times New Roman"/>
          <w:sz w:val="28"/>
          <w:szCs w:val="28"/>
        </w:rPr>
        <w:t xml:space="preserve"> </w:t>
      </w:r>
    </w:p>
    <w:p w:rsidR="000C0723" w:rsidRDefault="00AD19A5" w:rsidP="00585BBE">
      <w:pPr>
        <w:pStyle w:val="msolistparagraph0"/>
        <w:widowControl/>
        <w:numPr>
          <w:ilvl w:val="0"/>
          <w:numId w:val="1"/>
        </w:numPr>
        <w:adjustRightInd w:val="0"/>
        <w:snapToGrid w:val="0"/>
        <w:spacing w:line="360" w:lineRule="auto"/>
        <w:ind w:firstLineChars="0"/>
        <w:rPr>
          <w:rFonts w:ascii="仿宋" w:eastAsia="仿宋" w:hAnsi="仿宋"/>
          <w:sz w:val="28"/>
          <w:szCs w:val="28"/>
        </w:rPr>
      </w:pPr>
      <w:r>
        <w:rPr>
          <w:rFonts w:ascii="仿宋" w:eastAsia="仿宋" w:hAnsi="仿宋" w:hint="eastAsia"/>
          <w:sz w:val="28"/>
          <w:szCs w:val="28"/>
        </w:rPr>
        <w:t>各专业学生数容量</w:t>
      </w:r>
    </w:p>
    <w:p w:rsidR="000C0723" w:rsidRDefault="00AD19A5" w:rsidP="00585BBE">
      <w:pPr>
        <w:pStyle w:val="msolistparagraph0"/>
        <w:widowControl/>
        <w:adjustRightInd w:val="0"/>
        <w:snapToGrid w:val="0"/>
        <w:spacing w:line="360" w:lineRule="auto"/>
        <w:ind w:firstLine="560"/>
        <w:rPr>
          <w:rFonts w:ascii="仿宋" w:eastAsia="仿宋" w:hAnsi="仿宋"/>
          <w:sz w:val="28"/>
          <w:szCs w:val="28"/>
        </w:rPr>
      </w:pPr>
      <w:r>
        <w:rPr>
          <w:rFonts w:ascii="仿宋" w:eastAsia="仿宋" w:hAnsi="仿宋"/>
          <w:sz w:val="28"/>
          <w:szCs w:val="28"/>
        </w:rPr>
        <w:t>根据海洋学院的2020实际招生</w:t>
      </w:r>
      <w:r>
        <w:rPr>
          <w:rFonts w:ascii="仿宋" w:eastAsia="仿宋" w:hAnsi="仿宋" w:hint="eastAsia"/>
          <w:sz w:val="28"/>
          <w:szCs w:val="28"/>
        </w:rPr>
        <w:t>数</w:t>
      </w:r>
      <w:r>
        <w:rPr>
          <w:rFonts w:ascii="仿宋" w:eastAsia="仿宋" w:hAnsi="仿宋"/>
          <w:sz w:val="28"/>
          <w:szCs w:val="28"/>
        </w:rPr>
        <w:t>确定</w:t>
      </w:r>
      <w:r>
        <w:rPr>
          <w:rFonts w:ascii="仿宋" w:eastAsia="仿宋" w:hAnsi="仿宋" w:hint="eastAsia"/>
          <w:sz w:val="28"/>
          <w:szCs w:val="28"/>
        </w:rPr>
        <w:t>如下容量：</w:t>
      </w:r>
    </w:p>
    <w:tbl>
      <w:tblPr>
        <w:tblW w:w="918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5"/>
        <w:gridCol w:w="1162"/>
        <w:gridCol w:w="2807"/>
        <w:gridCol w:w="2551"/>
      </w:tblGrid>
      <w:tr w:rsidR="000C0723">
        <w:trPr>
          <w:trHeight w:val="300"/>
        </w:trPr>
        <w:tc>
          <w:tcPr>
            <w:tcW w:w="2665" w:type="dxa"/>
            <w:vMerge w:val="restart"/>
            <w:vAlign w:val="center"/>
          </w:tcPr>
          <w:p w:rsidR="000C0723" w:rsidRDefault="00AD19A5"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sz w:val="24"/>
                <w:szCs w:val="24"/>
              </w:rPr>
              <w:t xml:space="preserve"> </w:t>
            </w:r>
            <w:r>
              <w:rPr>
                <w:rFonts w:ascii="仿宋" w:eastAsia="仿宋" w:hAnsi="仿宋" w:hint="eastAsia"/>
                <w:sz w:val="24"/>
                <w:szCs w:val="24"/>
              </w:rPr>
              <w:t>专业名称</w:t>
            </w:r>
          </w:p>
        </w:tc>
        <w:tc>
          <w:tcPr>
            <w:tcW w:w="1162" w:type="dxa"/>
            <w:vMerge w:val="restart"/>
            <w:vAlign w:val="center"/>
          </w:tcPr>
          <w:p w:rsidR="000C0723" w:rsidRDefault="00AD19A5"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hint="eastAsia"/>
                <w:sz w:val="24"/>
                <w:szCs w:val="24"/>
              </w:rPr>
              <w:t>第一轮容量</w:t>
            </w:r>
          </w:p>
        </w:tc>
        <w:tc>
          <w:tcPr>
            <w:tcW w:w="5358" w:type="dxa"/>
            <w:gridSpan w:val="2"/>
            <w:tcBorders>
              <w:bottom w:val="single" w:sz="4" w:space="0" w:color="auto"/>
            </w:tcBorders>
          </w:tcPr>
          <w:p w:rsidR="000C0723" w:rsidRDefault="00AD19A5"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hint="eastAsia"/>
                <w:sz w:val="24"/>
                <w:szCs w:val="24"/>
              </w:rPr>
              <w:t>扩容率10%</w:t>
            </w:r>
          </w:p>
        </w:tc>
      </w:tr>
      <w:tr w:rsidR="000C0723">
        <w:trPr>
          <w:trHeight w:val="282"/>
        </w:trPr>
        <w:tc>
          <w:tcPr>
            <w:tcW w:w="2665" w:type="dxa"/>
            <w:vMerge/>
          </w:tcPr>
          <w:p w:rsidR="000C0723" w:rsidRDefault="000C0723" w:rsidP="00585BBE">
            <w:pPr>
              <w:pStyle w:val="msolistparagraph0"/>
              <w:widowControl/>
              <w:adjustRightInd w:val="0"/>
              <w:snapToGrid w:val="0"/>
              <w:spacing w:line="360" w:lineRule="auto"/>
              <w:ind w:firstLineChars="0" w:firstLine="0"/>
              <w:rPr>
                <w:rFonts w:ascii="仿宋" w:eastAsia="仿宋" w:hAnsi="仿宋"/>
                <w:sz w:val="24"/>
                <w:szCs w:val="24"/>
              </w:rPr>
            </w:pPr>
          </w:p>
        </w:tc>
        <w:tc>
          <w:tcPr>
            <w:tcW w:w="1162" w:type="dxa"/>
            <w:vMerge/>
          </w:tcPr>
          <w:p w:rsidR="000C0723" w:rsidRDefault="000C0723" w:rsidP="00585BBE">
            <w:pPr>
              <w:pStyle w:val="msolistparagraph0"/>
              <w:widowControl/>
              <w:adjustRightInd w:val="0"/>
              <w:snapToGrid w:val="0"/>
              <w:spacing w:line="360" w:lineRule="auto"/>
              <w:ind w:firstLineChars="0" w:firstLine="0"/>
              <w:rPr>
                <w:rFonts w:ascii="仿宋" w:eastAsia="仿宋" w:hAnsi="仿宋"/>
                <w:sz w:val="24"/>
                <w:szCs w:val="24"/>
              </w:rPr>
            </w:pPr>
          </w:p>
        </w:tc>
        <w:tc>
          <w:tcPr>
            <w:tcW w:w="2807" w:type="dxa"/>
            <w:tcBorders>
              <w:top w:val="single" w:sz="4" w:space="0" w:color="auto"/>
              <w:right w:val="single" w:sz="4" w:space="0" w:color="auto"/>
            </w:tcBorders>
            <w:vAlign w:val="center"/>
          </w:tcPr>
          <w:p w:rsidR="000C0723" w:rsidRDefault="00AD19A5"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hint="eastAsia"/>
                <w:sz w:val="24"/>
                <w:szCs w:val="24"/>
              </w:rPr>
              <w:t>第二轮容量（跨类8%）</w:t>
            </w:r>
          </w:p>
        </w:tc>
        <w:tc>
          <w:tcPr>
            <w:tcW w:w="2551" w:type="dxa"/>
            <w:tcBorders>
              <w:top w:val="single" w:sz="4" w:space="0" w:color="auto"/>
              <w:right w:val="single" w:sz="4" w:space="0" w:color="auto"/>
            </w:tcBorders>
            <w:vAlign w:val="center"/>
          </w:tcPr>
          <w:p w:rsidR="000C0723" w:rsidRDefault="00AD19A5"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hint="eastAsia"/>
                <w:sz w:val="24"/>
                <w:szCs w:val="24"/>
              </w:rPr>
              <w:t>转专业预留量（2%）</w:t>
            </w:r>
          </w:p>
        </w:tc>
      </w:tr>
      <w:tr w:rsidR="000C0723">
        <w:tc>
          <w:tcPr>
            <w:tcW w:w="2665" w:type="dxa"/>
          </w:tcPr>
          <w:p w:rsidR="000C0723" w:rsidRDefault="00AD19A5" w:rsidP="00585BBE">
            <w:pPr>
              <w:pStyle w:val="msolistparagraph0"/>
              <w:widowControl/>
              <w:adjustRightInd w:val="0"/>
              <w:snapToGrid w:val="0"/>
              <w:spacing w:line="360" w:lineRule="auto"/>
              <w:ind w:firstLineChars="0" w:firstLine="0"/>
              <w:rPr>
                <w:rFonts w:ascii="仿宋" w:eastAsia="仿宋" w:hAnsi="仿宋"/>
                <w:sz w:val="24"/>
                <w:szCs w:val="24"/>
              </w:rPr>
            </w:pPr>
            <w:r>
              <w:rPr>
                <w:rFonts w:ascii="仿宋" w:eastAsia="仿宋" w:hAnsi="仿宋" w:hint="eastAsia"/>
                <w:sz w:val="24"/>
                <w:szCs w:val="24"/>
              </w:rPr>
              <w:t>海洋工程与技术</w:t>
            </w:r>
          </w:p>
        </w:tc>
        <w:tc>
          <w:tcPr>
            <w:tcW w:w="1162" w:type="dxa"/>
            <w:vAlign w:val="center"/>
          </w:tcPr>
          <w:p w:rsidR="000C0723" w:rsidRDefault="00585BBE" w:rsidP="00585BBE">
            <w:pPr>
              <w:pStyle w:val="msolistparagraph0"/>
              <w:widowControl/>
              <w:adjustRightInd w:val="0"/>
              <w:snapToGrid w:val="0"/>
              <w:spacing w:line="360" w:lineRule="auto"/>
              <w:ind w:firstLineChars="0" w:firstLine="0"/>
              <w:jc w:val="center"/>
              <w:rPr>
                <w:rFonts w:ascii="仿宋" w:eastAsia="仿宋" w:hAnsi="仿宋"/>
                <w:color w:val="FF0000"/>
                <w:sz w:val="24"/>
                <w:szCs w:val="24"/>
              </w:rPr>
            </w:pPr>
            <w:r w:rsidRPr="00585BBE">
              <w:rPr>
                <w:rFonts w:ascii="仿宋" w:eastAsia="仿宋" w:hAnsi="仿宋" w:hint="eastAsia"/>
                <w:sz w:val="24"/>
                <w:szCs w:val="24"/>
              </w:rPr>
              <w:t>148</w:t>
            </w:r>
          </w:p>
        </w:tc>
        <w:tc>
          <w:tcPr>
            <w:tcW w:w="2807" w:type="dxa"/>
            <w:vAlign w:val="center"/>
          </w:tcPr>
          <w:p w:rsidR="000C0723" w:rsidRDefault="00585BBE"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hint="eastAsia"/>
                <w:sz w:val="24"/>
                <w:szCs w:val="24"/>
              </w:rPr>
              <w:t>12</w:t>
            </w:r>
          </w:p>
        </w:tc>
        <w:tc>
          <w:tcPr>
            <w:tcW w:w="2551" w:type="dxa"/>
            <w:vAlign w:val="center"/>
          </w:tcPr>
          <w:p w:rsidR="000C0723" w:rsidRDefault="00585BBE"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hint="eastAsia"/>
                <w:sz w:val="24"/>
                <w:szCs w:val="24"/>
              </w:rPr>
              <w:t>3</w:t>
            </w:r>
          </w:p>
        </w:tc>
      </w:tr>
      <w:tr w:rsidR="000C0723">
        <w:tc>
          <w:tcPr>
            <w:tcW w:w="2665" w:type="dxa"/>
          </w:tcPr>
          <w:p w:rsidR="000C0723" w:rsidRDefault="00AD19A5" w:rsidP="00585BBE">
            <w:pPr>
              <w:pStyle w:val="msolistparagraph0"/>
              <w:widowControl/>
              <w:adjustRightInd w:val="0"/>
              <w:snapToGrid w:val="0"/>
              <w:spacing w:line="360" w:lineRule="auto"/>
              <w:ind w:firstLineChars="0" w:firstLine="0"/>
              <w:rPr>
                <w:rFonts w:ascii="仿宋" w:eastAsia="仿宋" w:hAnsi="仿宋"/>
                <w:sz w:val="24"/>
                <w:szCs w:val="24"/>
              </w:rPr>
            </w:pPr>
            <w:r>
              <w:rPr>
                <w:rFonts w:ascii="仿宋" w:eastAsia="仿宋" w:hAnsi="仿宋" w:hint="eastAsia"/>
                <w:sz w:val="24"/>
                <w:szCs w:val="24"/>
              </w:rPr>
              <w:t>海洋科学</w:t>
            </w:r>
          </w:p>
        </w:tc>
        <w:tc>
          <w:tcPr>
            <w:tcW w:w="1162" w:type="dxa"/>
            <w:vAlign w:val="center"/>
          </w:tcPr>
          <w:p w:rsidR="000C0723" w:rsidRDefault="00585BBE" w:rsidP="00585BBE">
            <w:pPr>
              <w:pStyle w:val="msolistparagraph0"/>
              <w:widowControl/>
              <w:adjustRightInd w:val="0"/>
              <w:snapToGrid w:val="0"/>
              <w:spacing w:line="360" w:lineRule="auto"/>
              <w:ind w:firstLineChars="0" w:firstLine="0"/>
              <w:jc w:val="center"/>
              <w:rPr>
                <w:rFonts w:ascii="仿宋" w:eastAsia="仿宋" w:hAnsi="仿宋"/>
                <w:color w:val="FF0000"/>
                <w:sz w:val="24"/>
                <w:szCs w:val="24"/>
              </w:rPr>
            </w:pPr>
            <w:r w:rsidRPr="00585BBE">
              <w:rPr>
                <w:rFonts w:ascii="仿宋" w:eastAsia="仿宋" w:hAnsi="仿宋" w:hint="eastAsia"/>
                <w:sz w:val="24"/>
                <w:szCs w:val="24"/>
              </w:rPr>
              <w:t>50</w:t>
            </w:r>
          </w:p>
        </w:tc>
        <w:tc>
          <w:tcPr>
            <w:tcW w:w="2807" w:type="dxa"/>
            <w:vAlign w:val="center"/>
          </w:tcPr>
          <w:p w:rsidR="000C0723" w:rsidRDefault="00585BBE"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hint="eastAsia"/>
                <w:sz w:val="24"/>
                <w:szCs w:val="24"/>
              </w:rPr>
              <w:t>4</w:t>
            </w:r>
          </w:p>
        </w:tc>
        <w:tc>
          <w:tcPr>
            <w:tcW w:w="2551" w:type="dxa"/>
            <w:vAlign w:val="center"/>
          </w:tcPr>
          <w:p w:rsidR="000C0723" w:rsidRDefault="00585BBE" w:rsidP="00585BBE">
            <w:pPr>
              <w:pStyle w:val="msolistparagraph0"/>
              <w:widowControl/>
              <w:adjustRightInd w:val="0"/>
              <w:snapToGrid w:val="0"/>
              <w:spacing w:line="360" w:lineRule="auto"/>
              <w:ind w:firstLineChars="0" w:firstLine="0"/>
              <w:jc w:val="center"/>
              <w:rPr>
                <w:rFonts w:ascii="仿宋" w:eastAsia="仿宋" w:hAnsi="仿宋"/>
                <w:sz w:val="24"/>
                <w:szCs w:val="24"/>
              </w:rPr>
            </w:pPr>
            <w:r>
              <w:rPr>
                <w:rFonts w:ascii="仿宋" w:eastAsia="仿宋" w:hAnsi="仿宋" w:hint="eastAsia"/>
                <w:sz w:val="24"/>
                <w:szCs w:val="24"/>
              </w:rPr>
              <w:t>1</w:t>
            </w:r>
          </w:p>
        </w:tc>
      </w:tr>
    </w:tbl>
    <w:p w:rsidR="000C0723" w:rsidRDefault="00AD19A5" w:rsidP="00585BBE">
      <w:pPr>
        <w:pStyle w:val="msolistparagraph0"/>
        <w:widowControl/>
        <w:adjustRightInd w:val="0"/>
        <w:snapToGrid w:val="0"/>
        <w:spacing w:line="360" w:lineRule="auto"/>
        <w:ind w:leftChars="270" w:left="567" w:firstLine="560"/>
        <w:rPr>
          <w:rFonts w:ascii="仿宋" w:eastAsia="仿宋" w:hAnsi="仿宋"/>
          <w:sz w:val="28"/>
          <w:szCs w:val="28"/>
        </w:rPr>
      </w:pPr>
      <w:r>
        <w:rPr>
          <w:rFonts w:ascii="仿宋" w:eastAsia="仿宋" w:hAnsi="仿宋" w:hint="eastAsia"/>
          <w:sz w:val="28"/>
          <w:szCs w:val="28"/>
        </w:rPr>
        <w:t>注：</w:t>
      </w:r>
      <w:r>
        <w:rPr>
          <w:rFonts w:ascii="仿宋" w:eastAsia="仿宋" w:hAnsi="仿宋"/>
          <w:sz w:val="28"/>
          <w:szCs w:val="28"/>
        </w:rPr>
        <w:t>第二轮确认后，</w:t>
      </w:r>
      <w:r>
        <w:rPr>
          <w:rFonts w:ascii="仿宋" w:eastAsia="仿宋" w:hAnsi="仿宋" w:hint="eastAsia"/>
          <w:sz w:val="28"/>
          <w:szCs w:val="28"/>
        </w:rPr>
        <w:t>二轮</w:t>
      </w:r>
      <w:r>
        <w:rPr>
          <w:rFonts w:ascii="仿宋" w:eastAsia="仿宋" w:hAnsi="仿宋"/>
          <w:sz w:val="28"/>
          <w:szCs w:val="28"/>
        </w:rPr>
        <w:t>接收容量的剩余部分全部纳入转专业容量操作。</w:t>
      </w:r>
      <w:r>
        <w:rPr>
          <w:rFonts w:ascii="仿宋" w:eastAsia="仿宋" w:hAnsi="仿宋" w:hint="eastAsia"/>
          <w:sz w:val="28"/>
          <w:szCs w:val="28"/>
        </w:rPr>
        <w:t>转专业最终容量将在第二轮确认结束后公布。</w:t>
      </w:r>
    </w:p>
    <w:p w:rsidR="000C0723" w:rsidRDefault="00AD19A5" w:rsidP="00585BBE">
      <w:pPr>
        <w:numPr>
          <w:ilvl w:val="0"/>
          <w:numId w:val="2"/>
        </w:numPr>
        <w:adjustRightInd w:val="0"/>
        <w:snapToGrid w:val="0"/>
        <w:spacing w:line="360" w:lineRule="auto"/>
        <w:rPr>
          <w:rFonts w:ascii="仿宋" w:eastAsia="仿宋" w:hAnsi="仿宋" w:cs="Times New Roman"/>
          <w:sz w:val="28"/>
          <w:szCs w:val="28"/>
        </w:rPr>
      </w:pPr>
      <w:r>
        <w:rPr>
          <w:rFonts w:ascii="仿宋" w:eastAsia="仿宋" w:hAnsi="仿宋" w:cs="Times New Roman" w:hint="eastAsia"/>
          <w:sz w:val="28"/>
          <w:szCs w:val="28"/>
        </w:rPr>
        <w:t>主修专业确认工作的程序</w:t>
      </w:r>
    </w:p>
    <w:p w:rsidR="000C0723" w:rsidRDefault="00AD19A5" w:rsidP="00585BBE">
      <w:pPr>
        <w:pStyle w:val="msolistparagraph0"/>
        <w:widowControl/>
        <w:adjustRightInd w:val="0"/>
        <w:snapToGrid w:val="0"/>
        <w:spacing w:line="360" w:lineRule="auto"/>
        <w:ind w:firstLine="560"/>
        <w:rPr>
          <w:rFonts w:ascii="仿宋" w:eastAsia="仿宋" w:hAnsi="仿宋"/>
          <w:sz w:val="28"/>
          <w:szCs w:val="28"/>
        </w:rPr>
      </w:pPr>
      <w:r>
        <w:rPr>
          <w:rFonts w:ascii="仿宋" w:eastAsia="仿宋" w:hAnsi="仿宋" w:hint="eastAsia"/>
          <w:sz w:val="28"/>
          <w:szCs w:val="28"/>
        </w:rPr>
        <w:t xml:space="preserve">1. </w:t>
      </w:r>
      <w:r>
        <w:rPr>
          <w:rFonts w:ascii="仿宋" w:eastAsia="仿宋" w:hAnsi="仿宋"/>
          <w:sz w:val="28"/>
          <w:szCs w:val="28"/>
        </w:rPr>
        <w:t>每位申请学生必须</w:t>
      </w:r>
      <w:r>
        <w:rPr>
          <w:rFonts w:ascii="仿宋" w:eastAsia="仿宋" w:hAnsi="仿宋" w:hint="eastAsia"/>
          <w:sz w:val="28"/>
          <w:szCs w:val="28"/>
        </w:rPr>
        <w:t>在学校规定时间内网上提交专业确认申请；</w:t>
      </w:r>
    </w:p>
    <w:p w:rsidR="000C0723" w:rsidRDefault="00AD19A5" w:rsidP="00585BBE">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Pr>
          <w:rFonts w:ascii="仿宋" w:eastAsia="仿宋" w:hAnsi="仿宋" w:cs="Times New Roman" w:hint="eastAsia"/>
          <w:sz w:val="28"/>
          <w:szCs w:val="28"/>
        </w:rPr>
        <w:lastRenderedPageBreak/>
        <w:t>2. 对申请人数超过容量的专业进行筛选；</w:t>
      </w:r>
    </w:p>
    <w:p w:rsidR="000C0723" w:rsidRDefault="00AD19A5" w:rsidP="00585BBE">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Pr>
          <w:rFonts w:ascii="仿宋" w:eastAsia="仿宋" w:hAnsi="仿宋" w:cs="Times New Roman" w:hint="eastAsia"/>
          <w:sz w:val="28"/>
          <w:szCs w:val="28"/>
        </w:rPr>
        <w:t>3. 确认结果予以公示；</w:t>
      </w:r>
    </w:p>
    <w:p w:rsidR="000C0723" w:rsidRDefault="00AD19A5" w:rsidP="00585BBE">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Pr>
          <w:rFonts w:ascii="仿宋" w:eastAsia="仿宋" w:hAnsi="仿宋" w:cs="Times New Roman" w:hint="eastAsia"/>
          <w:sz w:val="28"/>
          <w:szCs w:val="28"/>
        </w:rPr>
        <w:t>4. 上报学校。</w:t>
      </w:r>
    </w:p>
    <w:p w:rsidR="000C0723" w:rsidRDefault="00AD19A5" w:rsidP="00585BBE">
      <w:pPr>
        <w:adjustRightInd w:val="0"/>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本细则由学院教学管理部负责解释。</w:t>
      </w:r>
    </w:p>
    <w:p w:rsidR="000C0723" w:rsidRDefault="00AD19A5" w:rsidP="00585BBE">
      <w:pPr>
        <w:pStyle w:val="a5"/>
        <w:adjustRightInd w:val="0"/>
        <w:snapToGrid w:val="0"/>
        <w:spacing w:line="360" w:lineRule="auto"/>
        <w:ind w:left="8120" w:hangingChars="2900" w:hanging="8120"/>
        <w:jc w:val="right"/>
        <w:rPr>
          <w:rFonts w:ascii="仿宋" w:eastAsia="仿宋" w:hAnsi="仿宋" w:cs="Times New Roman"/>
          <w:kern w:val="2"/>
          <w:sz w:val="28"/>
          <w:szCs w:val="28"/>
        </w:rPr>
      </w:pPr>
      <w:r>
        <w:rPr>
          <w:rFonts w:ascii="仿宋" w:eastAsia="仿宋" w:hAnsi="仿宋" w:cs="Times New Roman" w:hint="eastAsia"/>
          <w:kern w:val="2"/>
          <w:sz w:val="28"/>
          <w:szCs w:val="28"/>
        </w:rPr>
        <w:t>海洋学院教学管理部</w:t>
      </w:r>
    </w:p>
    <w:p w:rsidR="000C0723" w:rsidRDefault="00AD19A5" w:rsidP="00585BBE">
      <w:pPr>
        <w:pStyle w:val="a5"/>
        <w:adjustRightInd w:val="0"/>
        <w:snapToGrid w:val="0"/>
        <w:spacing w:line="360" w:lineRule="auto"/>
        <w:ind w:left="8120" w:hangingChars="2900" w:hanging="8120"/>
        <w:jc w:val="right"/>
        <w:rPr>
          <w:rFonts w:ascii="仿宋" w:eastAsia="仿宋" w:hAnsi="仿宋" w:cs="Times New Roman"/>
          <w:kern w:val="2"/>
          <w:sz w:val="28"/>
          <w:szCs w:val="28"/>
        </w:rPr>
      </w:pPr>
      <w:r>
        <w:rPr>
          <w:rFonts w:ascii="仿宋" w:eastAsia="仿宋" w:hAnsi="仿宋" w:cs="Times New Roman" w:hint="eastAsia"/>
          <w:kern w:val="2"/>
          <w:sz w:val="28"/>
          <w:szCs w:val="28"/>
        </w:rPr>
        <w:t xml:space="preserve">                                         20</w:t>
      </w:r>
      <w:r>
        <w:rPr>
          <w:rFonts w:ascii="仿宋" w:eastAsia="仿宋" w:hAnsi="仿宋" w:cs="Times New Roman"/>
          <w:kern w:val="2"/>
          <w:sz w:val="28"/>
          <w:szCs w:val="28"/>
        </w:rPr>
        <w:t>20</w:t>
      </w:r>
      <w:r>
        <w:rPr>
          <w:rFonts w:ascii="仿宋" w:eastAsia="仿宋" w:hAnsi="仿宋" w:cs="Times New Roman" w:hint="eastAsia"/>
          <w:kern w:val="2"/>
          <w:sz w:val="28"/>
          <w:szCs w:val="28"/>
        </w:rPr>
        <w:t>年10</w:t>
      </w:r>
      <w:r>
        <w:rPr>
          <w:rFonts w:ascii="仿宋" w:eastAsia="仿宋" w:hAnsi="仿宋" w:cs="Times New Roman"/>
          <w:kern w:val="2"/>
          <w:sz w:val="28"/>
          <w:szCs w:val="28"/>
        </w:rPr>
        <w:t>月</w:t>
      </w:r>
    </w:p>
    <w:p w:rsidR="00585BBE" w:rsidRDefault="00585BBE">
      <w:pPr>
        <w:rPr>
          <w:rFonts w:ascii="仿宋" w:eastAsia="仿宋" w:hAnsi="仿宋" w:cs="Times New Roman"/>
          <w:sz w:val="28"/>
          <w:szCs w:val="28"/>
        </w:rPr>
      </w:pPr>
    </w:p>
    <w:p w:rsidR="00585BBE" w:rsidRDefault="00585BBE">
      <w:pPr>
        <w:rPr>
          <w:rFonts w:ascii="仿宋" w:eastAsia="仿宋" w:hAnsi="仿宋" w:cs="Times New Roman"/>
          <w:sz w:val="28"/>
          <w:szCs w:val="28"/>
        </w:rPr>
      </w:pPr>
    </w:p>
    <w:p w:rsidR="000C0723" w:rsidRDefault="00AD19A5">
      <w:pPr>
        <w:rPr>
          <w:rFonts w:ascii="仿宋" w:eastAsia="仿宋" w:hAnsi="仿宋" w:cs="Times New Roman"/>
          <w:sz w:val="28"/>
          <w:szCs w:val="28"/>
        </w:rPr>
      </w:pPr>
      <w:r>
        <w:rPr>
          <w:rFonts w:ascii="仿宋" w:eastAsia="仿宋" w:hAnsi="仿宋" w:cs="Times New Roman" w:hint="eastAsia"/>
          <w:sz w:val="28"/>
          <w:szCs w:val="28"/>
        </w:rPr>
        <w:t>附件1：</w:t>
      </w:r>
    </w:p>
    <w:p w:rsidR="000C0723" w:rsidRDefault="00AD19A5">
      <w:pPr>
        <w:jc w:val="center"/>
        <w:rPr>
          <w:rFonts w:ascii="仿宋" w:eastAsia="仿宋" w:hAnsi="仿宋" w:cs="Times New Roman"/>
          <w:b/>
          <w:sz w:val="28"/>
          <w:szCs w:val="28"/>
        </w:rPr>
      </w:pPr>
      <w:r>
        <w:rPr>
          <w:rFonts w:ascii="仿宋" w:eastAsia="仿宋" w:hAnsi="仿宋" w:cs="Times New Roman"/>
          <w:b/>
          <w:sz w:val="28"/>
          <w:szCs w:val="28"/>
        </w:rPr>
        <w:t>海洋学院关于</w:t>
      </w:r>
      <w:r>
        <w:rPr>
          <w:rFonts w:ascii="仿宋" w:eastAsia="仿宋" w:hAnsi="仿宋" w:cs="Times New Roman" w:hint="eastAsia"/>
          <w:b/>
          <w:sz w:val="28"/>
          <w:szCs w:val="28"/>
        </w:rPr>
        <w:t>“申请人数超容量专业遴选方法”</w:t>
      </w:r>
    </w:p>
    <w:p w:rsidR="000C0723" w:rsidRDefault="00AD19A5">
      <w:pPr>
        <w:ind w:firstLineChars="250" w:firstLine="700"/>
        <w:rPr>
          <w:rFonts w:ascii="仿宋" w:eastAsia="仿宋" w:hAnsi="仿宋" w:cs="Times New Roman"/>
          <w:sz w:val="28"/>
          <w:szCs w:val="28"/>
        </w:rPr>
      </w:pPr>
      <w:r>
        <w:rPr>
          <w:rFonts w:ascii="仿宋" w:eastAsia="仿宋" w:hAnsi="仿宋" w:cs="Times New Roman" w:hint="eastAsia"/>
          <w:sz w:val="28"/>
          <w:szCs w:val="28"/>
        </w:rPr>
        <w:t>一、根据学生申请情况，专业确认工作组严格按照“海洋学院主修专业确认工作细则”进行确认工作，发布需要参加遴选学生名单以及录取名额数。</w:t>
      </w:r>
    </w:p>
    <w:p w:rsidR="000C0723" w:rsidRDefault="00AD19A5">
      <w:pPr>
        <w:rPr>
          <w:rFonts w:ascii="仿宋" w:eastAsia="仿宋" w:hAnsi="仿宋" w:cs="Times New Roman"/>
          <w:sz w:val="28"/>
          <w:szCs w:val="28"/>
        </w:rPr>
      </w:pPr>
      <w:r>
        <w:rPr>
          <w:rFonts w:ascii="仿宋" w:eastAsia="仿宋" w:hAnsi="仿宋" w:cs="Times New Roman" w:hint="eastAsia"/>
          <w:sz w:val="28"/>
          <w:szCs w:val="28"/>
        </w:rPr>
        <w:t xml:space="preserve">     二、遴选成绩组成：总评成绩 = 相对高考成绩*80%+面试成绩*20%</w:t>
      </w:r>
    </w:p>
    <w:p w:rsidR="000C0723" w:rsidRDefault="00AD19A5">
      <w:pPr>
        <w:adjustRightInd w:val="0"/>
        <w:snapToGrid w:val="0"/>
        <w:ind w:firstLineChars="1200" w:firstLine="3360"/>
        <w:rPr>
          <w:rFonts w:ascii="仿宋" w:eastAsia="仿宋" w:hAnsi="仿宋" w:cs="Times New Roman"/>
          <w:sz w:val="28"/>
          <w:szCs w:val="28"/>
        </w:rPr>
      </w:pPr>
      <w:r>
        <w:rPr>
          <w:rFonts w:ascii="仿宋" w:eastAsia="仿宋" w:hAnsi="仿宋" w:cs="Times New Roman" w:hint="eastAsia"/>
          <w:sz w:val="28"/>
          <w:szCs w:val="28"/>
        </w:rPr>
        <w:t>学生高考成绩</w:t>
      </w:r>
    </w:p>
    <w:p w:rsidR="000C0723" w:rsidRDefault="00AD19A5">
      <w:pPr>
        <w:adjustRightInd w:val="0"/>
        <w:snapToGrid w:val="0"/>
        <w:ind w:leftChars="63" w:left="132"/>
        <w:rPr>
          <w:rFonts w:ascii="仿宋" w:eastAsia="仿宋" w:hAnsi="仿宋" w:cs="Times New Roman"/>
          <w:sz w:val="28"/>
          <w:szCs w:val="28"/>
        </w:rPr>
      </w:pPr>
      <w:r>
        <w:rPr>
          <w:rFonts w:ascii="仿宋" w:eastAsia="仿宋" w:hAnsi="仿宋" w:cs="Times New Roman" w:hint="eastAsia"/>
          <w:sz w:val="28"/>
          <w:szCs w:val="28"/>
        </w:rPr>
        <w:t>高考相对成绩= ——</w:t>
      </w:r>
      <w:proofErr w:type="gramStart"/>
      <w:r>
        <w:rPr>
          <w:rFonts w:ascii="仿宋" w:eastAsia="仿宋" w:hAnsi="仿宋" w:cs="Times New Roman" w:hint="eastAsia"/>
          <w:sz w:val="28"/>
          <w:szCs w:val="28"/>
        </w:rPr>
        <w:t>——————————————</w:t>
      </w:r>
      <w:proofErr w:type="gramEnd"/>
      <w:r>
        <w:rPr>
          <w:rFonts w:ascii="仿宋" w:eastAsia="仿宋" w:hAnsi="仿宋" w:cs="Times New Roman" w:hint="eastAsia"/>
          <w:sz w:val="28"/>
          <w:szCs w:val="28"/>
        </w:rPr>
        <w:t>—×100</w:t>
      </w:r>
    </w:p>
    <w:p w:rsidR="000C0723" w:rsidRDefault="00F01D31" w:rsidP="00F01D31">
      <w:pPr>
        <w:adjustRightInd w:val="0"/>
        <w:snapToGrid w:val="0"/>
        <w:ind w:leftChars="63" w:left="132"/>
        <w:jc w:val="center"/>
        <w:rPr>
          <w:rFonts w:ascii="仿宋" w:eastAsia="仿宋" w:hAnsi="仿宋" w:cs="Times New Roman"/>
          <w:sz w:val="28"/>
          <w:szCs w:val="28"/>
        </w:rPr>
      </w:pPr>
      <w:r>
        <w:rPr>
          <w:rFonts w:ascii="仿宋" w:eastAsia="仿宋" w:hAnsi="仿宋" w:cs="Times New Roman" w:hint="eastAsia"/>
          <w:sz w:val="28"/>
          <w:szCs w:val="28"/>
        </w:rPr>
        <w:t>生源地省市(海洋</w:t>
      </w:r>
      <w:r>
        <w:rPr>
          <w:rFonts w:ascii="仿宋" w:eastAsia="仿宋" w:hAnsi="仿宋" w:cs="Times New Roman"/>
          <w:sz w:val="28"/>
          <w:szCs w:val="28"/>
        </w:rPr>
        <w:t>类</w:t>
      </w:r>
      <w:bookmarkStart w:id="1" w:name="_GoBack"/>
      <w:bookmarkEnd w:id="1"/>
      <w:r>
        <w:rPr>
          <w:rFonts w:ascii="仿宋" w:eastAsia="仿宋" w:hAnsi="仿宋" w:cs="Times New Roman" w:hint="eastAsia"/>
          <w:sz w:val="28"/>
          <w:szCs w:val="28"/>
        </w:rPr>
        <w:t>)</w:t>
      </w:r>
      <w:r w:rsidR="00AD19A5">
        <w:rPr>
          <w:rFonts w:ascii="仿宋" w:eastAsia="仿宋" w:hAnsi="仿宋" w:cs="Times New Roman" w:hint="eastAsia"/>
          <w:sz w:val="28"/>
          <w:szCs w:val="28"/>
        </w:rPr>
        <w:t>最高高考成绩</w:t>
      </w:r>
    </w:p>
    <w:p w:rsidR="000C0723" w:rsidRDefault="00AD19A5">
      <w:pPr>
        <w:ind w:firstLineChars="250" w:firstLine="700"/>
        <w:rPr>
          <w:rFonts w:ascii="仿宋" w:eastAsia="仿宋" w:hAnsi="仿宋" w:cs="Times New Roman"/>
          <w:sz w:val="28"/>
          <w:szCs w:val="28"/>
        </w:rPr>
      </w:pPr>
      <w:r>
        <w:rPr>
          <w:rFonts w:ascii="仿宋" w:eastAsia="仿宋" w:hAnsi="仿宋" w:cs="Times New Roman" w:hint="eastAsia"/>
          <w:sz w:val="28"/>
          <w:szCs w:val="28"/>
        </w:rPr>
        <w:t>三、各专业负责组织遴选的面试工作，面试内容及形式由专业确定。</w:t>
      </w:r>
    </w:p>
    <w:p w:rsidR="000C0723" w:rsidRDefault="00AD19A5">
      <w:pPr>
        <w:ind w:firstLineChars="250" w:firstLine="700"/>
        <w:rPr>
          <w:rFonts w:ascii="仿宋" w:eastAsia="仿宋" w:hAnsi="仿宋" w:cs="Times New Roman"/>
          <w:sz w:val="28"/>
          <w:szCs w:val="28"/>
        </w:rPr>
      </w:pPr>
      <w:r>
        <w:rPr>
          <w:rFonts w:ascii="仿宋" w:eastAsia="仿宋" w:hAnsi="仿宋" w:cs="Times New Roman" w:hint="eastAsia"/>
          <w:sz w:val="28"/>
          <w:szCs w:val="28"/>
        </w:rPr>
        <w:t>四、专业根据时间要求将遴选后的录取学生名单报工作组，工作组公示录取名单并上报学校。</w:t>
      </w:r>
    </w:p>
    <w:sectPr w:rsidR="000C0723">
      <w:pgSz w:w="11906" w:h="16838"/>
      <w:pgMar w:top="992" w:right="1474" w:bottom="1440"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93760A"/>
    <w:multiLevelType w:val="multilevel"/>
    <w:tmpl w:val="4493760A"/>
    <w:lvl w:ilvl="0">
      <w:start w:val="1"/>
      <w:numFmt w:val="japaneseCounting"/>
      <w:lvlText w:val="%1、"/>
      <w:lvlJc w:val="left"/>
      <w:pPr>
        <w:tabs>
          <w:tab w:val="left" w:pos="480"/>
        </w:tabs>
        <w:ind w:left="480" w:hanging="480"/>
      </w:pPr>
      <w:rPr>
        <w:rFonts w:hint="default"/>
      </w:rPr>
    </w:lvl>
    <w:lvl w:ilvl="1">
      <w:start w:val="2"/>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74BC1B2D"/>
    <w:multiLevelType w:val="multilevel"/>
    <w:tmpl w:val="74BC1B2D"/>
    <w:lvl w:ilvl="0">
      <w:start w:val="4"/>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F48"/>
    <w:rsid w:val="00010F9E"/>
    <w:rsid w:val="00024427"/>
    <w:rsid w:val="00031823"/>
    <w:rsid w:val="000467C2"/>
    <w:rsid w:val="000574A2"/>
    <w:rsid w:val="00090275"/>
    <w:rsid w:val="000964B4"/>
    <w:rsid w:val="000A337E"/>
    <w:rsid w:val="000C0723"/>
    <w:rsid w:val="00120B48"/>
    <w:rsid w:val="00131709"/>
    <w:rsid w:val="0018388A"/>
    <w:rsid w:val="00196E0E"/>
    <w:rsid w:val="001C085D"/>
    <w:rsid w:val="001D2BDC"/>
    <w:rsid w:val="00234885"/>
    <w:rsid w:val="00236592"/>
    <w:rsid w:val="00254B11"/>
    <w:rsid w:val="00277F08"/>
    <w:rsid w:val="002E1C06"/>
    <w:rsid w:val="0033157D"/>
    <w:rsid w:val="0037217B"/>
    <w:rsid w:val="003A1637"/>
    <w:rsid w:val="003A4344"/>
    <w:rsid w:val="003D2585"/>
    <w:rsid w:val="00434277"/>
    <w:rsid w:val="00474AEC"/>
    <w:rsid w:val="00485800"/>
    <w:rsid w:val="00487B7F"/>
    <w:rsid w:val="004929A3"/>
    <w:rsid w:val="0049768F"/>
    <w:rsid w:val="0050764E"/>
    <w:rsid w:val="00553CD6"/>
    <w:rsid w:val="005655D5"/>
    <w:rsid w:val="00581E10"/>
    <w:rsid w:val="00585BBE"/>
    <w:rsid w:val="00592496"/>
    <w:rsid w:val="005971E9"/>
    <w:rsid w:val="005B46AE"/>
    <w:rsid w:val="005D2614"/>
    <w:rsid w:val="005F1BD9"/>
    <w:rsid w:val="00606A5D"/>
    <w:rsid w:val="006B6D9F"/>
    <w:rsid w:val="006E0A0B"/>
    <w:rsid w:val="0072097F"/>
    <w:rsid w:val="00736A42"/>
    <w:rsid w:val="007A0446"/>
    <w:rsid w:val="007B675A"/>
    <w:rsid w:val="007D27C2"/>
    <w:rsid w:val="007E7364"/>
    <w:rsid w:val="00847413"/>
    <w:rsid w:val="00876968"/>
    <w:rsid w:val="008A6EDD"/>
    <w:rsid w:val="008B0904"/>
    <w:rsid w:val="008C7B78"/>
    <w:rsid w:val="008D78AA"/>
    <w:rsid w:val="008E1E2E"/>
    <w:rsid w:val="009045B1"/>
    <w:rsid w:val="00931E57"/>
    <w:rsid w:val="00944C4A"/>
    <w:rsid w:val="00966491"/>
    <w:rsid w:val="009C0F9B"/>
    <w:rsid w:val="009C2885"/>
    <w:rsid w:val="009C4BF7"/>
    <w:rsid w:val="009D1BA7"/>
    <w:rsid w:val="009D49E9"/>
    <w:rsid w:val="00A000F6"/>
    <w:rsid w:val="00A21E16"/>
    <w:rsid w:val="00A35A57"/>
    <w:rsid w:val="00A36769"/>
    <w:rsid w:val="00A37CBD"/>
    <w:rsid w:val="00A45B89"/>
    <w:rsid w:val="00A52F6F"/>
    <w:rsid w:val="00AD19A5"/>
    <w:rsid w:val="00AF359A"/>
    <w:rsid w:val="00B171AA"/>
    <w:rsid w:val="00B32F48"/>
    <w:rsid w:val="00BA6319"/>
    <w:rsid w:val="00BB1464"/>
    <w:rsid w:val="00BD1556"/>
    <w:rsid w:val="00C84317"/>
    <w:rsid w:val="00CC33F4"/>
    <w:rsid w:val="00CF1C0F"/>
    <w:rsid w:val="00CF5F58"/>
    <w:rsid w:val="00D063DD"/>
    <w:rsid w:val="00D23E19"/>
    <w:rsid w:val="00D35ED3"/>
    <w:rsid w:val="00D51EEA"/>
    <w:rsid w:val="00D97111"/>
    <w:rsid w:val="00DB4B1F"/>
    <w:rsid w:val="00DD3992"/>
    <w:rsid w:val="00DD5869"/>
    <w:rsid w:val="00DE3030"/>
    <w:rsid w:val="00DF657F"/>
    <w:rsid w:val="00E01996"/>
    <w:rsid w:val="00E07DB7"/>
    <w:rsid w:val="00E10347"/>
    <w:rsid w:val="00E43216"/>
    <w:rsid w:val="00E709A4"/>
    <w:rsid w:val="00E95153"/>
    <w:rsid w:val="00EA1C58"/>
    <w:rsid w:val="00EB203D"/>
    <w:rsid w:val="00EB61CA"/>
    <w:rsid w:val="00EE2905"/>
    <w:rsid w:val="00EF5EFA"/>
    <w:rsid w:val="00F01D31"/>
    <w:rsid w:val="00F42B18"/>
    <w:rsid w:val="00F93C4C"/>
    <w:rsid w:val="44116A31"/>
    <w:rsid w:val="73980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1998CA-20A9-42C3-AAA5-9C8E971A3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3Char">
    <w:name w:val="标题 3 Char"/>
    <w:basedOn w:val="a0"/>
    <w:link w:val="3"/>
    <w:rPr>
      <w:rFonts w:ascii="Times New Roman" w:eastAsia="宋体" w:hAnsi="Times New Roman" w:cs="Times New Roman"/>
      <w:b/>
      <w:bCs/>
      <w:sz w:val="32"/>
      <w:szCs w:val="32"/>
    </w:rPr>
  </w:style>
  <w:style w:type="paragraph" w:customStyle="1" w:styleId="msolistparagraph0">
    <w:name w:val="msolistparagraph"/>
    <w:basedOn w:val="a"/>
    <w:pPr>
      <w:ind w:firstLineChars="200" w:firstLine="420"/>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229</Words>
  <Characters>1309</Characters>
  <Application>Microsoft Office Word</Application>
  <DocSecurity>0</DocSecurity>
  <Lines>10</Lines>
  <Paragraphs>3</Paragraphs>
  <ScaleCrop>false</ScaleCrop>
  <Company>weiruan</Company>
  <LinksUpToDate>false</LinksUpToDate>
  <CharactersWithSpaces>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weiruan</cp:lastModifiedBy>
  <cp:revision>2</cp:revision>
  <cp:lastPrinted>2018-10-08T01:32:00Z</cp:lastPrinted>
  <dcterms:created xsi:type="dcterms:W3CDTF">2020-10-20T01:22:00Z</dcterms:created>
  <dcterms:modified xsi:type="dcterms:W3CDTF">2020-10-20T01:22:00Z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